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98" w:rsidRPr="007C6198" w:rsidRDefault="007C6198" w:rsidP="007C6198">
      <w:pPr>
        <w:pStyle w:val="Contents"/>
        <w:tabs>
          <w:tab w:val="center" w:pos="4678"/>
          <w:tab w:val="right" w:pos="9356"/>
        </w:tabs>
        <w:jc w:val="center"/>
        <w:rPr>
          <w:rFonts w:ascii="Times New Roman" w:hAnsi="Times New Roman"/>
          <w:color w:val="auto"/>
          <w:sz w:val="24"/>
          <w:szCs w:val="24"/>
        </w:rPr>
      </w:pPr>
      <w:bookmarkStart w:id="0" w:name="_Toc258322698"/>
      <w:bookmarkStart w:id="1" w:name="_GoBack"/>
      <w:bookmarkEnd w:id="1"/>
      <w:r>
        <w:rPr>
          <w:rFonts w:ascii="Times New Roman" w:hAnsi="Times New Roman"/>
          <w:bCs/>
          <w:color w:val="auto"/>
          <w:sz w:val="24"/>
          <w:szCs w:val="24"/>
          <w:lang w:val="hu"/>
        </w:rPr>
        <w:t>Szoftver Szállítási és Licencszerződés</w:t>
      </w:r>
    </w:p>
    <w:p w:rsidR="007C6198" w:rsidRPr="007C6198" w:rsidRDefault="007C6198" w:rsidP="007C6198">
      <w:pPr>
        <w:rPr>
          <w:rFonts w:ascii="Times New Roman" w:hAnsi="Times New Roman"/>
        </w:rPr>
      </w:pPr>
    </w:p>
    <w:p w:rsidR="007C6198" w:rsidRPr="007C6198" w:rsidRDefault="007C6198" w:rsidP="007C6198">
      <w:pPr>
        <w:pStyle w:val="byandbetween"/>
        <w:spacing w:before="0"/>
        <w:ind w:left="0"/>
        <w:jc w:val="both"/>
        <w:rPr>
          <w:rFonts w:ascii="Times New Roman" w:hAnsi="Times New Roman"/>
          <w:sz w:val="24"/>
          <w:szCs w:val="24"/>
        </w:rPr>
      </w:pPr>
      <w:r>
        <w:rPr>
          <w:rFonts w:ascii="Times New Roman" w:hAnsi="Times New Roman"/>
          <w:sz w:val="24"/>
          <w:szCs w:val="24"/>
          <w:lang w:val="hu"/>
        </w:rPr>
        <w:t>amely az alábbi Felek között jött létre</w:t>
      </w:r>
    </w:p>
    <w:p w:rsidR="007C6198" w:rsidRPr="007C6198" w:rsidRDefault="007C6198" w:rsidP="007C6198">
      <w:pPr>
        <w:pStyle w:val="CenteredText0"/>
        <w:spacing w:before="120"/>
        <w:ind w:left="0"/>
        <w:jc w:val="both"/>
        <w:rPr>
          <w:rFonts w:ascii="Times New Roman" w:hAnsi="Times New Roman"/>
          <w:b/>
          <w:sz w:val="24"/>
          <w:szCs w:val="24"/>
        </w:rPr>
      </w:pPr>
      <w:r>
        <w:rPr>
          <w:rFonts w:ascii="Times New Roman" w:hAnsi="Times New Roman"/>
          <w:b/>
          <w:bCs/>
          <w:sz w:val="24"/>
          <w:szCs w:val="24"/>
          <w:lang w:val="hu"/>
        </w:rPr>
        <w:t>HungaroControl Zrt.</w:t>
      </w:r>
    </w:p>
    <w:p w:rsidR="007C6198" w:rsidRPr="007C6198" w:rsidRDefault="007C6198" w:rsidP="007C6198">
      <w:pPr>
        <w:tabs>
          <w:tab w:val="left" w:pos="3261"/>
        </w:tabs>
        <w:spacing w:line="240" w:lineRule="auto"/>
        <w:jc w:val="both"/>
        <w:rPr>
          <w:rFonts w:ascii="Times New Roman" w:hAnsi="Times New Roman"/>
          <w:sz w:val="24"/>
          <w:szCs w:val="24"/>
        </w:rPr>
      </w:pPr>
      <w:r>
        <w:rPr>
          <w:rFonts w:ascii="Times New Roman" w:hAnsi="Times New Roman"/>
          <w:sz w:val="24"/>
          <w:szCs w:val="24"/>
          <w:lang w:val="hu"/>
        </w:rPr>
        <w:t>Székhelye:</w:t>
      </w:r>
      <w:r>
        <w:rPr>
          <w:rFonts w:ascii="Times New Roman" w:hAnsi="Times New Roman"/>
          <w:sz w:val="24"/>
          <w:szCs w:val="24"/>
          <w:lang w:val="hu"/>
        </w:rPr>
        <w:tab/>
        <w:t>Igló u. 33-35., 1185 Budapest, Magyarország</w:t>
      </w:r>
    </w:p>
    <w:p w:rsidR="007C6198" w:rsidRPr="007C6198" w:rsidRDefault="007C6198" w:rsidP="007C6198">
      <w:pPr>
        <w:tabs>
          <w:tab w:val="left" w:pos="3261"/>
        </w:tabs>
        <w:spacing w:line="240" w:lineRule="auto"/>
        <w:jc w:val="both"/>
        <w:rPr>
          <w:rFonts w:ascii="Times New Roman" w:hAnsi="Times New Roman"/>
          <w:sz w:val="24"/>
          <w:szCs w:val="24"/>
        </w:rPr>
      </w:pPr>
      <w:r>
        <w:rPr>
          <w:rFonts w:ascii="Times New Roman" w:hAnsi="Times New Roman"/>
          <w:sz w:val="24"/>
          <w:szCs w:val="24"/>
          <w:lang w:val="hu"/>
        </w:rPr>
        <w:t>Közösségi adószám:</w:t>
      </w:r>
      <w:r>
        <w:rPr>
          <w:rFonts w:ascii="Times New Roman" w:hAnsi="Times New Roman"/>
          <w:sz w:val="24"/>
          <w:szCs w:val="24"/>
          <w:lang w:val="hu"/>
        </w:rPr>
        <w:tab/>
        <w:t>HU 13851325</w:t>
      </w:r>
    </w:p>
    <w:p w:rsidR="007C6198" w:rsidRPr="007C6198" w:rsidRDefault="007C6198" w:rsidP="007C6198">
      <w:pPr>
        <w:tabs>
          <w:tab w:val="left" w:pos="3261"/>
        </w:tabs>
        <w:spacing w:line="240" w:lineRule="auto"/>
        <w:jc w:val="both"/>
        <w:rPr>
          <w:rFonts w:ascii="Times New Roman" w:hAnsi="Times New Roman"/>
          <w:sz w:val="24"/>
          <w:szCs w:val="24"/>
        </w:rPr>
      </w:pPr>
      <w:r>
        <w:rPr>
          <w:rFonts w:ascii="Times New Roman" w:hAnsi="Times New Roman"/>
          <w:sz w:val="24"/>
          <w:szCs w:val="24"/>
          <w:lang w:val="hu"/>
        </w:rPr>
        <w:t>Cégjegyzékszám:</w:t>
      </w:r>
      <w:r>
        <w:rPr>
          <w:rFonts w:ascii="Times New Roman" w:hAnsi="Times New Roman"/>
          <w:sz w:val="24"/>
          <w:szCs w:val="24"/>
          <w:lang w:val="hu"/>
        </w:rPr>
        <w:tab/>
        <w:t>01-10-045570</w:t>
      </w:r>
    </w:p>
    <w:p w:rsidR="007C6198" w:rsidRPr="007C6198" w:rsidRDefault="007C6198" w:rsidP="007C6198">
      <w:pPr>
        <w:tabs>
          <w:tab w:val="left" w:pos="3261"/>
        </w:tabs>
        <w:spacing w:line="240" w:lineRule="auto"/>
        <w:jc w:val="both"/>
        <w:rPr>
          <w:rFonts w:ascii="Times New Roman" w:hAnsi="Times New Roman"/>
          <w:sz w:val="24"/>
          <w:szCs w:val="24"/>
        </w:rPr>
      </w:pPr>
      <w:r>
        <w:rPr>
          <w:rFonts w:ascii="Times New Roman" w:hAnsi="Times New Roman"/>
          <w:sz w:val="24"/>
          <w:szCs w:val="24"/>
          <w:lang w:val="hu"/>
        </w:rPr>
        <w:t>Bankszámlaszám:</w:t>
      </w:r>
      <w:r>
        <w:rPr>
          <w:rFonts w:ascii="Times New Roman" w:hAnsi="Times New Roman"/>
          <w:sz w:val="24"/>
          <w:szCs w:val="24"/>
          <w:lang w:val="hu"/>
        </w:rPr>
        <w:tab/>
        <w:t>10300002-10459732-48820029</w:t>
      </w:r>
    </w:p>
    <w:p w:rsidR="007C6198" w:rsidRPr="007C6198" w:rsidRDefault="007C6198" w:rsidP="007C6198">
      <w:pPr>
        <w:tabs>
          <w:tab w:val="left" w:pos="3261"/>
        </w:tabs>
        <w:spacing w:line="240" w:lineRule="auto"/>
        <w:jc w:val="both"/>
        <w:rPr>
          <w:rFonts w:ascii="Times New Roman" w:hAnsi="Times New Roman"/>
          <w:sz w:val="24"/>
          <w:szCs w:val="24"/>
        </w:rPr>
      </w:pPr>
      <w:r>
        <w:rPr>
          <w:rFonts w:ascii="Times New Roman" w:hAnsi="Times New Roman"/>
          <w:sz w:val="24"/>
          <w:szCs w:val="24"/>
          <w:lang w:val="hu"/>
        </w:rPr>
        <w:t>IBAN:</w:t>
      </w:r>
      <w:r>
        <w:rPr>
          <w:rFonts w:ascii="Times New Roman" w:hAnsi="Times New Roman"/>
          <w:sz w:val="24"/>
          <w:szCs w:val="24"/>
          <w:lang w:val="hu"/>
        </w:rPr>
        <w:tab/>
        <w:t>HU27 1030 0002 1045 9732 4882 0029</w:t>
      </w:r>
    </w:p>
    <w:p w:rsidR="007C6198" w:rsidRPr="007C6198" w:rsidRDefault="007C6198" w:rsidP="007C6198">
      <w:pPr>
        <w:tabs>
          <w:tab w:val="left" w:pos="3261"/>
        </w:tabs>
        <w:spacing w:line="240" w:lineRule="auto"/>
        <w:jc w:val="both"/>
        <w:rPr>
          <w:rFonts w:ascii="Times New Roman" w:hAnsi="Times New Roman"/>
          <w:sz w:val="24"/>
          <w:szCs w:val="24"/>
        </w:rPr>
      </w:pPr>
      <w:r>
        <w:rPr>
          <w:rFonts w:ascii="Times New Roman" w:hAnsi="Times New Roman"/>
          <w:sz w:val="24"/>
          <w:szCs w:val="24"/>
          <w:lang w:val="hu"/>
        </w:rPr>
        <w:t>SWIFT:</w:t>
      </w:r>
      <w:r>
        <w:rPr>
          <w:rFonts w:ascii="Times New Roman" w:hAnsi="Times New Roman"/>
          <w:sz w:val="24"/>
          <w:szCs w:val="24"/>
          <w:lang w:val="hu"/>
        </w:rPr>
        <w:tab/>
        <w:t>MKKBHUHB</w:t>
      </w:r>
    </w:p>
    <w:p w:rsidR="007C6198" w:rsidRPr="007C6198" w:rsidRDefault="007C6198" w:rsidP="007C6198">
      <w:pPr>
        <w:tabs>
          <w:tab w:val="left" w:pos="3261"/>
        </w:tabs>
        <w:spacing w:line="240" w:lineRule="auto"/>
        <w:jc w:val="both"/>
        <w:rPr>
          <w:rFonts w:ascii="Times New Roman" w:hAnsi="Times New Roman"/>
          <w:sz w:val="24"/>
          <w:szCs w:val="24"/>
        </w:rPr>
      </w:pPr>
      <w:r>
        <w:rPr>
          <w:rFonts w:ascii="Times New Roman" w:hAnsi="Times New Roman"/>
          <w:sz w:val="24"/>
          <w:szCs w:val="24"/>
          <w:lang w:val="hu"/>
        </w:rPr>
        <w:t>Képviseli:</w:t>
      </w:r>
      <w:r>
        <w:rPr>
          <w:rFonts w:ascii="Times New Roman" w:hAnsi="Times New Roman"/>
          <w:sz w:val="24"/>
          <w:szCs w:val="24"/>
          <w:lang w:val="hu"/>
        </w:rPr>
        <w:tab/>
        <w:t xml:space="preserve">Kis Barnabás, </w:t>
      </w:r>
      <w:r w:rsidR="00755BD9">
        <w:rPr>
          <w:rFonts w:ascii="Times New Roman" w:hAnsi="Times New Roman"/>
          <w:sz w:val="24"/>
          <w:szCs w:val="24"/>
          <w:lang w:val="hu"/>
        </w:rPr>
        <w:t>t</w:t>
      </w:r>
      <w:r>
        <w:rPr>
          <w:rFonts w:ascii="Times New Roman" w:hAnsi="Times New Roman"/>
          <w:sz w:val="24"/>
          <w:szCs w:val="24"/>
          <w:lang w:val="hu"/>
        </w:rPr>
        <w:t xml:space="preserve">echnológiai </w:t>
      </w:r>
      <w:r w:rsidR="00755BD9">
        <w:rPr>
          <w:rFonts w:ascii="Times New Roman" w:hAnsi="Times New Roman"/>
          <w:sz w:val="24"/>
          <w:szCs w:val="24"/>
          <w:lang w:val="hu"/>
        </w:rPr>
        <w:t>i</w:t>
      </w:r>
      <w:r>
        <w:rPr>
          <w:rFonts w:ascii="Times New Roman" w:hAnsi="Times New Roman"/>
          <w:sz w:val="24"/>
          <w:szCs w:val="24"/>
          <w:lang w:val="hu"/>
        </w:rPr>
        <w:t>gazgató és</w:t>
      </w:r>
    </w:p>
    <w:p w:rsidR="007C6198" w:rsidRPr="007C6198" w:rsidRDefault="007C6198" w:rsidP="007C6198">
      <w:pPr>
        <w:tabs>
          <w:tab w:val="left" w:pos="3261"/>
          <w:tab w:val="right" w:pos="9356"/>
        </w:tabs>
        <w:spacing w:line="240" w:lineRule="auto"/>
        <w:jc w:val="both"/>
        <w:rPr>
          <w:rFonts w:ascii="Times New Roman" w:hAnsi="Times New Roman"/>
          <w:sz w:val="24"/>
          <w:szCs w:val="24"/>
        </w:rPr>
      </w:pPr>
      <w:r>
        <w:rPr>
          <w:rFonts w:ascii="Times New Roman" w:hAnsi="Times New Roman"/>
          <w:sz w:val="24"/>
          <w:szCs w:val="24"/>
          <w:lang w:val="hu"/>
        </w:rPr>
        <w:tab/>
      </w:r>
      <w:proofErr w:type="spellStart"/>
      <w:r>
        <w:rPr>
          <w:rFonts w:ascii="Times New Roman" w:hAnsi="Times New Roman"/>
          <w:sz w:val="24"/>
          <w:szCs w:val="24"/>
          <w:lang w:val="hu"/>
        </w:rPr>
        <w:t>Hangyál</w:t>
      </w:r>
      <w:proofErr w:type="spellEnd"/>
      <w:r>
        <w:rPr>
          <w:rFonts w:ascii="Times New Roman" w:hAnsi="Times New Roman"/>
          <w:sz w:val="24"/>
          <w:szCs w:val="24"/>
          <w:lang w:val="hu"/>
        </w:rPr>
        <w:t xml:space="preserve"> Gyula, ATM </w:t>
      </w:r>
      <w:r w:rsidR="00755BD9">
        <w:rPr>
          <w:rFonts w:ascii="Times New Roman" w:hAnsi="Times New Roman"/>
          <w:sz w:val="24"/>
          <w:szCs w:val="24"/>
          <w:lang w:val="hu"/>
        </w:rPr>
        <w:t>légiforgalmi i</w:t>
      </w:r>
      <w:r>
        <w:rPr>
          <w:rFonts w:ascii="Times New Roman" w:hAnsi="Times New Roman"/>
          <w:sz w:val="24"/>
          <w:szCs w:val="24"/>
          <w:lang w:val="hu"/>
        </w:rPr>
        <w:t>gazgató</w:t>
      </w:r>
    </w:p>
    <w:p w:rsidR="007C6198" w:rsidRPr="007C6198" w:rsidRDefault="007C6198" w:rsidP="007C6198">
      <w:pPr>
        <w:tabs>
          <w:tab w:val="left" w:pos="3261"/>
        </w:tabs>
        <w:spacing w:line="240" w:lineRule="auto"/>
        <w:jc w:val="both"/>
        <w:rPr>
          <w:rFonts w:ascii="Times New Roman" w:hAnsi="Times New Roman"/>
          <w:sz w:val="24"/>
          <w:szCs w:val="24"/>
        </w:rPr>
      </w:pPr>
      <w:r>
        <w:rPr>
          <w:rFonts w:ascii="Times New Roman" w:hAnsi="Times New Roman"/>
          <w:sz w:val="24"/>
          <w:szCs w:val="24"/>
          <w:lang w:val="hu"/>
        </w:rPr>
        <w:t xml:space="preserve">mint megrendelő, a továbbiakban: </w:t>
      </w:r>
      <w:r>
        <w:rPr>
          <w:rFonts w:ascii="Times New Roman" w:hAnsi="Times New Roman"/>
          <w:b/>
          <w:bCs/>
          <w:sz w:val="24"/>
          <w:szCs w:val="24"/>
          <w:lang w:val="hu"/>
        </w:rPr>
        <w:t>Megrendelő</w:t>
      </w:r>
    </w:p>
    <w:p w:rsidR="007C6198" w:rsidRPr="007C6198" w:rsidRDefault="007C6198" w:rsidP="007C6198">
      <w:pPr>
        <w:pStyle w:val="CenteredText0"/>
        <w:spacing w:before="120"/>
        <w:ind w:left="0"/>
        <w:jc w:val="both"/>
        <w:rPr>
          <w:rFonts w:ascii="Times New Roman" w:hAnsi="Times New Roman"/>
          <w:sz w:val="24"/>
          <w:szCs w:val="24"/>
        </w:rPr>
      </w:pPr>
    </w:p>
    <w:p w:rsidR="007C6198" w:rsidRPr="007C6198" w:rsidRDefault="007C6198" w:rsidP="007C6198">
      <w:pPr>
        <w:pStyle w:val="CenteredText0"/>
        <w:spacing w:before="120"/>
        <w:ind w:left="0"/>
        <w:jc w:val="both"/>
        <w:rPr>
          <w:rFonts w:ascii="Times New Roman" w:hAnsi="Times New Roman"/>
          <w:sz w:val="24"/>
          <w:szCs w:val="24"/>
        </w:rPr>
      </w:pPr>
      <w:r>
        <w:rPr>
          <w:rFonts w:ascii="Times New Roman" w:hAnsi="Times New Roman"/>
          <w:sz w:val="24"/>
          <w:szCs w:val="24"/>
          <w:lang w:val="hu"/>
        </w:rPr>
        <w:t>másfelől pedig</w:t>
      </w:r>
    </w:p>
    <w:p w:rsidR="007C6198" w:rsidRPr="007C6198" w:rsidRDefault="007C6198" w:rsidP="007C6198">
      <w:pPr>
        <w:pStyle w:val="CenteredText0"/>
        <w:spacing w:before="120"/>
        <w:ind w:left="0"/>
        <w:jc w:val="both"/>
        <w:rPr>
          <w:rFonts w:ascii="Times New Roman" w:hAnsi="Times New Roman"/>
          <w:b/>
          <w:sz w:val="24"/>
          <w:szCs w:val="24"/>
        </w:rPr>
      </w:pPr>
      <w:r>
        <w:rPr>
          <w:rFonts w:ascii="Times New Roman" w:hAnsi="Times New Roman"/>
          <w:b/>
          <w:bCs/>
          <w:sz w:val="24"/>
          <w:szCs w:val="24"/>
          <w:lang w:val="hu"/>
        </w:rPr>
        <w:t>R-SYS Ltd.</w:t>
      </w:r>
    </w:p>
    <w:p w:rsidR="007C6198" w:rsidRPr="007C6198" w:rsidRDefault="007C6198" w:rsidP="007C6198">
      <w:pPr>
        <w:tabs>
          <w:tab w:val="left" w:pos="3261"/>
        </w:tabs>
        <w:spacing w:line="240" w:lineRule="auto"/>
        <w:jc w:val="both"/>
        <w:rPr>
          <w:rFonts w:ascii="Times New Roman" w:hAnsi="Times New Roman"/>
          <w:sz w:val="24"/>
          <w:szCs w:val="24"/>
        </w:rPr>
      </w:pPr>
      <w:r>
        <w:rPr>
          <w:rFonts w:ascii="Times New Roman" w:hAnsi="Times New Roman"/>
          <w:sz w:val="24"/>
          <w:szCs w:val="24"/>
          <w:lang w:val="hu"/>
        </w:rPr>
        <w:t xml:space="preserve">székhelye: </w:t>
      </w:r>
      <w:r>
        <w:rPr>
          <w:rFonts w:ascii="Times New Roman" w:hAnsi="Times New Roman"/>
          <w:sz w:val="24"/>
          <w:szCs w:val="24"/>
          <w:lang w:val="hu"/>
        </w:rPr>
        <w:tab/>
        <w:t>Dubravska cesta 3, 845 46 Pozsony, Szlovákia</w:t>
      </w:r>
    </w:p>
    <w:p w:rsidR="007C6198" w:rsidRPr="007C6198" w:rsidRDefault="007C6198" w:rsidP="007C6198">
      <w:pPr>
        <w:tabs>
          <w:tab w:val="left" w:pos="3261"/>
        </w:tabs>
        <w:spacing w:line="240" w:lineRule="auto"/>
        <w:jc w:val="both"/>
        <w:rPr>
          <w:rFonts w:ascii="Times New Roman" w:hAnsi="Times New Roman"/>
          <w:sz w:val="24"/>
          <w:szCs w:val="24"/>
        </w:rPr>
      </w:pPr>
      <w:r>
        <w:rPr>
          <w:rFonts w:ascii="Times New Roman" w:hAnsi="Times New Roman"/>
          <w:sz w:val="24"/>
          <w:szCs w:val="24"/>
          <w:lang w:val="hu"/>
        </w:rPr>
        <w:t xml:space="preserve">Közösségi adószám: </w:t>
      </w:r>
      <w:r>
        <w:rPr>
          <w:rFonts w:ascii="Times New Roman" w:hAnsi="Times New Roman"/>
          <w:sz w:val="24"/>
          <w:szCs w:val="24"/>
          <w:lang w:val="hu"/>
        </w:rPr>
        <w:tab/>
        <w:t>SK 2020587910</w:t>
      </w:r>
      <w:r>
        <w:rPr>
          <w:rFonts w:ascii="Times New Roman" w:hAnsi="Times New Roman"/>
          <w:sz w:val="24"/>
          <w:szCs w:val="24"/>
          <w:lang w:val="hu"/>
        </w:rPr>
        <w:tab/>
      </w:r>
    </w:p>
    <w:p w:rsidR="007C6198" w:rsidRPr="007C6198" w:rsidRDefault="007C6198" w:rsidP="007C6198">
      <w:pPr>
        <w:tabs>
          <w:tab w:val="left" w:pos="3261"/>
        </w:tabs>
        <w:spacing w:line="240" w:lineRule="auto"/>
        <w:jc w:val="both"/>
        <w:rPr>
          <w:rFonts w:ascii="Times New Roman" w:hAnsi="Times New Roman"/>
          <w:sz w:val="24"/>
          <w:szCs w:val="24"/>
        </w:rPr>
      </w:pPr>
      <w:r>
        <w:rPr>
          <w:rFonts w:ascii="Times New Roman" w:hAnsi="Times New Roman"/>
          <w:sz w:val="24"/>
          <w:szCs w:val="24"/>
          <w:lang w:val="hu"/>
        </w:rPr>
        <w:t xml:space="preserve">Cégjegyzékszám: </w:t>
      </w:r>
      <w:r>
        <w:rPr>
          <w:rFonts w:ascii="Times New Roman" w:hAnsi="Times New Roman"/>
          <w:sz w:val="24"/>
          <w:szCs w:val="24"/>
          <w:lang w:val="hu"/>
        </w:rPr>
        <w:tab/>
        <w:t>36014061</w:t>
      </w:r>
      <w:r>
        <w:rPr>
          <w:rFonts w:ascii="Times New Roman" w:hAnsi="Times New Roman"/>
          <w:sz w:val="24"/>
          <w:szCs w:val="24"/>
          <w:lang w:val="hu"/>
        </w:rPr>
        <w:tab/>
      </w:r>
    </w:p>
    <w:p w:rsidR="007C6198" w:rsidRPr="007C6198" w:rsidRDefault="007C6198" w:rsidP="007C6198">
      <w:pPr>
        <w:tabs>
          <w:tab w:val="left" w:pos="3261"/>
        </w:tabs>
        <w:spacing w:line="240" w:lineRule="auto"/>
        <w:jc w:val="both"/>
        <w:rPr>
          <w:rFonts w:ascii="Times New Roman" w:hAnsi="Times New Roman"/>
          <w:sz w:val="24"/>
          <w:szCs w:val="24"/>
        </w:rPr>
      </w:pPr>
      <w:r>
        <w:rPr>
          <w:rFonts w:ascii="Times New Roman" w:hAnsi="Times New Roman"/>
          <w:sz w:val="24"/>
          <w:szCs w:val="24"/>
          <w:lang w:val="hu"/>
        </w:rPr>
        <w:t xml:space="preserve">Számlatulajdonos: </w:t>
      </w:r>
      <w:r>
        <w:rPr>
          <w:rFonts w:ascii="Times New Roman" w:hAnsi="Times New Roman"/>
          <w:sz w:val="24"/>
          <w:szCs w:val="24"/>
          <w:lang w:val="hu"/>
        </w:rPr>
        <w:tab/>
        <w:t>R-SYS s.r.o.</w:t>
      </w:r>
      <w:r>
        <w:rPr>
          <w:rFonts w:ascii="Times New Roman" w:hAnsi="Times New Roman"/>
          <w:sz w:val="24"/>
          <w:szCs w:val="24"/>
          <w:lang w:val="hu"/>
        </w:rPr>
        <w:tab/>
      </w:r>
    </w:p>
    <w:p w:rsidR="007C6198" w:rsidRPr="007C6198" w:rsidRDefault="007C6198" w:rsidP="007C6198">
      <w:pPr>
        <w:tabs>
          <w:tab w:val="left" w:pos="3261"/>
        </w:tabs>
        <w:spacing w:line="240" w:lineRule="auto"/>
        <w:jc w:val="both"/>
        <w:rPr>
          <w:rFonts w:ascii="Times New Roman" w:hAnsi="Times New Roman"/>
          <w:sz w:val="24"/>
          <w:szCs w:val="24"/>
        </w:rPr>
      </w:pPr>
      <w:r>
        <w:rPr>
          <w:rFonts w:ascii="Times New Roman" w:hAnsi="Times New Roman"/>
          <w:sz w:val="24"/>
          <w:szCs w:val="24"/>
          <w:lang w:val="hu"/>
        </w:rPr>
        <w:t xml:space="preserve">IBAN: </w:t>
      </w:r>
      <w:r>
        <w:rPr>
          <w:rFonts w:ascii="Times New Roman" w:hAnsi="Times New Roman"/>
          <w:sz w:val="24"/>
          <w:szCs w:val="24"/>
          <w:lang w:val="hu"/>
        </w:rPr>
        <w:tab/>
      </w:r>
    </w:p>
    <w:p w:rsidR="007C6198" w:rsidRPr="007C6198" w:rsidRDefault="007C6198" w:rsidP="007C6198">
      <w:pPr>
        <w:tabs>
          <w:tab w:val="left" w:pos="3261"/>
        </w:tabs>
        <w:spacing w:line="240" w:lineRule="auto"/>
        <w:jc w:val="both"/>
        <w:rPr>
          <w:rFonts w:ascii="Times New Roman" w:hAnsi="Times New Roman"/>
          <w:sz w:val="24"/>
          <w:szCs w:val="24"/>
        </w:rPr>
      </w:pPr>
      <w:r>
        <w:rPr>
          <w:rFonts w:ascii="Times New Roman" w:hAnsi="Times New Roman"/>
          <w:sz w:val="24"/>
          <w:szCs w:val="24"/>
          <w:lang w:val="hu"/>
        </w:rPr>
        <w:t xml:space="preserve">SWIFT: </w:t>
      </w:r>
      <w:r>
        <w:rPr>
          <w:rFonts w:ascii="Times New Roman" w:hAnsi="Times New Roman"/>
          <w:sz w:val="24"/>
          <w:szCs w:val="24"/>
          <w:lang w:val="hu"/>
        </w:rPr>
        <w:tab/>
      </w:r>
    </w:p>
    <w:p w:rsidR="007C6198" w:rsidRPr="007C6198" w:rsidRDefault="00755BD9" w:rsidP="007C6198">
      <w:pPr>
        <w:tabs>
          <w:tab w:val="left" w:pos="3261"/>
        </w:tabs>
        <w:spacing w:line="240" w:lineRule="auto"/>
        <w:ind w:left="3261" w:hanging="3261"/>
        <w:jc w:val="both"/>
        <w:rPr>
          <w:rFonts w:ascii="Times New Roman" w:hAnsi="Times New Roman"/>
          <w:sz w:val="24"/>
          <w:szCs w:val="24"/>
        </w:rPr>
      </w:pPr>
      <w:r>
        <w:rPr>
          <w:rFonts w:ascii="Times New Roman" w:hAnsi="Times New Roman"/>
          <w:sz w:val="24"/>
          <w:szCs w:val="24"/>
          <w:lang w:val="hu"/>
        </w:rPr>
        <w:t xml:space="preserve">Képviseli: </w:t>
      </w:r>
      <w:r>
        <w:rPr>
          <w:rFonts w:ascii="Times New Roman" w:hAnsi="Times New Roman"/>
          <w:sz w:val="24"/>
          <w:szCs w:val="24"/>
          <w:lang w:val="hu"/>
        </w:rPr>
        <w:tab/>
      </w:r>
      <w:proofErr w:type="spellStart"/>
      <w:r>
        <w:rPr>
          <w:rFonts w:ascii="Times New Roman" w:hAnsi="Times New Roman"/>
          <w:sz w:val="24"/>
          <w:szCs w:val="24"/>
          <w:lang w:val="hu"/>
        </w:rPr>
        <w:t>Marek</w:t>
      </w:r>
      <w:proofErr w:type="spellEnd"/>
      <w:r>
        <w:rPr>
          <w:rFonts w:ascii="Times New Roman" w:hAnsi="Times New Roman"/>
          <w:sz w:val="24"/>
          <w:szCs w:val="24"/>
          <w:lang w:val="hu"/>
        </w:rPr>
        <w:t xml:space="preserve"> NÁHLIK, v</w:t>
      </w:r>
      <w:r w:rsidR="007C6198">
        <w:rPr>
          <w:rFonts w:ascii="Times New Roman" w:hAnsi="Times New Roman"/>
          <w:sz w:val="24"/>
          <w:szCs w:val="24"/>
          <w:lang w:val="hu"/>
        </w:rPr>
        <w:t>ezérigazgató</w:t>
      </w:r>
      <w:r w:rsidR="007C6198">
        <w:rPr>
          <w:rFonts w:ascii="Times New Roman" w:hAnsi="Times New Roman"/>
          <w:sz w:val="24"/>
          <w:szCs w:val="24"/>
          <w:lang w:val="hu"/>
        </w:rPr>
        <w:tab/>
      </w:r>
    </w:p>
    <w:p w:rsidR="007C6198" w:rsidRPr="007C6198" w:rsidRDefault="007C6198" w:rsidP="007C6198">
      <w:pPr>
        <w:pStyle w:val="CenteredText"/>
        <w:keepNext w:val="0"/>
        <w:ind w:left="0"/>
        <w:jc w:val="both"/>
        <w:rPr>
          <w:rFonts w:ascii="Times New Roman" w:hAnsi="Times New Roman"/>
          <w:sz w:val="24"/>
          <w:szCs w:val="24"/>
        </w:rPr>
      </w:pPr>
      <w:r>
        <w:rPr>
          <w:rFonts w:ascii="Times New Roman" w:hAnsi="Times New Roman"/>
          <w:sz w:val="24"/>
          <w:szCs w:val="24"/>
          <w:lang w:val="hu"/>
        </w:rPr>
        <w:t xml:space="preserve">mint szállító, a továbbiakban, mint </w:t>
      </w:r>
      <w:r>
        <w:rPr>
          <w:rFonts w:ascii="Times New Roman" w:hAnsi="Times New Roman"/>
          <w:b/>
          <w:bCs/>
          <w:sz w:val="24"/>
          <w:szCs w:val="24"/>
          <w:lang w:val="hu"/>
        </w:rPr>
        <w:t>Szállító</w:t>
      </w:r>
    </w:p>
    <w:p w:rsidR="007C6198" w:rsidRPr="007C6198" w:rsidRDefault="007C6198" w:rsidP="007C6198">
      <w:pPr>
        <w:pStyle w:val="CenteredText"/>
        <w:keepNext w:val="0"/>
        <w:ind w:left="0"/>
        <w:jc w:val="both"/>
        <w:rPr>
          <w:rFonts w:ascii="Times New Roman" w:hAnsi="Times New Roman"/>
          <w:sz w:val="24"/>
          <w:szCs w:val="24"/>
        </w:rPr>
      </w:pPr>
    </w:p>
    <w:p w:rsidR="007C6198" w:rsidRPr="007C6198" w:rsidRDefault="007C6198" w:rsidP="007C6198">
      <w:pPr>
        <w:pStyle w:val="CenteredText"/>
        <w:keepNext w:val="0"/>
        <w:ind w:left="0"/>
        <w:jc w:val="both"/>
        <w:rPr>
          <w:rFonts w:ascii="Times New Roman" w:hAnsi="Times New Roman"/>
          <w:sz w:val="24"/>
          <w:szCs w:val="24"/>
        </w:rPr>
      </w:pPr>
      <w:r>
        <w:rPr>
          <w:rFonts w:ascii="Times New Roman" w:hAnsi="Times New Roman"/>
          <w:sz w:val="24"/>
          <w:szCs w:val="24"/>
          <w:lang w:val="hu"/>
        </w:rPr>
        <w:t xml:space="preserve">Megrendelő és Szállító külön-külön </w:t>
      </w:r>
      <w:r>
        <w:rPr>
          <w:rFonts w:ascii="Times New Roman" w:hAnsi="Times New Roman"/>
          <w:b/>
          <w:bCs/>
          <w:sz w:val="24"/>
          <w:szCs w:val="24"/>
          <w:lang w:val="hu"/>
        </w:rPr>
        <w:t xml:space="preserve">„Fél", </w:t>
      </w:r>
      <w:r>
        <w:rPr>
          <w:rFonts w:ascii="Times New Roman" w:hAnsi="Times New Roman"/>
          <w:sz w:val="24"/>
          <w:szCs w:val="24"/>
          <w:lang w:val="hu"/>
        </w:rPr>
        <w:t xml:space="preserve">együttesen </w:t>
      </w:r>
      <w:r>
        <w:rPr>
          <w:rFonts w:ascii="Times New Roman" w:hAnsi="Times New Roman"/>
          <w:b/>
          <w:bCs/>
          <w:sz w:val="24"/>
          <w:szCs w:val="24"/>
          <w:lang w:val="hu"/>
        </w:rPr>
        <w:t>„Felek”.</w:t>
      </w:r>
    </w:p>
    <w:p w:rsidR="007C6198" w:rsidRPr="007C6198" w:rsidRDefault="007C6198" w:rsidP="007C6198">
      <w:pPr>
        <w:pStyle w:val="Cmsor1"/>
        <w:jc w:val="both"/>
        <w:rPr>
          <w:rFonts w:ascii="Times New Roman" w:hAnsi="Times New Roman"/>
          <w:color w:val="auto"/>
          <w:kern w:val="0"/>
          <w:sz w:val="24"/>
          <w:szCs w:val="24"/>
        </w:rPr>
      </w:pPr>
      <w:bookmarkStart w:id="2" w:name="_Toc390781833"/>
      <w:bookmarkStart w:id="3" w:name="_Toc394580313"/>
      <w:r>
        <w:rPr>
          <w:rFonts w:ascii="Times New Roman" w:hAnsi="Times New Roman"/>
          <w:bCs/>
          <w:color w:val="auto"/>
          <w:kern w:val="0"/>
          <w:sz w:val="24"/>
          <w:szCs w:val="24"/>
          <w:lang w:val="hu"/>
        </w:rPr>
        <w:lastRenderedPageBreak/>
        <w:t>Előzmények</w:t>
      </w:r>
      <w:bookmarkEnd w:id="0"/>
      <w:bookmarkEnd w:id="2"/>
      <w:bookmarkEnd w:id="3"/>
    </w:p>
    <w:p w:rsidR="007C6198" w:rsidRPr="007C6198" w:rsidRDefault="007C6198" w:rsidP="007C6198">
      <w:pPr>
        <w:jc w:val="both"/>
        <w:rPr>
          <w:rFonts w:ascii="Times New Roman" w:hAnsi="Times New Roman"/>
          <w:sz w:val="24"/>
          <w:szCs w:val="24"/>
        </w:rPr>
      </w:pPr>
      <w:r>
        <w:rPr>
          <w:rFonts w:ascii="Times New Roman" w:hAnsi="Times New Roman"/>
          <w:sz w:val="24"/>
          <w:szCs w:val="24"/>
          <w:lang w:val="hu"/>
        </w:rPr>
        <w:t xml:space="preserve">MIVEL: </w:t>
      </w:r>
    </w:p>
    <w:p w:rsidR="007C6198" w:rsidRPr="007C6198" w:rsidRDefault="007C6198" w:rsidP="007C6198">
      <w:pPr>
        <w:jc w:val="both"/>
        <w:rPr>
          <w:rFonts w:ascii="Times New Roman" w:hAnsi="Times New Roman"/>
          <w:sz w:val="24"/>
          <w:szCs w:val="24"/>
        </w:rPr>
      </w:pPr>
      <w:r>
        <w:rPr>
          <w:rFonts w:ascii="Times New Roman" w:hAnsi="Times New Roman"/>
          <w:sz w:val="24"/>
          <w:szCs w:val="24"/>
          <w:lang w:val="hu"/>
        </w:rPr>
        <w:t>A 2016. november 17. napján kelt megállapodás (szerződés szám: HC-2016-6884) alapján a Szállító egy internet briefing rendszer (a továbbiakban: „</w:t>
      </w:r>
      <w:r>
        <w:rPr>
          <w:rFonts w:ascii="Times New Roman" w:hAnsi="Times New Roman"/>
          <w:b/>
          <w:bCs/>
          <w:sz w:val="24"/>
          <w:szCs w:val="24"/>
          <w:lang w:val="hu"/>
        </w:rPr>
        <w:t>Rendszer 1.0</w:t>
      </w:r>
      <w:r>
        <w:rPr>
          <w:rFonts w:ascii="Times New Roman" w:hAnsi="Times New Roman"/>
          <w:sz w:val="24"/>
          <w:szCs w:val="24"/>
          <w:lang w:val="hu"/>
        </w:rPr>
        <w:t>”) fejlesztését, leszállítását és licencbe adását vállalta a Megrendelő részére;</w:t>
      </w:r>
    </w:p>
    <w:p w:rsidR="007C6198" w:rsidRPr="007C6198" w:rsidRDefault="007C6198" w:rsidP="007C6198">
      <w:pPr>
        <w:jc w:val="both"/>
        <w:rPr>
          <w:rFonts w:ascii="Times New Roman" w:hAnsi="Times New Roman"/>
          <w:sz w:val="24"/>
          <w:szCs w:val="24"/>
        </w:rPr>
      </w:pPr>
      <w:r>
        <w:rPr>
          <w:rFonts w:ascii="Times New Roman" w:hAnsi="Times New Roman"/>
          <w:sz w:val="24"/>
          <w:szCs w:val="24"/>
          <w:lang w:val="hu"/>
        </w:rPr>
        <w:t>Megrendelő egy továbbfejlesztett internet briefing rendszert (a továbbiakban: a „</w:t>
      </w:r>
      <w:r>
        <w:rPr>
          <w:rFonts w:ascii="Times New Roman" w:hAnsi="Times New Roman"/>
          <w:b/>
          <w:bCs/>
          <w:sz w:val="24"/>
          <w:szCs w:val="24"/>
          <w:lang w:val="hu"/>
        </w:rPr>
        <w:t>Rendszer</w:t>
      </w:r>
      <w:r>
        <w:rPr>
          <w:rFonts w:ascii="Times New Roman" w:hAnsi="Times New Roman"/>
          <w:sz w:val="24"/>
          <w:szCs w:val="24"/>
          <w:lang w:val="hu"/>
        </w:rPr>
        <w:t xml:space="preserve">”) kíván beszerezni a Szállítótól; és </w:t>
      </w:r>
    </w:p>
    <w:p w:rsidR="007C6198" w:rsidRPr="007C6198" w:rsidRDefault="007C6198" w:rsidP="007C6198">
      <w:pPr>
        <w:jc w:val="both"/>
        <w:rPr>
          <w:rFonts w:ascii="Times New Roman" w:hAnsi="Times New Roman"/>
          <w:sz w:val="24"/>
          <w:szCs w:val="24"/>
        </w:rPr>
      </w:pPr>
      <w:r>
        <w:rPr>
          <w:rFonts w:ascii="Times New Roman" w:hAnsi="Times New Roman"/>
          <w:sz w:val="24"/>
          <w:szCs w:val="24"/>
          <w:lang w:val="hu"/>
        </w:rPr>
        <w:t xml:space="preserve">MIVEL a Szállító kész leszállítani a Rendszert a Megrendelő részére; </w:t>
      </w:r>
    </w:p>
    <w:p w:rsidR="007C6198" w:rsidRPr="007C6198" w:rsidRDefault="007C6198" w:rsidP="007C6198">
      <w:pPr>
        <w:jc w:val="both"/>
        <w:rPr>
          <w:rFonts w:ascii="Times New Roman" w:hAnsi="Times New Roman"/>
          <w:sz w:val="24"/>
          <w:szCs w:val="24"/>
        </w:rPr>
      </w:pPr>
      <w:r>
        <w:rPr>
          <w:rFonts w:ascii="Times New Roman" w:hAnsi="Times New Roman"/>
          <w:sz w:val="24"/>
          <w:szCs w:val="24"/>
          <w:lang w:val="hu"/>
        </w:rPr>
        <w:t>EZÉRT a Felek ezennel a következők szerint állapodnak meg:</w:t>
      </w:r>
    </w:p>
    <w:p w:rsidR="007C6198" w:rsidRPr="007C6198" w:rsidRDefault="007C6198" w:rsidP="007C6198">
      <w:pPr>
        <w:pStyle w:val="Cmsor1"/>
        <w:jc w:val="both"/>
        <w:rPr>
          <w:rFonts w:ascii="Times New Roman" w:hAnsi="Times New Roman"/>
          <w:color w:val="auto"/>
          <w:kern w:val="0"/>
          <w:sz w:val="24"/>
          <w:szCs w:val="24"/>
        </w:rPr>
      </w:pPr>
      <w:bookmarkStart w:id="4" w:name="_Toc390781834"/>
      <w:bookmarkStart w:id="5" w:name="_Toc394580314"/>
      <w:bookmarkStart w:id="6" w:name="_Toc258322699"/>
      <w:r>
        <w:rPr>
          <w:rFonts w:ascii="Times New Roman" w:hAnsi="Times New Roman"/>
          <w:bCs/>
          <w:color w:val="auto"/>
          <w:kern w:val="0"/>
          <w:sz w:val="24"/>
          <w:szCs w:val="24"/>
          <w:lang w:val="hu"/>
        </w:rPr>
        <w:lastRenderedPageBreak/>
        <w:t>Fogalommeghatározások</w:t>
      </w:r>
      <w:bookmarkEnd w:id="4"/>
      <w:bookmarkEnd w:id="5"/>
      <w:bookmarkEnd w:id="6"/>
    </w:p>
    <w:p w:rsidR="007C6198" w:rsidRPr="007C6198" w:rsidRDefault="007C6198" w:rsidP="007C6198">
      <w:pPr>
        <w:jc w:val="both"/>
        <w:rPr>
          <w:rFonts w:ascii="Times New Roman" w:hAnsi="Times New Roman"/>
          <w:sz w:val="24"/>
          <w:szCs w:val="24"/>
        </w:rPr>
      </w:pPr>
      <w:r>
        <w:rPr>
          <w:rFonts w:ascii="Times New Roman" w:hAnsi="Times New Roman"/>
          <w:sz w:val="24"/>
          <w:szCs w:val="24"/>
          <w:lang w:val="hu"/>
        </w:rPr>
        <w:t>Jelen Szerződésben a szavak és rövidítések az alábbi jelentéssel bírnak, kivéve, ha a szövegkörnyezet másképp kívánja:</w:t>
      </w:r>
    </w:p>
    <w:p w:rsidR="007C6198" w:rsidRPr="007C6198" w:rsidRDefault="007C6198" w:rsidP="007C6198">
      <w:pPr>
        <w:pStyle w:val="Cmsor2"/>
        <w:tabs>
          <w:tab w:val="clear" w:pos="1134"/>
          <w:tab w:val="left" w:pos="1276"/>
        </w:tabs>
        <w:jc w:val="both"/>
        <w:rPr>
          <w:rFonts w:ascii="Times New Roman" w:hAnsi="Times New Roman"/>
          <w:kern w:val="0"/>
          <w:sz w:val="24"/>
          <w:szCs w:val="24"/>
        </w:rPr>
      </w:pPr>
      <w:r>
        <w:rPr>
          <w:rFonts w:ascii="Times New Roman" w:hAnsi="Times New Roman"/>
          <w:kern w:val="0"/>
          <w:sz w:val="24"/>
          <w:szCs w:val="24"/>
          <w:lang w:val="hu"/>
        </w:rPr>
        <w:t>„</w:t>
      </w:r>
      <w:r>
        <w:rPr>
          <w:rFonts w:ascii="Times New Roman" w:hAnsi="Times New Roman"/>
          <w:b/>
          <w:bCs/>
          <w:kern w:val="0"/>
          <w:sz w:val="24"/>
          <w:szCs w:val="24"/>
          <w:lang w:val="hu"/>
        </w:rPr>
        <w:t>Szerződés</w:t>
      </w:r>
      <w:r>
        <w:rPr>
          <w:rFonts w:ascii="Times New Roman" w:hAnsi="Times New Roman"/>
          <w:kern w:val="0"/>
          <w:sz w:val="24"/>
          <w:szCs w:val="24"/>
          <w:lang w:val="hu"/>
        </w:rPr>
        <w:t>” a jelen dokumentumot és annak minden egyes Mellékletét, valamint későbbi módosítását (amennyiben van ilyen) jelenti.</w:t>
      </w:r>
    </w:p>
    <w:p w:rsidR="007C6198" w:rsidRPr="007C6198" w:rsidRDefault="007C6198" w:rsidP="007C6198">
      <w:pPr>
        <w:pStyle w:val="Cmsor2"/>
        <w:tabs>
          <w:tab w:val="clear" w:pos="1134"/>
          <w:tab w:val="left" w:pos="1276"/>
        </w:tabs>
        <w:jc w:val="both"/>
        <w:rPr>
          <w:rFonts w:ascii="Times New Roman" w:hAnsi="Times New Roman"/>
          <w:kern w:val="0"/>
          <w:sz w:val="24"/>
          <w:szCs w:val="24"/>
        </w:rPr>
      </w:pPr>
      <w:r>
        <w:rPr>
          <w:rFonts w:ascii="Times New Roman" w:hAnsi="Times New Roman"/>
          <w:kern w:val="0"/>
          <w:sz w:val="24"/>
          <w:szCs w:val="24"/>
          <w:lang w:val="hu"/>
        </w:rPr>
        <w:t>„</w:t>
      </w:r>
      <w:r>
        <w:rPr>
          <w:rFonts w:ascii="Times New Roman" w:hAnsi="Times New Roman"/>
          <w:b/>
          <w:bCs/>
          <w:kern w:val="0"/>
          <w:sz w:val="24"/>
          <w:szCs w:val="24"/>
          <w:lang w:val="hu"/>
        </w:rPr>
        <w:t>Dokumentáció</w:t>
      </w:r>
      <w:r>
        <w:rPr>
          <w:rFonts w:ascii="Times New Roman" w:hAnsi="Times New Roman"/>
          <w:kern w:val="0"/>
          <w:sz w:val="24"/>
          <w:szCs w:val="24"/>
          <w:lang w:val="hu"/>
        </w:rPr>
        <w:t>” a Műszaki Specifikációban hivatkozott dokumentációt és kézikönyveket jelenti. Minden Dokumentáció nyelve az angol.</w:t>
      </w:r>
    </w:p>
    <w:p w:rsidR="007C6198" w:rsidRPr="007C6198" w:rsidRDefault="007C6198" w:rsidP="007C6198">
      <w:pPr>
        <w:pStyle w:val="Cmsor2"/>
        <w:tabs>
          <w:tab w:val="clear" w:pos="1134"/>
          <w:tab w:val="left" w:pos="1276"/>
        </w:tabs>
        <w:jc w:val="both"/>
        <w:rPr>
          <w:rFonts w:ascii="Times New Roman" w:hAnsi="Times New Roman"/>
          <w:kern w:val="0"/>
          <w:sz w:val="24"/>
          <w:szCs w:val="24"/>
        </w:rPr>
      </w:pPr>
      <w:r>
        <w:rPr>
          <w:rFonts w:ascii="Times New Roman" w:hAnsi="Times New Roman"/>
          <w:kern w:val="0"/>
          <w:sz w:val="24"/>
          <w:szCs w:val="24"/>
          <w:lang w:val="hu"/>
        </w:rPr>
        <w:t>„</w:t>
      </w:r>
      <w:r>
        <w:rPr>
          <w:rFonts w:ascii="Times New Roman" w:hAnsi="Times New Roman"/>
          <w:b/>
          <w:bCs/>
          <w:kern w:val="0"/>
          <w:sz w:val="24"/>
          <w:szCs w:val="24"/>
          <w:lang w:val="hu"/>
        </w:rPr>
        <w:t>EUR</w:t>
      </w:r>
      <w:r>
        <w:rPr>
          <w:rFonts w:ascii="Times New Roman" w:hAnsi="Times New Roman"/>
          <w:kern w:val="0"/>
          <w:sz w:val="24"/>
          <w:szCs w:val="24"/>
          <w:lang w:val="hu"/>
        </w:rPr>
        <w:t xml:space="preserve">” az eurót jelenti. </w:t>
      </w:r>
    </w:p>
    <w:p w:rsidR="007C6198" w:rsidRPr="007C6198" w:rsidRDefault="007C6198" w:rsidP="007C6198">
      <w:pPr>
        <w:pStyle w:val="Cmsor2"/>
        <w:tabs>
          <w:tab w:val="clear" w:pos="1134"/>
          <w:tab w:val="left" w:pos="1276"/>
        </w:tabs>
        <w:jc w:val="both"/>
        <w:rPr>
          <w:rFonts w:ascii="Times New Roman" w:hAnsi="Times New Roman"/>
          <w:kern w:val="0"/>
          <w:sz w:val="24"/>
          <w:szCs w:val="24"/>
        </w:rPr>
      </w:pPr>
      <w:r>
        <w:rPr>
          <w:rFonts w:ascii="Times New Roman" w:hAnsi="Times New Roman"/>
          <w:kern w:val="0"/>
          <w:sz w:val="24"/>
          <w:szCs w:val="24"/>
          <w:lang w:val="hu"/>
        </w:rPr>
        <w:t>„</w:t>
      </w:r>
      <w:r>
        <w:rPr>
          <w:rFonts w:ascii="Times New Roman" w:hAnsi="Times New Roman"/>
          <w:b/>
          <w:bCs/>
          <w:kern w:val="0"/>
          <w:sz w:val="24"/>
          <w:szCs w:val="24"/>
          <w:lang w:val="hu"/>
        </w:rPr>
        <w:t>Közbeszerzési Eljárás</w:t>
      </w:r>
      <w:r>
        <w:rPr>
          <w:rFonts w:ascii="Times New Roman" w:hAnsi="Times New Roman"/>
          <w:kern w:val="0"/>
          <w:sz w:val="24"/>
          <w:szCs w:val="24"/>
          <w:lang w:val="hu"/>
        </w:rPr>
        <w:t xml:space="preserve">” a Megrendelő által 2017. </w:t>
      </w:r>
      <w:r>
        <w:rPr>
          <w:rFonts w:ascii="Times New Roman" w:hAnsi="Times New Roman"/>
          <w:kern w:val="0"/>
          <w:sz w:val="24"/>
          <w:szCs w:val="24"/>
          <w:highlight w:val="yellow"/>
          <w:lang w:val="hu"/>
        </w:rPr>
        <w:t>........................</w:t>
      </w:r>
      <w:r>
        <w:rPr>
          <w:rFonts w:ascii="Times New Roman" w:hAnsi="Times New Roman"/>
          <w:kern w:val="0"/>
          <w:sz w:val="24"/>
          <w:szCs w:val="24"/>
          <w:lang w:val="hu"/>
        </w:rPr>
        <w:t xml:space="preserve"> napján a „Net Briefing Rendszer” tárgyában, a közszolgáltatók közbeszerzéseire vonatkozó sajátos közbeszerzési szabályokról szóló 307/2015. (X. 27.) Korm. rendelet alapján meghirdetett, hirdetmény közzététele nélküli tárgyalásos közbeszerzési eljárást jelenti.</w:t>
      </w:r>
    </w:p>
    <w:p w:rsidR="007C6198" w:rsidRPr="007C6198" w:rsidRDefault="007C6198" w:rsidP="007C6198">
      <w:pPr>
        <w:pStyle w:val="Cmsor2"/>
        <w:tabs>
          <w:tab w:val="clear" w:pos="1134"/>
          <w:tab w:val="left" w:pos="1276"/>
        </w:tabs>
        <w:jc w:val="both"/>
        <w:rPr>
          <w:rFonts w:ascii="Times New Roman" w:hAnsi="Times New Roman"/>
          <w:kern w:val="0"/>
          <w:sz w:val="24"/>
          <w:szCs w:val="24"/>
        </w:rPr>
      </w:pPr>
      <w:r>
        <w:rPr>
          <w:rFonts w:ascii="Times New Roman" w:hAnsi="Times New Roman"/>
          <w:kern w:val="0"/>
          <w:sz w:val="24"/>
          <w:szCs w:val="24"/>
          <w:lang w:val="hu"/>
        </w:rPr>
        <w:t>„</w:t>
      </w:r>
      <w:r>
        <w:rPr>
          <w:rFonts w:ascii="Times New Roman" w:hAnsi="Times New Roman"/>
          <w:b/>
          <w:bCs/>
          <w:kern w:val="0"/>
          <w:sz w:val="24"/>
          <w:szCs w:val="24"/>
          <w:lang w:val="hu"/>
        </w:rPr>
        <w:t>SAT</w:t>
      </w:r>
      <w:r>
        <w:rPr>
          <w:rFonts w:ascii="Times New Roman" w:hAnsi="Times New Roman"/>
          <w:kern w:val="0"/>
          <w:sz w:val="24"/>
          <w:szCs w:val="24"/>
          <w:lang w:val="hu"/>
        </w:rPr>
        <w:t>” vagy „</w:t>
      </w:r>
      <w:r>
        <w:rPr>
          <w:rFonts w:ascii="Times New Roman" w:hAnsi="Times New Roman"/>
          <w:b/>
          <w:bCs/>
          <w:kern w:val="0"/>
          <w:sz w:val="24"/>
          <w:szCs w:val="24"/>
          <w:lang w:val="hu"/>
        </w:rPr>
        <w:t>Helyszíni Átvételi Eljárás</w:t>
      </w:r>
      <w:r>
        <w:rPr>
          <w:rFonts w:ascii="Times New Roman" w:hAnsi="Times New Roman"/>
          <w:kern w:val="0"/>
          <w:sz w:val="24"/>
          <w:szCs w:val="24"/>
          <w:lang w:val="hu"/>
        </w:rPr>
        <w:t xml:space="preserve">” azt a tevékenységet jelenti, amelynek során a Rendszer a telepítés helyszínén tesztelésre kerül.  </w:t>
      </w:r>
    </w:p>
    <w:p w:rsidR="007C6198" w:rsidRPr="007C6198" w:rsidRDefault="007C6198" w:rsidP="007C6198">
      <w:pPr>
        <w:pStyle w:val="Cmsor2"/>
        <w:tabs>
          <w:tab w:val="clear" w:pos="1134"/>
          <w:tab w:val="left" w:pos="1276"/>
        </w:tabs>
        <w:jc w:val="both"/>
        <w:rPr>
          <w:rFonts w:ascii="Times New Roman" w:hAnsi="Times New Roman"/>
          <w:kern w:val="0"/>
          <w:sz w:val="24"/>
          <w:szCs w:val="24"/>
        </w:rPr>
      </w:pPr>
      <w:r>
        <w:rPr>
          <w:rFonts w:ascii="Times New Roman" w:hAnsi="Times New Roman"/>
          <w:kern w:val="0"/>
          <w:sz w:val="24"/>
          <w:szCs w:val="24"/>
          <w:lang w:val="hu"/>
        </w:rPr>
        <w:t>„</w:t>
      </w:r>
      <w:r>
        <w:rPr>
          <w:rFonts w:ascii="Times New Roman" w:hAnsi="Times New Roman"/>
          <w:b/>
          <w:bCs/>
          <w:kern w:val="0"/>
          <w:sz w:val="24"/>
          <w:szCs w:val="24"/>
          <w:lang w:val="hu"/>
        </w:rPr>
        <w:t>Szolgáltatás</w:t>
      </w:r>
      <w:r>
        <w:rPr>
          <w:rFonts w:ascii="Times New Roman" w:hAnsi="Times New Roman"/>
          <w:kern w:val="0"/>
          <w:sz w:val="24"/>
          <w:szCs w:val="24"/>
          <w:lang w:val="hu"/>
        </w:rPr>
        <w:t>” vagy „</w:t>
      </w:r>
      <w:r>
        <w:rPr>
          <w:rFonts w:ascii="Times New Roman" w:hAnsi="Times New Roman"/>
          <w:b/>
          <w:bCs/>
          <w:kern w:val="0"/>
          <w:sz w:val="24"/>
          <w:szCs w:val="24"/>
          <w:lang w:val="hu"/>
        </w:rPr>
        <w:t>Szolgáltatások</w:t>
      </w:r>
      <w:r>
        <w:rPr>
          <w:rFonts w:ascii="Times New Roman" w:hAnsi="Times New Roman"/>
          <w:kern w:val="0"/>
          <w:sz w:val="24"/>
          <w:szCs w:val="24"/>
          <w:lang w:val="hu"/>
        </w:rPr>
        <w:t>” a Műszaki Specifikációban meghatározott minden szolgáltatást jelenti.</w:t>
      </w:r>
    </w:p>
    <w:p w:rsidR="007C6198" w:rsidRPr="007C6198" w:rsidRDefault="007C6198" w:rsidP="007C6198">
      <w:pPr>
        <w:pStyle w:val="Cmsor2"/>
        <w:tabs>
          <w:tab w:val="clear" w:pos="1134"/>
          <w:tab w:val="left" w:pos="1276"/>
        </w:tabs>
        <w:jc w:val="both"/>
        <w:rPr>
          <w:rFonts w:ascii="Times New Roman" w:hAnsi="Times New Roman"/>
          <w:kern w:val="0"/>
          <w:sz w:val="24"/>
          <w:szCs w:val="24"/>
        </w:rPr>
      </w:pPr>
      <w:r>
        <w:rPr>
          <w:rFonts w:ascii="Times New Roman" w:hAnsi="Times New Roman"/>
          <w:kern w:val="0"/>
          <w:sz w:val="24"/>
          <w:szCs w:val="24"/>
          <w:lang w:val="hu"/>
        </w:rPr>
        <w:t>„</w:t>
      </w:r>
      <w:r>
        <w:rPr>
          <w:rFonts w:ascii="Times New Roman" w:hAnsi="Times New Roman"/>
          <w:b/>
          <w:bCs/>
          <w:kern w:val="0"/>
          <w:sz w:val="24"/>
          <w:szCs w:val="24"/>
          <w:lang w:val="hu"/>
        </w:rPr>
        <w:t>Rendszer 1.0</w:t>
      </w:r>
      <w:r>
        <w:rPr>
          <w:rFonts w:ascii="Times New Roman" w:hAnsi="Times New Roman"/>
          <w:kern w:val="0"/>
          <w:sz w:val="24"/>
          <w:szCs w:val="24"/>
          <w:lang w:val="hu"/>
        </w:rPr>
        <w:t>” a Felek által 2016. november 17. napján megkötött Szoftver Szállítási és Licencszerződés alapján a Szállító által leszállított rendszert jelenti.</w:t>
      </w:r>
    </w:p>
    <w:p w:rsidR="007C6198" w:rsidRPr="007C6198" w:rsidRDefault="007C6198" w:rsidP="007C6198">
      <w:pPr>
        <w:pStyle w:val="Cmsor2"/>
        <w:tabs>
          <w:tab w:val="clear" w:pos="1134"/>
          <w:tab w:val="left" w:pos="1276"/>
        </w:tabs>
        <w:jc w:val="both"/>
        <w:rPr>
          <w:rFonts w:ascii="Times New Roman" w:hAnsi="Times New Roman"/>
          <w:kern w:val="0"/>
          <w:sz w:val="24"/>
          <w:szCs w:val="24"/>
        </w:rPr>
      </w:pPr>
      <w:r>
        <w:rPr>
          <w:rFonts w:ascii="Times New Roman" w:hAnsi="Times New Roman"/>
          <w:kern w:val="0"/>
          <w:sz w:val="24"/>
          <w:szCs w:val="24"/>
          <w:lang w:val="hu"/>
        </w:rPr>
        <w:t>„</w:t>
      </w:r>
      <w:r>
        <w:rPr>
          <w:rFonts w:ascii="Times New Roman" w:hAnsi="Times New Roman"/>
          <w:b/>
          <w:bCs/>
          <w:kern w:val="0"/>
          <w:sz w:val="24"/>
          <w:szCs w:val="24"/>
          <w:lang w:val="hu"/>
        </w:rPr>
        <w:t>Rendszer</w:t>
      </w:r>
      <w:r>
        <w:rPr>
          <w:rFonts w:ascii="Times New Roman" w:hAnsi="Times New Roman"/>
          <w:kern w:val="0"/>
          <w:sz w:val="24"/>
          <w:szCs w:val="24"/>
          <w:lang w:val="hu"/>
        </w:rPr>
        <w:t>” a Műszaki Specifikáció meghatározása szerinti minden szoftvert jelenti.</w:t>
      </w:r>
    </w:p>
    <w:p w:rsidR="007C6198" w:rsidRPr="007C6198" w:rsidRDefault="007C6198" w:rsidP="007C6198">
      <w:pPr>
        <w:pStyle w:val="Cmsor2"/>
        <w:tabs>
          <w:tab w:val="clear" w:pos="1134"/>
          <w:tab w:val="left" w:pos="1276"/>
        </w:tabs>
        <w:jc w:val="both"/>
        <w:rPr>
          <w:rFonts w:ascii="Times New Roman" w:hAnsi="Times New Roman"/>
          <w:kern w:val="0"/>
          <w:sz w:val="24"/>
          <w:szCs w:val="24"/>
        </w:rPr>
      </w:pPr>
      <w:r>
        <w:rPr>
          <w:rFonts w:ascii="Times New Roman" w:hAnsi="Times New Roman"/>
          <w:kern w:val="0"/>
          <w:sz w:val="24"/>
          <w:szCs w:val="24"/>
          <w:lang w:val="hu"/>
        </w:rPr>
        <w:t>„</w:t>
      </w:r>
      <w:r>
        <w:rPr>
          <w:rFonts w:ascii="Times New Roman" w:hAnsi="Times New Roman"/>
          <w:b/>
          <w:bCs/>
          <w:kern w:val="0"/>
          <w:sz w:val="24"/>
          <w:szCs w:val="24"/>
          <w:lang w:val="hu"/>
        </w:rPr>
        <w:t>Műszaki Specifikáció</w:t>
      </w:r>
      <w:r>
        <w:rPr>
          <w:rFonts w:ascii="Times New Roman" w:hAnsi="Times New Roman"/>
          <w:kern w:val="0"/>
          <w:sz w:val="24"/>
          <w:szCs w:val="24"/>
          <w:lang w:val="hu"/>
        </w:rPr>
        <w:t>” a Közbeszerzési Eljárás jelen Szerződés 1. sz. mellékleteként csatolt véglegesített Műszaki Specifikációját jelenti.</w:t>
      </w:r>
    </w:p>
    <w:p w:rsidR="007C6198" w:rsidRPr="007C6198" w:rsidRDefault="007C6198" w:rsidP="007C6198">
      <w:pPr>
        <w:pStyle w:val="Cmsor2"/>
        <w:tabs>
          <w:tab w:val="clear" w:pos="1134"/>
          <w:tab w:val="left" w:pos="1276"/>
        </w:tabs>
        <w:jc w:val="both"/>
        <w:rPr>
          <w:rFonts w:ascii="Times New Roman" w:hAnsi="Times New Roman"/>
          <w:kern w:val="0"/>
          <w:sz w:val="24"/>
          <w:szCs w:val="24"/>
        </w:rPr>
      </w:pPr>
      <w:r>
        <w:rPr>
          <w:rFonts w:ascii="Times New Roman" w:hAnsi="Times New Roman"/>
          <w:kern w:val="0"/>
          <w:sz w:val="24"/>
          <w:szCs w:val="24"/>
          <w:lang w:val="hu"/>
        </w:rPr>
        <w:t>„</w:t>
      </w:r>
      <w:r>
        <w:rPr>
          <w:rFonts w:ascii="Times New Roman" w:hAnsi="Times New Roman"/>
          <w:b/>
          <w:bCs/>
          <w:kern w:val="0"/>
          <w:sz w:val="24"/>
          <w:szCs w:val="24"/>
          <w:lang w:val="hu"/>
        </w:rPr>
        <w:t>Munka</w:t>
      </w:r>
      <w:r>
        <w:rPr>
          <w:rFonts w:ascii="Times New Roman" w:hAnsi="Times New Roman"/>
          <w:kern w:val="0"/>
          <w:sz w:val="24"/>
          <w:szCs w:val="24"/>
          <w:lang w:val="hu"/>
        </w:rPr>
        <w:t>” a jelen Szerződés alapján szállítandó Rendszert és Szolgáltatásokat jelenti.</w:t>
      </w:r>
    </w:p>
    <w:p w:rsidR="007C6198" w:rsidRPr="007C6198" w:rsidRDefault="007C6198" w:rsidP="007C6198">
      <w:pPr>
        <w:pStyle w:val="Normlbehzs"/>
        <w:rPr>
          <w:rFonts w:ascii="Times New Roman" w:hAnsi="Times New Roman"/>
          <w:sz w:val="24"/>
          <w:szCs w:val="24"/>
        </w:rPr>
      </w:pPr>
    </w:p>
    <w:p w:rsidR="007C6198" w:rsidRPr="007C6198" w:rsidRDefault="007C6198" w:rsidP="007C6198">
      <w:pPr>
        <w:pStyle w:val="Cmsor1"/>
        <w:jc w:val="both"/>
        <w:rPr>
          <w:rFonts w:ascii="Times New Roman" w:hAnsi="Times New Roman"/>
          <w:color w:val="auto"/>
          <w:kern w:val="0"/>
          <w:sz w:val="24"/>
          <w:szCs w:val="24"/>
        </w:rPr>
      </w:pPr>
      <w:bookmarkStart w:id="7" w:name="_Toc390781835"/>
      <w:bookmarkStart w:id="8" w:name="_Toc394580315"/>
      <w:bookmarkStart w:id="9" w:name="_Toc258322700"/>
      <w:r>
        <w:rPr>
          <w:rFonts w:ascii="Times New Roman" w:hAnsi="Times New Roman"/>
          <w:bCs/>
          <w:color w:val="auto"/>
          <w:kern w:val="0"/>
          <w:sz w:val="24"/>
          <w:szCs w:val="24"/>
          <w:lang w:val="hu"/>
        </w:rPr>
        <w:lastRenderedPageBreak/>
        <w:t>A Szerződés hatálya</w:t>
      </w:r>
      <w:bookmarkEnd w:id="7"/>
      <w:bookmarkEnd w:id="8"/>
      <w:bookmarkEnd w:id="9"/>
    </w:p>
    <w:p w:rsidR="007C6198" w:rsidRPr="007C6198" w:rsidRDefault="007C6198" w:rsidP="007C6198">
      <w:pPr>
        <w:ind w:left="930"/>
        <w:jc w:val="both"/>
        <w:rPr>
          <w:rFonts w:ascii="Times New Roman" w:hAnsi="Times New Roman"/>
          <w:sz w:val="24"/>
          <w:szCs w:val="24"/>
        </w:rPr>
      </w:pPr>
      <w:r>
        <w:rPr>
          <w:rFonts w:ascii="Times New Roman" w:hAnsi="Times New Roman"/>
          <w:sz w:val="24"/>
          <w:szCs w:val="24"/>
          <w:lang w:val="hu"/>
        </w:rPr>
        <w:t>Szállító köteles leszállítani a Munkát. Konkrétan és kifejezetten, Szállító vállalja, hogy:</w:t>
      </w:r>
    </w:p>
    <w:p w:rsidR="007C6198" w:rsidRPr="007C6198" w:rsidRDefault="007C6198" w:rsidP="007C6198">
      <w:pPr>
        <w:numPr>
          <w:ilvl w:val="2"/>
          <w:numId w:val="11"/>
        </w:numPr>
        <w:ind w:left="1843" w:hanging="283"/>
        <w:jc w:val="both"/>
        <w:rPr>
          <w:rFonts w:ascii="Times New Roman" w:hAnsi="Times New Roman"/>
          <w:sz w:val="24"/>
          <w:szCs w:val="24"/>
        </w:rPr>
      </w:pPr>
      <w:r>
        <w:rPr>
          <w:rFonts w:ascii="Times New Roman" w:hAnsi="Times New Roman"/>
          <w:sz w:val="24"/>
          <w:szCs w:val="24"/>
          <w:lang w:val="hu"/>
        </w:rPr>
        <w:t>kifejleszti, leszállítja, telepíti és üzembe helyezi a Rendszert,</w:t>
      </w:r>
    </w:p>
    <w:p w:rsidR="007C6198" w:rsidRPr="007C6198" w:rsidRDefault="007C6198" w:rsidP="007C6198">
      <w:pPr>
        <w:numPr>
          <w:ilvl w:val="2"/>
          <w:numId w:val="11"/>
        </w:numPr>
        <w:ind w:left="1843" w:hanging="283"/>
        <w:jc w:val="both"/>
        <w:rPr>
          <w:rFonts w:ascii="Times New Roman" w:hAnsi="Times New Roman"/>
          <w:sz w:val="24"/>
          <w:szCs w:val="24"/>
        </w:rPr>
      </w:pPr>
      <w:r>
        <w:rPr>
          <w:rFonts w:ascii="Times New Roman" w:hAnsi="Times New Roman"/>
          <w:sz w:val="24"/>
          <w:szCs w:val="24"/>
          <w:lang w:val="hu"/>
        </w:rPr>
        <w:t>átadja a Rendszer rendeltetésszerű működéséhez szükséges licenceket és Dokumentációt,</w:t>
      </w:r>
    </w:p>
    <w:p w:rsidR="007C6198" w:rsidRPr="007C6198" w:rsidRDefault="007C6198" w:rsidP="007C6198">
      <w:pPr>
        <w:numPr>
          <w:ilvl w:val="2"/>
          <w:numId w:val="11"/>
        </w:numPr>
        <w:ind w:left="1843" w:hanging="283"/>
        <w:jc w:val="both"/>
        <w:rPr>
          <w:rFonts w:ascii="Times New Roman" w:hAnsi="Times New Roman"/>
          <w:sz w:val="24"/>
          <w:szCs w:val="24"/>
        </w:rPr>
      </w:pPr>
      <w:r>
        <w:rPr>
          <w:rFonts w:ascii="Times New Roman" w:hAnsi="Times New Roman"/>
          <w:sz w:val="24"/>
          <w:szCs w:val="24"/>
          <w:lang w:val="hu"/>
        </w:rPr>
        <w:t>biztosítja a Szerződés teljesítéséhez szükséges anyagokat, eszközöket és személyzetet,</w:t>
      </w:r>
    </w:p>
    <w:p w:rsidR="007C6198" w:rsidRPr="007C6198" w:rsidRDefault="007C6198" w:rsidP="007C6198">
      <w:pPr>
        <w:numPr>
          <w:ilvl w:val="2"/>
          <w:numId w:val="11"/>
        </w:numPr>
        <w:ind w:left="1843" w:hanging="283"/>
        <w:jc w:val="both"/>
        <w:rPr>
          <w:rFonts w:ascii="Times New Roman" w:hAnsi="Times New Roman"/>
          <w:sz w:val="24"/>
          <w:szCs w:val="24"/>
        </w:rPr>
      </w:pPr>
      <w:r>
        <w:rPr>
          <w:rFonts w:ascii="Times New Roman" w:hAnsi="Times New Roman"/>
          <w:sz w:val="24"/>
          <w:szCs w:val="24"/>
          <w:lang w:val="hu"/>
        </w:rPr>
        <w:t xml:space="preserve">képzést tart a Megrendelő kijelölt alkalmazottai számára, </w:t>
      </w:r>
    </w:p>
    <w:p w:rsidR="007C6198" w:rsidRPr="007C6198" w:rsidRDefault="00755BD9" w:rsidP="007C6198">
      <w:pPr>
        <w:numPr>
          <w:ilvl w:val="2"/>
          <w:numId w:val="11"/>
        </w:numPr>
        <w:ind w:left="1843" w:hanging="283"/>
        <w:jc w:val="both"/>
        <w:rPr>
          <w:rFonts w:ascii="Times New Roman" w:hAnsi="Times New Roman"/>
          <w:sz w:val="24"/>
          <w:szCs w:val="24"/>
        </w:rPr>
      </w:pPr>
      <w:r>
        <w:rPr>
          <w:rFonts w:ascii="Times New Roman" w:hAnsi="Times New Roman"/>
          <w:sz w:val="24"/>
          <w:szCs w:val="24"/>
          <w:lang w:val="hu"/>
        </w:rPr>
        <w:t>jótállást vállal</w:t>
      </w:r>
      <w:r w:rsidR="007C6198">
        <w:rPr>
          <w:rFonts w:ascii="Times New Roman" w:hAnsi="Times New Roman"/>
          <w:sz w:val="24"/>
          <w:szCs w:val="24"/>
          <w:lang w:val="hu"/>
        </w:rPr>
        <w:t>,</w:t>
      </w:r>
    </w:p>
    <w:p w:rsidR="007C6198" w:rsidRPr="007C6198" w:rsidRDefault="007C6198" w:rsidP="007C6198">
      <w:pPr>
        <w:numPr>
          <w:ilvl w:val="2"/>
          <w:numId w:val="11"/>
        </w:numPr>
        <w:ind w:left="1843" w:hanging="283"/>
        <w:jc w:val="both"/>
        <w:rPr>
          <w:rFonts w:ascii="Times New Roman" w:hAnsi="Times New Roman"/>
          <w:sz w:val="24"/>
          <w:szCs w:val="24"/>
        </w:rPr>
      </w:pPr>
      <w:r>
        <w:rPr>
          <w:rFonts w:ascii="Times New Roman" w:hAnsi="Times New Roman"/>
          <w:sz w:val="24"/>
          <w:szCs w:val="24"/>
          <w:lang w:val="hu"/>
        </w:rPr>
        <w:t>támogatási szolgáltatásokat nyújt,</w:t>
      </w:r>
    </w:p>
    <w:p w:rsidR="007C6198" w:rsidRPr="007C6198" w:rsidRDefault="007C6198" w:rsidP="007C6198">
      <w:pPr>
        <w:numPr>
          <w:ilvl w:val="2"/>
          <w:numId w:val="11"/>
        </w:numPr>
        <w:ind w:left="1843" w:hanging="283"/>
        <w:jc w:val="both"/>
        <w:rPr>
          <w:rFonts w:ascii="Times New Roman" w:hAnsi="Times New Roman"/>
          <w:sz w:val="24"/>
          <w:szCs w:val="24"/>
        </w:rPr>
      </w:pPr>
      <w:r>
        <w:rPr>
          <w:rFonts w:ascii="Times New Roman" w:hAnsi="Times New Roman"/>
          <w:sz w:val="24"/>
          <w:szCs w:val="24"/>
          <w:lang w:val="hu"/>
        </w:rPr>
        <w:t>biztosítja, hogy a Rendszer megfelel a vonatkozó ICAO Függelékek módosításainak,</w:t>
      </w:r>
    </w:p>
    <w:p w:rsidR="007C6198" w:rsidRPr="007C6198" w:rsidRDefault="007C6198" w:rsidP="007C6198">
      <w:pPr>
        <w:numPr>
          <w:ilvl w:val="2"/>
          <w:numId w:val="11"/>
        </w:numPr>
        <w:ind w:left="1843" w:hanging="283"/>
        <w:jc w:val="both"/>
        <w:rPr>
          <w:rFonts w:ascii="Times New Roman" w:hAnsi="Times New Roman"/>
          <w:sz w:val="24"/>
          <w:szCs w:val="24"/>
        </w:rPr>
      </w:pPr>
      <w:r>
        <w:rPr>
          <w:rFonts w:ascii="Times New Roman" w:hAnsi="Times New Roman"/>
          <w:sz w:val="24"/>
          <w:szCs w:val="24"/>
          <w:lang w:val="hu"/>
        </w:rPr>
        <w:t>biztosítja, hogy a Rendszer teljeskörűen együttműködni képes a Rendszer 1.0-val (átjárhatóság)</w:t>
      </w:r>
    </w:p>
    <w:p w:rsidR="007C6198" w:rsidRPr="007C6198" w:rsidRDefault="007C6198" w:rsidP="007C6198">
      <w:pPr>
        <w:ind w:left="1135"/>
        <w:jc w:val="both"/>
        <w:rPr>
          <w:rFonts w:ascii="Times New Roman" w:hAnsi="Times New Roman"/>
          <w:sz w:val="24"/>
          <w:szCs w:val="24"/>
        </w:rPr>
      </w:pPr>
      <w:r>
        <w:rPr>
          <w:rFonts w:ascii="Times New Roman" w:hAnsi="Times New Roman"/>
          <w:sz w:val="24"/>
          <w:szCs w:val="24"/>
          <w:lang w:val="hu"/>
        </w:rPr>
        <w:t>a jelen Szerződés 1. sz. mellékletében (Műszaki Specifikáció) foglaltaknak megfelelően.</w:t>
      </w:r>
    </w:p>
    <w:p w:rsidR="007C6198" w:rsidRPr="007C6198" w:rsidRDefault="007C6198" w:rsidP="007C6198">
      <w:pPr>
        <w:ind w:left="414" w:firstLine="720"/>
        <w:rPr>
          <w:rFonts w:ascii="Times New Roman" w:hAnsi="Times New Roman"/>
          <w:sz w:val="24"/>
          <w:szCs w:val="24"/>
        </w:rPr>
      </w:pPr>
      <w:r>
        <w:rPr>
          <w:rFonts w:ascii="Times New Roman" w:hAnsi="Times New Roman"/>
          <w:sz w:val="24"/>
          <w:szCs w:val="24"/>
          <w:lang w:val="hu"/>
        </w:rPr>
        <w:t>Megrendelő köteles megfizetni a Munka díját a jelen Szerződésnek megfelelően.</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 xml:space="preserve">A Munkának a legkorszerűbb színvonalat kell képviselnie a jelen Szerződés aláírásakor. Szállító, az EUROCONTROL EAD-vel összhangban, meghatározza a Rendszernek az EAD-hez való kapcsolódásához szükséges interfész protokollt és műszaki paramétereket (beleértve a biztonsági beállításokat és követelményeket); az ennek során felmerülő költségek benne foglaltaknak az Árban (7.1. pont). </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 xml:space="preserve">A Rendszer hosztolásáról (tárhelyszolgáltatás) és tárolásáról a Megrendelő köteles gondoskodni, így ezek nem képezik a Munka részét. </w:t>
      </w:r>
    </w:p>
    <w:p w:rsidR="007C6198" w:rsidRPr="007C6198" w:rsidRDefault="007C6198" w:rsidP="007C6198"/>
    <w:p w:rsidR="007C6198" w:rsidRPr="007C6198" w:rsidRDefault="007C6198" w:rsidP="007C6198">
      <w:pPr>
        <w:pStyle w:val="Cmsor1"/>
        <w:tabs>
          <w:tab w:val="clear" w:pos="1985"/>
          <w:tab w:val="num" w:pos="1134"/>
        </w:tabs>
        <w:jc w:val="both"/>
        <w:rPr>
          <w:rFonts w:ascii="Times New Roman" w:hAnsi="Times New Roman"/>
          <w:color w:val="auto"/>
          <w:kern w:val="0"/>
          <w:sz w:val="24"/>
          <w:szCs w:val="24"/>
        </w:rPr>
      </w:pPr>
      <w:bookmarkStart w:id="10" w:name="_Toc390781836"/>
      <w:bookmarkStart w:id="11" w:name="_Toc394580316"/>
      <w:bookmarkStart w:id="12" w:name="_Toc258322701"/>
      <w:r>
        <w:rPr>
          <w:rFonts w:ascii="Times New Roman" w:hAnsi="Times New Roman"/>
          <w:bCs/>
          <w:color w:val="auto"/>
          <w:kern w:val="0"/>
          <w:sz w:val="24"/>
          <w:szCs w:val="24"/>
          <w:lang w:val="hu"/>
        </w:rPr>
        <w:lastRenderedPageBreak/>
        <w:t>Ütemterv</w:t>
      </w:r>
      <w:bookmarkEnd w:id="10"/>
      <w:bookmarkEnd w:id="11"/>
      <w:bookmarkEnd w:id="12"/>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A Munkát az alábbi Ütemterv szerint kell kivitelezni:</w:t>
      </w:r>
    </w:p>
    <w:p w:rsidR="007C6198" w:rsidRPr="007C6198" w:rsidRDefault="007C6198" w:rsidP="007C6198">
      <w:pPr>
        <w:pStyle w:val="Listaszerbekezds"/>
        <w:numPr>
          <w:ilvl w:val="2"/>
          <w:numId w:val="43"/>
        </w:numPr>
        <w:ind w:left="1843" w:hanging="436"/>
        <w:rPr>
          <w:rFonts w:ascii="Times New Roman" w:hAnsi="Times New Roman"/>
          <w:sz w:val="24"/>
          <w:szCs w:val="24"/>
        </w:rPr>
      </w:pPr>
      <w:r>
        <w:rPr>
          <w:rFonts w:ascii="Times New Roman" w:hAnsi="Times New Roman"/>
          <w:sz w:val="24"/>
          <w:szCs w:val="24"/>
          <w:lang w:val="hu"/>
        </w:rPr>
        <w:t>Elkészült és Megrendelő által jóváhagyott Rendszerterv: a jelen Szerződés aláírásától számított ....................</w:t>
      </w:r>
    </w:p>
    <w:p w:rsidR="007C6198" w:rsidRPr="007C6198" w:rsidRDefault="007C6198" w:rsidP="007C6198">
      <w:pPr>
        <w:pStyle w:val="Listaszerbekezds"/>
        <w:numPr>
          <w:ilvl w:val="2"/>
          <w:numId w:val="43"/>
        </w:numPr>
        <w:ind w:left="1843" w:hanging="436"/>
        <w:rPr>
          <w:rFonts w:ascii="Times New Roman" w:hAnsi="Times New Roman"/>
          <w:sz w:val="24"/>
          <w:szCs w:val="24"/>
        </w:rPr>
      </w:pPr>
      <w:r>
        <w:rPr>
          <w:rFonts w:ascii="Times New Roman" w:hAnsi="Times New Roman"/>
          <w:sz w:val="24"/>
          <w:szCs w:val="24"/>
          <w:lang w:val="hu"/>
        </w:rPr>
        <w:t>Aláírt SAT Jegyzőkönyv: legkésőbb .................</w:t>
      </w:r>
    </w:p>
    <w:p w:rsidR="007C6198" w:rsidRPr="007C6198" w:rsidRDefault="007C6198" w:rsidP="007C6198">
      <w:pPr>
        <w:pStyle w:val="Listaszerbekezds"/>
        <w:numPr>
          <w:ilvl w:val="2"/>
          <w:numId w:val="43"/>
        </w:numPr>
        <w:ind w:left="1843" w:hanging="436"/>
        <w:rPr>
          <w:rFonts w:ascii="Times New Roman" w:hAnsi="Times New Roman"/>
          <w:sz w:val="24"/>
          <w:szCs w:val="24"/>
        </w:rPr>
      </w:pPr>
      <w:r>
        <w:rPr>
          <w:rFonts w:ascii="Times New Roman" w:hAnsi="Times New Roman"/>
          <w:sz w:val="24"/>
          <w:szCs w:val="24"/>
          <w:lang w:val="hu"/>
        </w:rPr>
        <w:t>Aláírt Végleges Átvételi Jegyzőkönyv: legkésőbb .................</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A Szállító határidőben történő teljesítésének előfeltétele, hogy a Megrendelő a jelen Szerződés szerint teljesíti kötelezettségeit, valamint, hogy a Szállító időben megkapja a Megrendelő által nyújtandó minden dokumentumot.</w:t>
      </w:r>
    </w:p>
    <w:p w:rsidR="007C6198" w:rsidRPr="007C6198" w:rsidRDefault="007C6198" w:rsidP="007C6198">
      <w:pPr>
        <w:pStyle w:val="Cmsor1"/>
        <w:jc w:val="both"/>
        <w:rPr>
          <w:rFonts w:ascii="Times New Roman" w:hAnsi="Times New Roman"/>
          <w:color w:val="auto"/>
          <w:kern w:val="0"/>
          <w:sz w:val="24"/>
          <w:szCs w:val="24"/>
        </w:rPr>
      </w:pPr>
      <w:bookmarkStart w:id="13" w:name="_Toc390781838"/>
      <w:bookmarkStart w:id="14" w:name="_Toc394580317"/>
      <w:bookmarkStart w:id="15" w:name="_Toc258322705"/>
      <w:r>
        <w:rPr>
          <w:rFonts w:ascii="Times New Roman" w:hAnsi="Times New Roman"/>
          <w:bCs/>
          <w:color w:val="auto"/>
          <w:kern w:val="0"/>
          <w:sz w:val="24"/>
          <w:szCs w:val="24"/>
          <w:lang w:val="hu"/>
        </w:rPr>
        <w:lastRenderedPageBreak/>
        <w:t xml:space="preserve">Telepítés, Helyszíni Átvétel és Végleges </w:t>
      </w:r>
      <w:bookmarkEnd w:id="13"/>
      <w:bookmarkEnd w:id="14"/>
      <w:bookmarkEnd w:id="15"/>
      <w:r>
        <w:rPr>
          <w:rFonts w:ascii="Times New Roman" w:hAnsi="Times New Roman"/>
          <w:bCs/>
          <w:color w:val="auto"/>
          <w:kern w:val="0"/>
          <w:sz w:val="24"/>
          <w:szCs w:val="24"/>
          <w:lang w:val="hu"/>
        </w:rPr>
        <w:t>Átvétel</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A telepítés helyszíne: 1185 Budapest, Igló u. 33-35., Magyarország.</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 xml:space="preserve">A Szállító a Megrendelő segítségével, támogatásával hajtja végre a telepítést. Megrendelő jogosult a telepítést – a légiforgalmi irányítás zavartalan működését akadályozó vagy fenyegető bármely előre nem látható körülmény bekövetkezése esetén – egyéni mérlegelésével, időlegesen leállítani, majd a telepítés folytatására engedélyt adni. A telepítés átmeneti (időleges) leállítása esetén a vonatkozó határidők a leállás időtartalmával automatikusan meghosszabbodnak. </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 xml:space="preserve">A Helyszíni Átvételi Eljárásra a telepítés helyszínén kerül sor. A Helyszíni Átvételi Eljárást </w:t>
      </w:r>
      <w:r w:rsidR="00755BD9">
        <w:rPr>
          <w:rFonts w:ascii="Times New Roman" w:hAnsi="Times New Roman"/>
          <w:kern w:val="0"/>
          <w:sz w:val="24"/>
          <w:szCs w:val="24"/>
          <w:lang w:val="hu"/>
        </w:rPr>
        <w:t xml:space="preserve">(SAT) </w:t>
      </w:r>
      <w:r>
        <w:rPr>
          <w:rFonts w:ascii="Times New Roman" w:hAnsi="Times New Roman"/>
          <w:kern w:val="0"/>
          <w:sz w:val="24"/>
          <w:szCs w:val="24"/>
          <w:lang w:val="hu"/>
        </w:rPr>
        <w:t>a Szállító végzi az Ütemtervnek megfelelően, az 1. sz. mellékletben (Műszaki Specifikáció) meghatározottak szerint, a Megrendelő közreműködésével.</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A Helyszíni Átvételi Eljárás célja annak igazolása, hogy a valós rendszer környezetben futó Rendszer megfelel a jelen Szerződésben és annak Mellékleteiben meghatározott követelményeknek.</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A Szállító a Helyszíni Átvételhez szükséges teszt eljárásokat a saját, illetve alvállalkozói standard dokumentumai és munkafolyamatai szerint alakítja ki. A teszt eljárásokat meg kell küldeni a Megrendelő részére, a SAT tervezett időpontját megelőzően, a kellő időben. Megrendelő köteles egyeztetni a Szállítóval a Helyszíni Átvételi Eljárást megelőzően a teszt eljárások bármely szükséges módosítását illetően. A teszt elvégzése által kell bizonyítani, hogy a Rendszer kész a Műszaki Specifikációban meghatározottak szerinti működésre, üzemelésre.</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A Helyszíni Átvételi Eljárással kapcsolatban az alábbi hibatípusok kerülnek meghatározásra („</w:t>
      </w:r>
      <w:r>
        <w:rPr>
          <w:rFonts w:ascii="Times New Roman" w:hAnsi="Times New Roman"/>
          <w:b/>
          <w:bCs/>
          <w:kern w:val="0"/>
          <w:sz w:val="24"/>
          <w:szCs w:val="24"/>
          <w:lang w:val="hu"/>
        </w:rPr>
        <w:t>Hibák</w:t>
      </w:r>
      <w:r>
        <w:rPr>
          <w:rFonts w:ascii="Times New Roman" w:hAnsi="Times New Roman"/>
          <w:kern w:val="0"/>
          <w:sz w:val="24"/>
          <w:szCs w:val="24"/>
          <w:lang w:val="hu"/>
        </w:rPr>
        <w:t xml:space="preserve">”): </w:t>
      </w:r>
    </w:p>
    <w:p w:rsidR="007C6198" w:rsidRPr="007C6198" w:rsidRDefault="007C6198" w:rsidP="007C6198">
      <w:pPr>
        <w:pStyle w:val="Jegyzetszveg"/>
        <w:ind w:left="1560"/>
        <w:jc w:val="both"/>
        <w:rPr>
          <w:rFonts w:ascii="Times New Roman" w:hAnsi="Times New Roman"/>
          <w:bCs/>
          <w:sz w:val="24"/>
          <w:szCs w:val="24"/>
        </w:rPr>
      </w:pPr>
      <w:r>
        <w:rPr>
          <w:rFonts w:ascii="Times New Roman" w:hAnsi="Times New Roman"/>
          <w:i/>
          <w:iCs/>
          <w:sz w:val="24"/>
          <w:szCs w:val="24"/>
          <w:lang w:val="hu"/>
        </w:rPr>
        <w:t xml:space="preserve">Kritikus: </w:t>
      </w:r>
      <w:r>
        <w:rPr>
          <w:rFonts w:ascii="Times New Roman" w:hAnsi="Times New Roman"/>
          <w:sz w:val="24"/>
          <w:szCs w:val="24"/>
          <w:lang w:val="hu"/>
        </w:rPr>
        <w:t xml:space="preserve">Olyan hiba, amely megakadályozza az üzemeltetési vagy alapfunkciót érintő funkciónak a rendszer követelményeknek megfelelő megvalósulását, illetve amely megakadályozza, hogy az operátor teljesítse alapvető funkciót vagy a működtetést. Erre jó példa az olyan program leállás, amely műveletek rendellenes leállását vagy egyébként elfogadhatatlan rendszer viselkedést eredményez. </w:t>
      </w:r>
    </w:p>
    <w:p w:rsidR="007C6198" w:rsidRPr="007C6198" w:rsidRDefault="007C6198" w:rsidP="007C6198">
      <w:pPr>
        <w:pStyle w:val="Jegyzetszveg"/>
        <w:ind w:left="1560"/>
        <w:jc w:val="both"/>
        <w:rPr>
          <w:rFonts w:ascii="Times New Roman" w:hAnsi="Times New Roman"/>
          <w:bCs/>
          <w:sz w:val="24"/>
          <w:szCs w:val="24"/>
        </w:rPr>
      </w:pPr>
      <w:r>
        <w:rPr>
          <w:rFonts w:ascii="Times New Roman" w:hAnsi="Times New Roman"/>
          <w:i/>
          <w:iCs/>
          <w:sz w:val="24"/>
          <w:szCs w:val="24"/>
          <w:lang w:val="hu"/>
        </w:rPr>
        <w:t xml:space="preserve">Súlyos: </w:t>
      </w:r>
      <w:r>
        <w:rPr>
          <w:rFonts w:ascii="Times New Roman" w:hAnsi="Times New Roman"/>
          <w:sz w:val="24"/>
          <w:szCs w:val="24"/>
          <w:lang w:val="hu"/>
        </w:rPr>
        <w:t xml:space="preserve">Olyan hiba, amely hátrányosan érinti egy adott üzemeltetési vagy alapfunkciót érintő funkciónak a rendszer követelményeknek megfelelő megvalósulását, illetve amely hátrányosan érinti az operátor képességét, hogy teljesítse az alapvető funkciót vagy a működtetést, olyan mértékben, amely súlyosan gyengíti a rendszerteljesítményt, és amelyre nem létezik alternatív szükségmegoldás. </w:t>
      </w:r>
    </w:p>
    <w:p w:rsidR="007C6198" w:rsidRPr="007C6198" w:rsidRDefault="007C6198" w:rsidP="007C6198">
      <w:pPr>
        <w:pStyle w:val="Jegyzetszveg"/>
        <w:ind w:left="1560"/>
        <w:jc w:val="both"/>
        <w:rPr>
          <w:rFonts w:ascii="Times New Roman" w:hAnsi="Times New Roman"/>
          <w:bCs/>
          <w:sz w:val="24"/>
          <w:szCs w:val="24"/>
        </w:rPr>
      </w:pPr>
      <w:r>
        <w:rPr>
          <w:rFonts w:ascii="Times New Roman" w:hAnsi="Times New Roman"/>
          <w:i/>
          <w:iCs/>
          <w:sz w:val="24"/>
          <w:szCs w:val="24"/>
          <w:lang w:val="hu"/>
        </w:rPr>
        <w:t>Kisebb:</w:t>
      </w:r>
      <w:r>
        <w:rPr>
          <w:rFonts w:ascii="Times New Roman" w:hAnsi="Times New Roman"/>
          <w:sz w:val="24"/>
          <w:szCs w:val="24"/>
          <w:lang w:val="hu"/>
        </w:rPr>
        <w:t xml:space="preserve"> Olyan hiba, amely érinti egy adott üzemeltetési vagy alapfunkciót érintő funkciónak a rendszer követelményeknek megfelelő megvalósulását, </w:t>
      </w:r>
      <w:r>
        <w:rPr>
          <w:rFonts w:ascii="Times New Roman" w:hAnsi="Times New Roman"/>
          <w:sz w:val="24"/>
          <w:szCs w:val="24"/>
          <w:lang w:val="hu"/>
        </w:rPr>
        <w:lastRenderedPageBreak/>
        <w:t xml:space="preserve">illetve amely zavarja az operátor képességét, hogy teljesítse az alapvető funkciót vagy a működtetést, olyan mértékben, amely gátolja a teljesítményt, és amelyre létezik ésszerű alternatív szükségmegoldás. </w:t>
      </w:r>
    </w:p>
    <w:p w:rsidR="007C6198" w:rsidRPr="007C6198" w:rsidRDefault="007C6198" w:rsidP="007C6198">
      <w:pPr>
        <w:pStyle w:val="Jegyzetszveg"/>
        <w:ind w:left="1560"/>
        <w:jc w:val="both"/>
        <w:rPr>
          <w:rFonts w:ascii="Times New Roman" w:hAnsi="Times New Roman"/>
          <w:bCs/>
          <w:sz w:val="24"/>
          <w:szCs w:val="24"/>
        </w:rPr>
      </w:pPr>
      <w:r>
        <w:rPr>
          <w:rFonts w:ascii="Times New Roman" w:hAnsi="Times New Roman"/>
          <w:i/>
          <w:iCs/>
          <w:sz w:val="24"/>
          <w:szCs w:val="24"/>
          <w:lang w:val="hu"/>
        </w:rPr>
        <w:t xml:space="preserve">Jelentéktelen: </w:t>
      </w:r>
      <w:r>
        <w:rPr>
          <w:rFonts w:ascii="Times New Roman" w:hAnsi="Times New Roman"/>
          <w:sz w:val="24"/>
          <w:szCs w:val="24"/>
          <w:lang w:val="hu"/>
        </w:rPr>
        <w:t xml:space="preserve">Olyan hiba, amely kényelmetlenséget vagy kellemetlenséget okoz az operátor számára, vagy kisebb működési inkonzisztenciát eredményez, azonban nem befolyásolja az előírt üzemeltetési vagy alapfunkciót érintő funkciót. </w:t>
      </w:r>
    </w:p>
    <w:p w:rsidR="007C6198" w:rsidRPr="007C6198" w:rsidRDefault="007C6198" w:rsidP="007C6198">
      <w:pPr>
        <w:pStyle w:val="Cmsor2"/>
        <w:numPr>
          <w:ilvl w:val="0"/>
          <w:numId w:val="0"/>
        </w:numPr>
        <w:tabs>
          <w:tab w:val="clear" w:pos="1134"/>
        </w:tabs>
        <w:ind w:left="1134"/>
        <w:jc w:val="both"/>
        <w:rPr>
          <w:rFonts w:ascii="Times New Roman" w:hAnsi="Times New Roman"/>
          <w:kern w:val="0"/>
          <w:sz w:val="24"/>
          <w:szCs w:val="24"/>
        </w:rPr>
      </w:pPr>
      <w:r>
        <w:rPr>
          <w:rFonts w:ascii="Times New Roman" w:hAnsi="Times New Roman"/>
          <w:kern w:val="0"/>
          <w:sz w:val="24"/>
          <w:szCs w:val="24"/>
          <w:lang w:val="hu"/>
        </w:rPr>
        <w:t xml:space="preserve">A Kisebb vagy Jelentéktelen Hibák nem jogosítják fel a Megrendelőt az átvétel megtagadására. Az ilyen hibákat fel kell tüntetni a SAT jelentésekben és azokat Szállító köteles kijavítani </w:t>
      </w:r>
      <w:r w:rsidR="00755BD9">
        <w:rPr>
          <w:rFonts w:ascii="Times New Roman" w:hAnsi="Times New Roman"/>
          <w:kern w:val="0"/>
          <w:sz w:val="24"/>
          <w:szCs w:val="24"/>
          <w:lang w:val="hu"/>
        </w:rPr>
        <w:t>jótállás</w:t>
      </w:r>
      <w:r>
        <w:rPr>
          <w:rFonts w:ascii="Times New Roman" w:hAnsi="Times New Roman"/>
          <w:kern w:val="0"/>
          <w:sz w:val="24"/>
          <w:szCs w:val="24"/>
          <w:lang w:val="hu"/>
        </w:rPr>
        <w:t>i kötelezettségei keretében. Szállító köteles saját költségén kijavítani a Kritikus vagy Súlyos Hibákat a SAT sikeressé nyilvánítását megelőzően, kivéve, amennyiben a Felek ettől eltérően állapodnak meg írásban.</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A Rendszeren keresztül elérhetővé tett EAD funkcionalitásnak úgy kell működnie, mintha az az EAD Szoftver Terméken keresztül történne; az EAD hibái nem tekinthetők, illetve nem minősülnek a Rendszer hibáinak, és így nem jogosítják fel a Megrendelőt az átvétel megtagadására.</w:t>
      </w:r>
    </w:p>
    <w:p w:rsidR="007C6198" w:rsidRPr="007C6198" w:rsidRDefault="007C6198" w:rsidP="007C6198">
      <w:pPr>
        <w:pStyle w:val="Cmsor2"/>
        <w:tabs>
          <w:tab w:val="clear" w:pos="1134"/>
        </w:tabs>
        <w:jc w:val="both"/>
        <w:rPr>
          <w:rFonts w:ascii="Times New Roman" w:hAnsi="Times New Roman"/>
          <w:kern w:val="0"/>
          <w:sz w:val="24"/>
          <w:szCs w:val="24"/>
        </w:rPr>
      </w:pPr>
      <w:bookmarkStart w:id="16" w:name="_Ref390699005"/>
      <w:r>
        <w:rPr>
          <w:rFonts w:ascii="Times New Roman" w:hAnsi="Times New Roman"/>
          <w:kern w:val="0"/>
          <w:sz w:val="24"/>
          <w:szCs w:val="24"/>
          <w:lang w:val="hu"/>
        </w:rPr>
        <w:t>A Helyszíni Átvételi Eljárás sikeres teljesítése esetén – amit az értékelt SAT jelentések igazolnak – a Szállító és a Megrendelő szabályszerűen felhatalmazott képviselői aláírják a SAT Jegyzőkönyvet a SAT befejezésének időpontjában. Mindkét Fél egy-egy példányt kap a SAT Jegyzőkönyvből. A Megrendelő semmilyen körülmények között sem jogosult éles üzembe állítani a Rendszert a SAT Jegyzőkönyv aláírását megelőzően.</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 xml:space="preserve">Azt követően, hogy a Szállító teljeskörűen és szerződésszerűen teljesítette a Szerződés szerinti minden kötelezettségét, beleértve a Dokumentációra vonatkozó kötelezettségét is, a Felek aláírják a Végleges Átvételi Jegyzőkönyvet. Az aláírt Végleges Átvételi Jegyzőkönyv képezi a Munka végleges átvételét és a Rendszerre vonatkozó </w:t>
      </w:r>
      <w:r w:rsidR="00755BD9">
        <w:rPr>
          <w:rFonts w:ascii="Times New Roman" w:hAnsi="Times New Roman"/>
          <w:kern w:val="0"/>
          <w:sz w:val="24"/>
          <w:szCs w:val="24"/>
          <w:lang w:val="hu"/>
        </w:rPr>
        <w:t>jótállási</w:t>
      </w:r>
      <w:r>
        <w:rPr>
          <w:rFonts w:ascii="Times New Roman" w:hAnsi="Times New Roman"/>
          <w:kern w:val="0"/>
          <w:sz w:val="24"/>
          <w:szCs w:val="24"/>
          <w:lang w:val="hu"/>
        </w:rPr>
        <w:t xml:space="preserve"> időszak kezdetét.</w:t>
      </w:r>
      <w:bookmarkEnd w:id="16"/>
      <w:r>
        <w:rPr>
          <w:rFonts w:ascii="Times New Roman" w:hAnsi="Times New Roman"/>
          <w:kern w:val="0"/>
          <w:sz w:val="24"/>
          <w:szCs w:val="24"/>
          <w:lang w:val="hu"/>
        </w:rPr>
        <w:t xml:space="preserve"> </w:t>
      </w:r>
    </w:p>
    <w:p w:rsidR="007C6198" w:rsidRPr="007C6198" w:rsidRDefault="007C6198" w:rsidP="007C6198">
      <w:pPr>
        <w:pStyle w:val="Cmsor1"/>
        <w:jc w:val="both"/>
        <w:rPr>
          <w:rFonts w:ascii="Times New Roman" w:hAnsi="Times New Roman"/>
          <w:color w:val="auto"/>
          <w:kern w:val="0"/>
          <w:sz w:val="24"/>
          <w:szCs w:val="24"/>
        </w:rPr>
      </w:pPr>
      <w:r>
        <w:rPr>
          <w:rFonts w:ascii="Times New Roman" w:hAnsi="Times New Roman"/>
          <w:bCs/>
          <w:color w:val="auto"/>
          <w:kern w:val="0"/>
          <w:sz w:val="24"/>
          <w:szCs w:val="24"/>
          <w:lang w:val="hu"/>
        </w:rPr>
        <w:lastRenderedPageBreak/>
        <w:t>TÁMOGATÁS</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 xml:space="preserve">Szállító köteles támogatási szolgáltatásokat nyújtani (hibaelhárítás, javítások, frissítések, fejlesztések, új verziók kiadása, hibajavítások) a SAT Jegyzőkönyv aláírásától kezdve a 9. pont szerinti </w:t>
      </w:r>
      <w:r w:rsidR="00755BD9">
        <w:rPr>
          <w:rFonts w:ascii="Times New Roman" w:hAnsi="Times New Roman"/>
          <w:kern w:val="0"/>
          <w:sz w:val="24"/>
          <w:szCs w:val="24"/>
          <w:lang w:val="hu"/>
        </w:rPr>
        <w:t>jótállás</w:t>
      </w:r>
      <w:r>
        <w:rPr>
          <w:rFonts w:ascii="Times New Roman" w:hAnsi="Times New Roman"/>
          <w:kern w:val="0"/>
          <w:sz w:val="24"/>
          <w:szCs w:val="24"/>
          <w:lang w:val="hu"/>
        </w:rPr>
        <w:t xml:space="preserve">i időszak végéig, évente 500 mérnök munkaóra erejéig.  </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 xml:space="preserve">A támogatási szolgáltatásokra vonatkozó megrendeléseket faxon vagy e-mailben kell megküldeni, melyek kézhezvételét Szállító köteles visszaigazolni. Megrendelő köteles tájékoztatni a Szállítót azon személy(ek)ről, akik jogosultak támogatási szolgáltatásokat megrendelni a Szállítótól a Megrendelő nevében. Szállító köteles egy időelszámolást átadni a Megrendelő részére, havonta, az előző hónapban megrendelt és elvégzett munkaórákról, a támogatási szolgáltatások teljesítésének igazolása érdekében.     </w:t>
      </w:r>
    </w:p>
    <w:p w:rsidR="007C6198" w:rsidRPr="007C6198" w:rsidRDefault="007C6198" w:rsidP="007C6198">
      <w:pPr>
        <w:spacing w:line="240" w:lineRule="auto"/>
        <w:ind w:left="504"/>
        <w:jc w:val="both"/>
        <w:rPr>
          <w:rFonts w:ascii="Times New Roman" w:hAnsi="Times New Roman"/>
          <w:bCs/>
          <w:sz w:val="24"/>
          <w:szCs w:val="24"/>
        </w:rPr>
      </w:pPr>
    </w:p>
    <w:p w:rsidR="007C6198" w:rsidRPr="007C6198" w:rsidRDefault="007C6198" w:rsidP="007C6198"/>
    <w:p w:rsidR="007C6198" w:rsidRPr="007C6198" w:rsidRDefault="007C6198" w:rsidP="007C6198">
      <w:pPr>
        <w:pStyle w:val="Cmsor1"/>
        <w:jc w:val="both"/>
        <w:rPr>
          <w:rFonts w:ascii="Times New Roman" w:hAnsi="Times New Roman"/>
          <w:color w:val="auto"/>
          <w:kern w:val="0"/>
          <w:sz w:val="24"/>
          <w:szCs w:val="24"/>
        </w:rPr>
      </w:pPr>
      <w:bookmarkStart w:id="17" w:name="_Toc390781839"/>
      <w:bookmarkStart w:id="18" w:name="_Toc394580318"/>
      <w:bookmarkStart w:id="19" w:name="_Toc258322706"/>
      <w:r>
        <w:rPr>
          <w:rFonts w:ascii="Times New Roman" w:hAnsi="Times New Roman"/>
          <w:bCs/>
          <w:color w:val="auto"/>
          <w:kern w:val="0"/>
          <w:sz w:val="24"/>
          <w:szCs w:val="24"/>
          <w:lang w:val="hu"/>
        </w:rPr>
        <w:lastRenderedPageBreak/>
        <w:t>Ár</w:t>
      </w:r>
      <w:bookmarkEnd w:id="17"/>
      <w:bookmarkEnd w:id="18"/>
      <w:bookmarkEnd w:id="19"/>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 xml:space="preserve">A Munka teljes szerződéses ára: </w:t>
      </w:r>
      <w:r>
        <w:rPr>
          <w:rFonts w:ascii="Times New Roman" w:hAnsi="Times New Roman"/>
          <w:b/>
          <w:bCs/>
          <w:kern w:val="0"/>
          <w:sz w:val="24"/>
          <w:szCs w:val="24"/>
          <w:lang w:val="hu"/>
        </w:rPr>
        <w:t>........................... EUR</w:t>
      </w:r>
      <w:r>
        <w:rPr>
          <w:rFonts w:ascii="Times New Roman" w:hAnsi="Times New Roman"/>
          <w:kern w:val="0"/>
          <w:sz w:val="24"/>
          <w:szCs w:val="24"/>
          <w:lang w:val="hu"/>
        </w:rPr>
        <w:t>;</w:t>
      </w:r>
      <w:r>
        <w:rPr>
          <w:rFonts w:ascii="Times New Roman" w:hAnsi="Times New Roman"/>
          <w:kern w:val="0"/>
          <w:sz w:val="24"/>
          <w:szCs w:val="24"/>
          <w:lang w:val="hu"/>
        </w:rPr>
        <w:br/>
        <w:t xml:space="preserve">azaz: </w:t>
      </w:r>
      <w:r>
        <w:rPr>
          <w:rFonts w:ascii="Times New Roman" w:hAnsi="Times New Roman"/>
          <w:b/>
          <w:bCs/>
          <w:kern w:val="0"/>
          <w:sz w:val="24"/>
          <w:szCs w:val="24"/>
          <w:lang w:val="hu"/>
        </w:rPr>
        <w:t xml:space="preserve">................................... </w:t>
      </w:r>
      <w:r>
        <w:rPr>
          <w:rFonts w:ascii="Times New Roman" w:hAnsi="Times New Roman"/>
          <w:kern w:val="0"/>
          <w:sz w:val="24"/>
          <w:szCs w:val="24"/>
          <w:lang w:val="hu"/>
        </w:rPr>
        <w:t>(a továbbiakban, mint „</w:t>
      </w:r>
      <w:r>
        <w:rPr>
          <w:rFonts w:ascii="Times New Roman" w:hAnsi="Times New Roman"/>
          <w:b/>
          <w:bCs/>
          <w:kern w:val="0"/>
          <w:sz w:val="24"/>
          <w:szCs w:val="24"/>
          <w:lang w:val="hu"/>
        </w:rPr>
        <w:t>Ár</w:t>
      </w:r>
      <w:r>
        <w:rPr>
          <w:rFonts w:ascii="Times New Roman" w:hAnsi="Times New Roman"/>
          <w:kern w:val="0"/>
          <w:sz w:val="24"/>
          <w:szCs w:val="24"/>
          <w:lang w:val="hu"/>
        </w:rPr>
        <w:t>”).</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Valamennyi kifizetést euróban kell teljesíteni.</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Az Ár fix és határozott a szerződésszerű Ütemterv szerinti átadás tekintetében, és azt mindennemű beszámítás, ellenkövetelés, illetve visszatartás vagy levonás nélkül kell megfizetni a Szállító részére.</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Az Ár nettó árként van meghatározva, és ennek megfelelően a Szállító illetősége szerinti országon kívül a Szerződéssel vagy a Munkával kapcsolatban esetlegesen kirótt bármely adó, illeték, vám, díj, jogdíj vagy egyéb költség nem képezi az Ár részét, és így azokat Megrendelőnek külön kell megfizetnie.</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A Magyarországon fizetendő ÁFA az Áron felül, a hatályos jogszabályok szerint fizetendő.</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Az Ár nem foglalja magában azokat a különleges típusengedélyeket, amelyekre a Megrendelő illetősége szerinti országban esetlegesen szükség lehet a Rendszernek a nyilvános telefonhálózatra történő csatlakoztatásához. Megrendelő kötelessége a megfelelő időben beszerezni bármely szükséges hozzájárulást az illetékes hatóságoktól. Megrendelő kérésére a Szállító köteles támogatást nyújtani az ilyen jóváhagyás tekintetében minden műszaki jellegű vonatkozásban, idő- és anyagráfordítás alapon.</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Az Ár nem foglalja magában azokat a költségeket, amelyek a Munkának az olyan szabványokhoz, szabályozáshoz vagy műszaki követelményekhez való hozzáigazítása során merülnek fel, amelyek nincsenek nevesítve a jelen Szerződésben, mint a Munka részét képező feladatok. Amennyiben a magyar jogszabályok eltérő vagy további követelményeket írnak elő a Munkával kapcsolatban, a Megrendelő köteles írásban értesíteni a Szállítót az ilyen eltérő vagy további követelmények létezéséről, és Megrendelő felel az extra költségekért és az Ütemterv ebből eredő esetleges kiigazításáért. Ezt az értesítést olyan módon kell (előzetesen) megküldeni a Szállító részére, hogy megfelelő idő álljon a Felek rendelkezésére a jelen Szerződés módosításának megtárgyalására és aláírására, mely módosításnak tartalmaznia kell a fent említett kiigazítások részletes feltételeit.</w:t>
      </w:r>
    </w:p>
    <w:p w:rsidR="007C6198" w:rsidRPr="007C6198" w:rsidRDefault="007C6198" w:rsidP="007C6198">
      <w:pPr>
        <w:pStyle w:val="Normlbehzs"/>
        <w:rPr>
          <w:rFonts w:ascii="Times New Roman" w:hAnsi="Times New Roman"/>
          <w:sz w:val="24"/>
          <w:szCs w:val="24"/>
        </w:rPr>
      </w:pPr>
    </w:p>
    <w:p w:rsidR="007C6198" w:rsidRPr="007C6198" w:rsidRDefault="007C6198" w:rsidP="007C6198">
      <w:pPr>
        <w:pStyle w:val="Cmsor1"/>
        <w:jc w:val="both"/>
        <w:rPr>
          <w:rFonts w:ascii="Times New Roman" w:hAnsi="Times New Roman"/>
          <w:color w:val="auto"/>
          <w:kern w:val="0"/>
          <w:sz w:val="24"/>
          <w:szCs w:val="24"/>
        </w:rPr>
      </w:pPr>
      <w:bookmarkStart w:id="20" w:name="_Toc390781840"/>
      <w:bookmarkStart w:id="21" w:name="_Toc394580319"/>
      <w:bookmarkStart w:id="22" w:name="_Toc258322707"/>
      <w:r>
        <w:rPr>
          <w:rFonts w:ascii="Times New Roman" w:hAnsi="Times New Roman"/>
          <w:bCs/>
          <w:color w:val="auto"/>
          <w:kern w:val="0"/>
          <w:sz w:val="24"/>
          <w:szCs w:val="24"/>
          <w:lang w:val="hu"/>
        </w:rPr>
        <w:lastRenderedPageBreak/>
        <w:t>Fizetési feltételek</w:t>
      </w:r>
      <w:bookmarkEnd w:id="20"/>
      <w:bookmarkEnd w:id="21"/>
      <w:bookmarkEnd w:id="22"/>
    </w:p>
    <w:p w:rsidR="007C6198" w:rsidRPr="007C6198" w:rsidRDefault="007C6198" w:rsidP="007C6198">
      <w:pPr>
        <w:pStyle w:val="Cmsor3"/>
        <w:tabs>
          <w:tab w:val="clear" w:pos="1985"/>
        </w:tabs>
        <w:ind w:left="1134"/>
        <w:jc w:val="both"/>
        <w:rPr>
          <w:rFonts w:ascii="Times New Roman" w:hAnsi="Times New Roman"/>
          <w:kern w:val="0"/>
          <w:sz w:val="24"/>
          <w:szCs w:val="24"/>
        </w:rPr>
      </w:pPr>
      <w:r>
        <w:rPr>
          <w:rFonts w:ascii="Times New Roman" w:hAnsi="Times New Roman"/>
          <w:kern w:val="0"/>
          <w:sz w:val="24"/>
          <w:szCs w:val="24"/>
          <w:lang w:val="hu"/>
        </w:rPr>
        <w:t>A teljes szerződéses Ár az alábbiak szerint fizetendő és esedékes:</w:t>
      </w:r>
    </w:p>
    <w:p w:rsidR="007C6198" w:rsidRPr="007C6198" w:rsidRDefault="007C6198" w:rsidP="007C6198">
      <w:pPr>
        <w:ind w:left="1440"/>
        <w:jc w:val="both"/>
        <w:rPr>
          <w:rFonts w:ascii="Times New Roman" w:hAnsi="Times New Roman"/>
          <w:sz w:val="24"/>
          <w:szCs w:val="24"/>
        </w:rPr>
      </w:pPr>
      <w:r>
        <w:rPr>
          <w:rFonts w:ascii="Times New Roman" w:hAnsi="Times New Roman"/>
          <w:sz w:val="24"/>
          <w:szCs w:val="24"/>
          <w:lang w:val="hu"/>
        </w:rPr>
        <w:t>30%</w:t>
      </w:r>
      <w:r>
        <w:rPr>
          <w:rFonts w:ascii="Times New Roman" w:hAnsi="Times New Roman"/>
          <w:sz w:val="24"/>
          <w:szCs w:val="24"/>
          <w:lang w:val="hu"/>
        </w:rPr>
        <w:tab/>
        <w:t>Rendszerterv Díj – amely a Rendszerterv elkészülését igazoló Rendszerterv Jegyzőkönyv Megrendelő részéről a teljesítés igazolására jogosult személy általi aláírását követően esedékes.</w:t>
      </w:r>
    </w:p>
    <w:p w:rsidR="007C6198" w:rsidRPr="007C6198" w:rsidRDefault="007C6198" w:rsidP="007C6198">
      <w:pPr>
        <w:ind w:left="1440"/>
        <w:jc w:val="both"/>
        <w:rPr>
          <w:rFonts w:ascii="Times New Roman" w:hAnsi="Times New Roman"/>
          <w:sz w:val="24"/>
          <w:szCs w:val="24"/>
        </w:rPr>
      </w:pPr>
      <w:r>
        <w:rPr>
          <w:rFonts w:ascii="Times New Roman" w:hAnsi="Times New Roman"/>
          <w:sz w:val="24"/>
          <w:szCs w:val="24"/>
          <w:lang w:val="hu"/>
        </w:rPr>
        <w:t>50%</w:t>
      </w:r>
      <w:r>
        <w:rPr>
          <w:rFonts w:ascii="Times New Roman" w:hAnsi="Times New Roman"/>
          <w:sz w:val="24"/>
          <w:szCs w:val="24"/>
          <w:lang w:val="hu"/>
        </w:rPr>
        <w:tab/>
        <w:t>A Rendszer Helyszíni Átvételi Eljárása – amely a SAT Jegyzőkönyv Megrendelő részéről a teljesítés igazolására jogosult személy általi aláírását követően esedékes.</w:t>
      </w:r>
    </w:p>
    <w:p w:rsidR="007C6198" w:rsidRPr="007C6198" w:rsidRDefault="007C6198" w:rsidP="007C6198">
      <w:pPr>
        <w:ind w:left="1440"/>
        <w:jc w:val="both"/>
        <w:rPr>
          <w:rFonts w:ascii="Times New Roman" w:hAnsi="Times New Roman"/>
          <w:sz w:val="24"/>
          <w:szCs w:val="24"/>
        </w:rPr>
      </w:pPr>
      <w:r>
        <w:rPr>
          <w:rFonts w:ascii="Times New Roman" w:hAnsi="Times New Roman"/>
          <w:sz w:val="24"/>
          <w:szCs w:val="24"/>
          <w:lang w:val="hu"/>
        </w:rPr>
        <w:t>20%</w:t>
      </w:r>
      <w:r>
        <w:rPr>
          <w:rFonts w:ascii="Times New Roman" w:hAnsi="Times New Roman"/>
          <w:sz w:val="24"/>
          <w:szCs w:val="24"/>
          <w:lang w:val="hu"/>
        </w:rPr>
        <w:tab/>
        <w:t>Végleges Átvétel – amely a Végleges Átvételi Jegyzőkönyv Megrendelő részéről a teljesítés igazolására jogosult személy általi aláírását követően esedékes.</w:t>
      </w:r>
    </w:p>
    <w:p w:rsidR="007C6198" w:rsidRPr="007C6198" w:rsidRDefault="007C6198" w:rsidP="007C6198">
      <w:pPr>
        <w:pStyle w:val="Cmsor3"/>
        <w:numPr>
          <w:ilvl w:val="0"/>
          <w:numId w:val="0"/>
        </w:numPr>
        <w:ind w:left="1134"/>
        <w:jc w:val="both"/>
        <w:rPr>
          <w:rFonts w:ascii="Times New Roman" w:hAnsi="Times New Roman"/>
          <w:kern w:val="0"/>
          <w:sz w:val="24"/>
          <w:szCs w:val="24"/>
        </w:rPr>
      </w:pPr>
      <w:r>
        <w:rPr>
          <w:rFonts w:ascii="Times New Roman" w:hAnsi="Times New Roman"/>
          <w:kern w:val="0"/>
          <w:sz w:val="24"/>
          <w:szCs w:val="24"/>
          <w:lang w:val="hu"/>
        </w:rPr>
        <w:t>Megrendelő részéről a Szállító teljesít</w:t>
      </w:r>
      <w:r w:rsidR="00755BD9">
        <w:rPr>
          <w:rFonts w:ascii="Times New Roman" w:hAnsi="Times New Roman"/>
          <w:kern w:val="0"/>
          <w:sz w:val="24"/>
          <w:szCs w:val="24"/>
          <w:lang w:val="hu"/>
        </w:rPr>
        <w:t>ésének igazolására Bajkó Gábor m</w:t>
      </w:r>
      <w:r>
        <w:rPr>
          <w:rFonts w:ascii="Times New Roman" w:hAnsi="Times New Roman"/>
          <w:kern w:val="0"/>
          <w:sz w:val="24"/>
          <w:szCs w:val="24"/>
          <w:lang w:val="hu"/>
        </w:rPr>
        <w:t xml:space="preserve">űszaki </w:t>
      </w:r>
      <w:r w:rsidR="00755BD9">
        <w:rPr>
          <w:rFonts w:ascii="Times New Roman" w:hAnsi="Times New Roman"/>
          <w:kern w:val="0"/>
          <w:sz w:val="24"/>
          <w:szCs w:val="24"/>
          <w:lang w:val="hu"/>
        </w:rPr>
        <w:t xml:space="preserve">üzemeltetési és </w:t>
      </w:r>
      <w:r>
        <w:rPr>
          <w:rFonts w:ascii="Times New Roman" w:hAnsi="Times New Roman"/>
          <w:kern w:val="0"/>
          <w:sz w:val="24"/>
          <w:szCs w:val="24"/>
          <w:lang w:val="hu"/>
        </w:rPr>
        <w:t>fejlesztési osztályvezető jogosult.</w:t>
      </w:r>
    </w:p>
    <w:p w:rsidR="007C6198" w:rsidRPr="007C6198" w:rsidRDefault="007C6198" w:rsidP="007C6198">
      <w:pPr>
        <w:pStyle w:val="Cmsor3"/>
        <w:tabs>
          <w:tab w:val="clear" w:pos="1985"/>
        </w:tabs>
        <w:ind w:left="1134"/>
        <w:jc w:val="both"/>
        <w:rPr>
          <w:rFonts w:ascii="Times New Roman" w:hAnsi="Times New Roman"/>
          <w:kern w:val="0"/>
          <w:sz w:val="24"/>
          <w:szCs w:val="24"/>
        </w:rPr>
      </w:pPr>
      <w:r>
        <w:rPr>
          <w:rFonts w:ascii="Times New Roman" w:hAnsi="Times New Roman"/>
          <w:kern w:val="0"/>
          <w:sz w:val="24"/>
          <w:szCs w:val="24"/>
          <w:lang w:val="hu"/>
        </w:rPr>
        <w:t xml:space="preserve">Szállító a megfelelően aláírt teljesítési igazolás (Rendszerterv Jegyzőkönyv/SAT Jegyzőkönyv/Végleges Átvételi Jegyzőkönyv) rendelkezésre állását követően jogosult kiállítani a vonatkozó számlákat. A számlákat tértivevényes ajánlott postai küldeményben Megrendelő Pénzügyi és Számviteli Osztályának kell eljuttatni egy eredeti és egy az eredetivel megegyező másolati példányban. Az elektronikus számlákat a </w:t>
      </w:r>
      <w:hyperlink r:id="rId13" w:history="1">
        <w:r>
          <w:rPr>
            <w:rStyle w:val="Hiperhivatkozs"/>
            <w:rFonts w:ascii="Times New Roman" w:hAnsi="Times New Roman"/>
            <w:color w:val="auto"/>
            <w:kern w:val="0"/>
            <w:sz w:val="24"/>
            <w:lang w:val="hu"/>
          </w:rPr>
          <w:t>postazo@hungarocontrol.hu</w:t>
        </w:r>
      </w:hyperlink>
      <w:r>
        <w:rPr>
          <w:rFonts w:ascii="Times New Roman" w:hAnsi="Times New Roman"/>
          <w:kern w:val="0"/>
          <w:sz w:val="24"/>
          <w:szCs w:val="24"/>
          <w:lang w:val="hu"/>
        </w:rPr>
        <w:t xml:space="preserve"> e-mail címre kell küldeni; minden egyéb esetben eredeti, papír alapú számlát kell küldeni a Megrendelő részére.  A Megrendelő által alkalmazott belső számlázási folyamatoknak való megfelelés érdekében a számlákon fel kell tüntetni a jelen Szerződés szerződésszámát és a </w:t>
      </w:r>
      <w:r w:rsidR="00755BD9">
        <w:rPr>
          <w:rFonts w:ascii="Times New Roman" w:hAnsi="Times New Roman"/>
          <w:kern w:val="0"/>
          <w:sz w:val="24"/>
          <w:szCs w:val="24"/>
          <w:lang w:val="hu"/>
        </w:rPr>
        <w:t xml:space="preserve">beszerzési </w:t>
      </w:r>
      <w:r>
        <w:rPr>
          <w:rFonts w:ascii="Times New Roman" w:hAnsi="Times New Roman"/>
          <w:kern w:val="0"/>
          <w:sz w:val="24"/>
          <w:szCs w:val="24"/>
          <w:lang w:val="hu"/>
        </w:rPr>
        <w:t>rendelésszámot, a Megrendelő által előzetesen megadott adatok szerint. Szállító köteles tájékoztatni a Megrendelőt (a számlán vagy annak mellékletében) az egyes szolgáltatás típusok áráról, különös tekintettel a képzés és a jótállás árára.</w:t>
      </w:r>
    </w:p>
    <w:p w:rsidR="007C6198" w:rsidRPr="007C6198" w:rsidRDefault="007C6198" w:rsidP="007C6198">
      <w:pPr>
        <w:pStyle w:val="Cmsor3"/>
        <w:tabs>
          <w:tab w:val="clear" w:pos="1985"/>
        </w:tabs>
        <w:ind w:left="1134"/>
        <w:jc w:val="both"/>
        <w:rPr>
          <w:rFonts w:ascii="Times New Roman" w:hAnsi="Times New Roman"/>
          <w:kern w:val="0"/>
          <w:sz w:val="24"/>
          <w:szCs w:val="24"/>
        </w:rPr>
      </w:pPr>
      <w:r>
        <w:rPr>
          <w:rFonts w:ascii="Times New Roman" w:hAnsi="Times New Roman"/>
          <w:kern w:val="0"/>
          <w:sz w:val="24"/>
          <w:szCs w:val="24"/>
          <w:lang w:val="hu"/>
        </w:rPr>
        <w:t xml:space="preserve">A közbeszerzésekről szóló 2015. évi CXLIII. törvény (a továbbiakban: </w:t>
      </w:r>
      <w:r>
        <w:rPr>
          <w:rFonts w:ascii="Times New Roman" w:hAnsi="Times New Roman"/>
          <w:b/>
          <w:bCs/>
          <w:kern w:val="0"/>
          <w:sz w:val="24"/>
          <w:szCs w:val="24"/>
          <w:lang w:val="hu"/>
        </w:rPr>
        <w:t>Kbt</w:t>
      </w:r>
      <w:r>
        <w:rPr>
          <w:rFonts w:ascii="Times New Roman" w:hAnsi="Times New Roman"/>
          <w:kern w:val="0"/>
          <w:sz w:val="24"/>
          <w:szCs w:val="24"/>
          <w:lang w:val="hu"/>
        </w:rPr>
        <w:t xml:space="preserve">.) 135. § (1) és (5)-(6) bekezdéseiben, valamint a Polgári Törvénykönyvről szóló 2013. évi V. törvény (a továbbiakban: </w:t>
      </w:r>
      <w:r>
        <w:rPr>
          <w:rFonts w:ascii="Times New Roman" w:hAnsi="Times New Roman"/>
          <w:b/>
          <w:bCs/>
          <w:kern w:val="0"/>
          <w:sz w:val="24"/>
          <w:szCs w:val="24"/>
          <w:lang w:val="hu"/>
        </w:rPr>
        <w:t>Ptk</w:t>
      </w:r>
      <w:r>
        <w:rPr>
          <w:rFonts w:ascii="Times New Roman" w:hAnsi="Times New Roman"/>
          <w:kern w:val="0"/>
          <w:sz w:val="24"/>
          <w:szCs w:val="24"/>
          <w:lang w:val="hu"/>
        </w:rPr>
        <w:t>.) 6:130 §-ban foglaltaknak megfelelően, minden fizetési kötelezettséget a vonatkozó jogszabályok és a jelen Szerződés szerint kiállított számla kézhezvételét követő 30 (harminc) napon belül kell megfizetni, banki átutalással, a Szállító jelen Szerződésben meghatározott bankszámlaszámára.</w:t>
      </w:r>
    </w:p>
    <w:p w:rsidR="007C6198" w:rsidRPr="007C6198" w:rsidRDefault="007C6198" w:rsidP="007C6198">
      <w:pPr>
        <w:pStyle w:val="Cmsor3"/>
        <w:tabs>
          <w:tab w:val="clear" w:pos="1985"/>
        </w:tabs>
        <w:ind w:left="1134"/>
        <w:jc w:val="both"/>
        <w:rPr>
          <w:rFonts w:ascii="Times New Roman" w:hAnsi="Times New Roman"/>
          <w:kern w:val="0"/>
          <w:sz w:val="24"/>
          <w:szCs w:val="24"/>
        </w:rPr>
      </w:pPr>
      <w:r>
        <w:rPr>
          <w:rFonts w:ascii="Times New Roman" w:hAnsi="Times New Roman"/>
          <w:kern w:val="0"/>
          <w:sz w:val="24"/>
          <w:szCs w:val="24"/>
          <w:lang w:val="hu"/>
        </w:rPr>
        <w:t xml:space="preserve">Amennyiben a számla jogszabály vagy a jelen Szerződés szerinti hiányossága (pl. ha a szerződésszám vagy a </w:t>
      </w:r>
      <w:r w:rsidR="00755BD9">
        <w:rPr>
          <w:rFonts w:ascii="Times New Roman" w:hAnsi="Times New Roman"/>
          <w:kern w:val="0"/>
          <w:sz w:val="24"/>
          <w:szCs w:val="24"/>
          <w:lang w:val="hu"/>
        </w:rPr>
        <w:t xml:space="preserve">beszerzési </w:t>
      </w:r>
      <w:r>
        <w:rPr>
          <w:rFonts w:ascii="Times New Roman" w:hAnsi="Times New Roman"/>
          <w:kern w:val="0"/>
          <w:sz w:val="24"/>
          <w:szCs w:val="24"/>
          <w:lang w:val="hu"/>
        </w:rPr>
        <w:t xml:space="preserve">rendelésszám helytelen vagy hiányzik) folytán nem könyvelhető vagy nem befogadható, Megrendelő visszaküldi a számlát a Szállító részére a számla kézhezvételétől számított 10 (tíz) napon belül. Ebben az esetben a fizetési határidő a megfelelően javított számla kézhezvételétől </w:t>
      </w:r>
      <w:r>
        <w:rPr>
          <w:rFonts w:ascii="Times New Roman" w:hAnsi="Times New Roman"/>
          <w:kern w:val="0"/>
          <w:sz w:val="24"/>
          <w:szCs w:val="24"/>
          <w:lang w:val="hu"/>
        </w:rPr>
        <w:lastRenderedPageBreak/>
        <w:t>számítódik. Fizetési késedelem esetén a Szállító a Ptk. 6:155 (1) bekezdése és az Európai Parlament és a Tanács kereskedelmi ügyletekhez kapcsolódó késedelmes fizetések elleni fellépésről szóló 2011/7/EU irányelve szerinti késedelmi kamat felszámítására jogosult, azaz Európai Központi Bank alapkamat + 8 százalékpont per év.</w:t>
      </w:r>
    </w:p>
    <w:p w:rsidR="007C6198" w:rsidRPr="007C6198" w:rsidRDefault="007C6198" w:rsidP="007C6198">
      <w:pPr>
        <w:pStyle w:val="Cmsor3"/>
        <w:tabs>
          <w:tab w:val="clear" w:pos="1985"/>
        </w:tabs>
        <w:ind w:left="1134"/>
        <w:jc w:val="both"/>
        <w:rPr>
          <w:rFonts w:ascii="Times New Roman" w:hAnsi="Times New Roman"/>
          <w:kern w:val="0"/>
          <w:sz w:val="24"/>
          <w:szCs w:val="24"/>
        </w:rPr>
      </w:pPr>
      <w:r>
        <w:rPr>
          <w:rFonts w:ascii="Times New Roman" w:hAnsi="Times New Roman"/>
          <w:kern w:val="0"/>
          <w:sz w:val="24"/>
          <w:szCs w:val="24"/>
          <w:lang w:val="hu"/>
        </w:rPr>
        <w:t>Szállító tudomásul veszi, hogy Megrendelő a jelen Szerződésben rögzített ellenértéket kizárólag a Szerződés szerinti jogosultnak (kedvezményezettnek) teljesíti, és annak, mint követelésnek az engedményezését ezennel kizárja.</w:t>
      </w:r>
    </w:p>
    <w:p w:rsidR="007C6198" w:rsidRPr="007C6198" w:rsidRDefault="007C6198" w:rsidP="007C6198">
      <w:pPr>
        <w:pStyle w:val="Cmsor3"/>
        <w:keepNext w:val="0"/>
        <w:tabs>
          <w:tab w:val="clear" w:pos="1985"/>
        </w:tabs>
        <w:ind w:left="1134"/>
        <w:jc w:val="both"/>
        <w:rPr>
          <w:rFonts w:ascii="Times New Roman" w:hAnsi="Times New Roman"/>
          <w:kern w:val="0"/>
          <w:sz w:val="24"/>
          <w:szCs w:val="24"/>
        </w:rPr>
      </w:pPr>
      <w:r>
        <w:rPr>
          <w:rFonts w:ascii="Times New Roman" w:hAnsi="Times New Roman"/>
          <w:kern w:val="0"/>
          <w:sz w:val="24"/>
          <w:szCs w:val="24"/>
          <w:lang w:val="hu"/>
        </w:rPr>
        <w:t>Szállító köteles viselni a saját bankja által felszámított banki díjakat. Minden egyéb banki díjat a Megrendelő köteles viselni.</w:t>
      </w:r>
    </w:p>
    <w:p w:rsidR="007C6198" w:rsidRPr="007C6198" w:rsidRDefault="007C6198" w:rsidP="007C6198">
      <w:pPr>
        <w:pStyle w:val="Cmsor3"/>
        <w:keepNext w:val="0"/>
        <w:tabs>
          <w:tab w:val="clear" w:pos="1985"/>
        </w:tabs>
        <w:ind w:left="1134"/>
        <w:jc w:val="both"/>
        <w:rPr>
          <w:rFonts w:ascii="Times New Roman" w:hAnsi="Times New Roman"/>
          <w:kern w:val="0"/>
          <w:sz w:val="24"/>
          <w:szCs w:val="24"/>
        </w:rPr>
      </w:pPr>
      <w:r>
        <w:rPr>
          <w:rFonts w:ascii="Times New Roman" w:hAnsi="Times New Roman"/>
          <w:kern w:val="0"/>
          <w:sz w:val="24"/>
          <w:szCs w:val="24"/>
          <w:lang w:val="hu"/>
        </w:rPr>
        <w:t xml:space="preserve">Amennyiben a Megrendelő nem teljesíti a fizetési feltételeket vagy a jelen Szerződésből eredő bármely egyéb kötelezettségét, mégpedig nem a Szállítónak felróható okból kifolyólag, úgy a Szállító – a jelen Szerződés vagy a jogszabályok által biztosított bármely egyéb jog érvényének csökkentése nélkül – </w:t>
      </w:r>
    </w:p>
    <w:p w:rsidR="007C6198" w:rsidRPr="007C6198" w:rsidRDefault="007C6198" w:rsidP="007C6198">
      <w:pPr>
        <w:pStyle w:val="Cmsor2"/>
        <w:keepNext w:val="0"/>
        <w:numPr>
          <w:ilvl w:val="1"/>
          <w:numId w:val="6"/>
        </w:numPr>
        <w:tabs>
          <w:tab w:val="clear" w:pos="1134"/>
          <w:tab w:val="clear" w:pos="1985"/>
          <w:tab w:val="num" w:pos="1560"/>
        </w:tabs>
        <w:ind w:left="1560" w:hanging="284"/>
        <w:jc w:val="both"/>
        <w:rPr>
          <w:rFonts w:ascii="Times New Roman" w:hAnsi="Times New Roman"/>
          <w:kern w:val="0"/>
          <w:sz w:val="24"/>
          <w:szCs w:val="24"/>
        </w:rPr>
      </w:pPr>
      <w:r>
        <w:rPr>
          <w:rFonts w:ascii="Times New Roman" w:hAnsi="Times New Roman"/>
          <w:kern w:val="0"/>
          <w:sz w:val="24"/>
          <w:szCs w:val="24"/>
          <w:lang w:val="hu"/>
        </w:rPr>
        <w:t>jogosult felfüggeszteni kötelezettségei teljesítését amíg a fizetések nem teljesülnek, illetve amíg az adott egyéb kötelezettség nem kerül teljesítésre, továbbá a késedelemre tekintettel jogosult egy ésszerű időtartammal meghosszabbítani a kötelezettségei teljesítésére és átadására megszabott határidőt; valamint</w:t>
      </w:r>
    </w:p>
    <w:p w:rsidR="007C6198" w:rsidRPr="007C6198" w:rsidRDefault="007C6198" w:rsidP="007C6198">
      <w:pPr>
        <w:pStyle w:val="Cmsor2"/>
        <w:keepNext w:val="0"/>
        <w:numPr>
          <w:ilvl w:val="1"/>
          <w:numId w:val="6"/>
        </w:numPr>
        <w:tabs>
          <w:tab w:val="clear" w:pos="1134"/>
          <w:tab w:val="clear" w:pos="1985"/>
          <w:tab w:val="num" w:pos="1560"/>
        </w:tabs>
        <w:ind w:left="1560" w:hanging="284"/>
        <w:jc w:val="both"/>
        <w:rPr>
          <w:rFonts w:ascii="Times New Roman" w:hAnsi="Times New Roman"/>
          <w:kern w:val="0"/>
          <w:sz w:val="24"/>
          <w:szCs w:val="24"/>
        </w:rPr>
      </w:pPr>
      <w:r>
        <w:rPr>
          <w:rFonts w:ascii="Times New Roman" w:hAnsi="Times New Roman"/>
          <w:kern w:val="0"/>
          <w:sz w:val="24"/>
          <w:szCs w:val="24"/>
          <w:lang w:val="hu"/>
        </w:rPr>
        <w:t>a Megrendelő köteles kártalanítani a Szállítót a vonatkozó késedelemből származó közvetlen költségekért, beleértve, többek között, de nem kizárólag, az ügyvédi díjakat, a megfelelő bizonyíték bemutatása esetén; valamint</w:t>
      </w:r>
    </w:p>
    <w:p w:rsidR="007C6198" w:rsidRPr="007C6198" w:rsidRDefault="007C6198" w:rsidP="007C6198">
      <w:pPr>
        <w:pStyle w:val="Cmsor2"/>
        <w:keepNext w:val="0"/>
        <w:numPr>
          <w:ilvl w:val="1"/>
          <w:numId w:val="6"/>
        </w:numPr>
        <w:tabs>
          <w:tab w:val="clear" w:pos="1134"/>
          <w:tab w:val="clear" w:pos="1985"/>
          <w:tab w:val="num" w:pos="1560"/>
        </w:tabs>
        <w:ind w:left="1560" w:hanging="284"/>
        <w:jc w:val="both"/>
        <w:rPr>
          <w:rFonts w:ascii="Times New Roman" w:hAnsi="Times New Roman"/>
          <w:kern w:val="0"/>
          <w:sz w:val="24"/>
          <w:szCs w:val="24"/>
        </w:rPr>
      </w:pPr>
      <w:r>
        <w:rPr>
          <w:rFonts w:ascii="Times New Roman" w:hAnsi="Times New Roman"/>
          <w:kern w:val="0"/>
          <w:sz w:val="24"/>
          <w:szCs w:val="24"/>
          <w:lang w:val="hu"/>
        </w:rPr>
        <w:t>jogosult a fentiek szerint meghatározott késedelmi kamatot felszámítani a Megrendelő részére.</w:t>
      </w:r>
    </w:p>
    <w:p w:rsidR="007C6198" w:rsidRPr="007C6198" w:rsidRDefault="007C6198" w:rsidP="007C6198">
      <w:pPr>
        <w:pStyle w:val="Cmsor3"/>
        <w:keepNext w:val="0"/>
        <w:tabs>
          <w:tab w:val="clear" w:pos="1985"/>
        </w:tabs>
        <w:ind w:left="1134"/>
        <w:jc w:val="both"/>
        <w:rPr>
          <w:rFonts w:ascii="Times New Roman" w:hAnsi="Times New Roman"/>
          <w:kern w:val="0"/>
          <w:sz w:val="24"/>
          <w:szCs w:val="24"/>
        </w:rPr>
      </w:pPr>
      <w:r>
        <w:rPr>
          <w:rFonts w:ascii="Times New Roman" w:hAnsi="Times New Roman"/>
          <w:kern w:val="0"/>
          <w:sz w:val="24"/>
          <w:szCs w:val="24"/>
          <w:lang w:val="hu"/>
        </w:rPr>
        <w:t xml:space="preserve">A Közbeszerzési Törvény 136. § (1) bekezdés (a) pontja alapján a Szállító nem fizethet, illetve számolhat el a Szerződés teljesítésével összefüggésben olyan költségeket, melyek a Közbeszerzési Törvény 62. § (1) bekezdés (ka)-(kb) pontjai szerinti feltételeknek nem megfelelő társaság tekintetében merülnek fel, és melyek Szállító adóköteles jövedelmének csökkentésére alkalmasak. </w:t>
      </w:r>
    </w:p>
    <w:p w:rsidR="007C6198" w:rsidRPr="007C6198" w:rsidRDefault="007C6198" w:rsidP="007C6198">
      <w:pPr>
        <w:pStyle w:val="Cmsor3"/>
        <w:keepNext w:val="0"/>
        <w:tabs>
          <w:tab w:val="clear" w:pos="1985"/>
        </w:tabs>
        <w:ind w:left="1134"/>
        <w:jc w:val="both"/>
        <w:rPr>
          <w:rFonts w:ascii="Times New Roman" w:hAnsi="Times New Roman"/>
          <w:kern w:val="0"/>
          <w:sz w:val="24"/>
          <w:szCs w:val="24"/>
        </w:rPr>
      </w:pPr>
      <w:r>
        <w:rPr>
          <w:rFonts w:ascii="Times New Roman" w:hAnsi="Times New Roman"/>
          <w:kern w:val="0"/>
          <w:sz w:val="24"/>
          <w:szCs w:val="24"/>
          <w:lang w:val="hu"/>
        </w:rPr>
        <w:t>Tekintettel a Közbeszerzési Törvény 136. § (2) bekezdésére, a Szállító köteles a Szerződéshez arra vonatkozó meghatalmazást csatolni, hogy az illetősége szerinti adóhatóságtól a magyar adóhatóság közvetlenül beszerezhet a Szállítóra vonatkozó adatokat az országok közötti jogsegély igénybe vétele nélkül.</w:t>
      </w:r>
    </w:p>
    <w:p w:rsidR="007C6198" w:rsidRPr="007C6198" w:rsidRDefault="00755BD9" w:rsidP="007C6198">
      <w:pPr>
        <w:pStyle w:val="Cmsor1"/>
        <w:jc w:val="both"/>
        <w:rPr>
          <w:rFonts w:ascii="Times New Roman" w:hAnsi="Times New Roman"/>
          <w:color w:val="auto"/>
          <w:kern w:val="0"/>
          <w:sz w:val="24"/>
          <w:szCs w:val="24"/>
        </w:rPr>
      </w:pPr>
      <w:r>
        <w:rPr>
          <w:rFonts w:ascii="Times New Roman" w:hAnsi="Times New Roman"/>
          <w:bCs/>
          <w:color w:val="auto"/>
          <w:kern w:val="0"/>
          <w:sz w:val="24"/>
          <w:szCs w:val="24"/>
          <w:lang w:val="hu"/>
        </w:rPr>
        <w:lastRenderedPageBreak/>
        <w:t>Jótállás</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Szállító szavatolja, hogy a Rendszer meg fog felelni a Szerződés szerinti Műszaki Specifikációnak</w:t>
      </w:r>
      <w:r w:rsidR="00755BD9">
        <w:rPr>
          <w:rFonts w:ascii="Times New Roman" w:hAnsi="Times New Roman"/>
          <w:kern w:val="0"/>
          <w:sz w:val="24"/>
          <w:szCs w:val="24"/>
          <w:lang w:val="hu"/>
        </w:rPr>
        <w:t>,</w:t>
      </w:r>
      <w:r>
        <w:rPr>
          <w:rFonts w:ascii="Times New Roman" w:hAnsi="Times New Roman"/>
          <w:kern w:val="0"/>
          <w:sz w:val="24"/>
          <w:szCs w:val="24"/>
          <w:lang w:val="hu"/>
        </w:rPr>
        <w:t xml:space="preserve"> és a Rendszer teljeskörűen együttműködni képes a Rendszer 1.0-val (átjárhatóság). </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 xml:space="preserve">Amennyiben a 9.1. pont szerinti bármely követelmény nem teljesül, a Szállító köteles ingyenesen kijavítani a Megrendelő részére az adott </w:t>
      </w:r>
      <w:r w:rsidR="00755BD9">
        <w:rPr>
          <w:rFonts w:ascii="Times New Roman" w:hAnsi="Times New Roman"/>
          <w:kern w:val="0"/>
          <w:sz w:val="24"/>
          <w:szCs w:val="24"/>
          <w:lang w:val="hu"/>
        </w:rPr>
        <w:t>hibát</w:t>
      </w:r>
      <w:r>
        <w:rPr>
          <w:rFonts w:ascii="Times New Roman" w:hAnsi="Times New Roman"/>
          <w:kern w:val="0"/>
          <w:sz w:val="24"/>
          <w:szCs w:val="24"/>
          <w:lang w:val="hu"/>
        </w:rPr>
        <w:t xml:space="preserve">, feltéve, hogy Megrendelő a Végleges Átvételi Jegyzőkönyv aláírását követő 60 (hatvan) hónapos </w:t>
      </w:r>
      <w:r w:rsidR="00755BD9">
        <w:rPr>
          <w:rFonts w:ascii="Times New Roman" w:hAnsi="Times New Roman"/>
          <w:kern w:val="0"/>
          <w:sz w:val="24"/>
          <w:szCs w:val="24"/>
          <w:lang w:val="hu"/>
        </w:rPr>
        <w:t>jótállás</w:t>
      </w:r>
      <w:r>
        <w:rPr>
          <w:rFonts w:ascii="Times New Roman" w:hAnsi="Times New Roman"/>
          <w:kern w:val="0"/>
          <w:sz w:val="24"/>
          <w:szCs w:val="24"/>
          <w:lang w:val="hu"/>
        </w:rPr>
        <w:t xml:space="preserve">i időszakon belül bejelenti az adott </w:t>
      </w:r>
      <w:r w:rsidR="00755BD9">
        <w:rPr>
          <w:rFonts w:ascii="Times New Roman" w:hAnsi="Times New Roman"/>
          <w:kern w:val="0"/>
          <w:sz w:val="24"/>
          <w:szCs w:val="24"/>
          <w:lang w:val="hu"/>
        </w:rPr>
        <w:t>hibát</w:t>
      </w:r>
      <w:r>
        <w:rPr>
          <w:rFonts w:ascii="Times New Roman" w:hAnsi="Times New Roman"/>
          <w:kern w:val="0"/>
          <w:sz w:val="24"/>
          <w:szCs w:val="24"/>
          <w:lang w:val="hu"/>
        </w:rPr>
        <w:t>.</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 xml:space="preserve">Szoftver </w:t>
      </w:r>
      <w:r w:rsidR="00755BD9">
        <w:rPr>
          <w:rFonts w:ascii="Times New Roman" w:hAnsi="Times New Roman"/>
          <w:kern w:val="0"/>
          <w:sz w:val="24"/>
          <w:szCs w:val="24"/>
          <w:lang w:val="hu"/>
        </w:rPr>
        <w:t>jótállás</w:t>
      </w:r>
      <w:r>
        <w:rPr>
          <w:rFonts w:ascii="Times New Roman" w:hAnsi="Times New Roman"/>
          <w:kern w:val="0"/>
          <w:sz w:val="24"/>
          <w:szCs w:val="24"/>
          <w:lang w:val="hu"/>
        </w:rPr>
        <w:t xml:space="preserve">i tevékenységét a Szállító – saját belátása szerint – vagy távoli bejelentkezéssel vagy a helyszínen végzi el, amennyiben ez szükséges. A Szállító a konkrét hiba hatását figyelembe véve, ésszerű határidőn belül javítja ki a szoftver hibáit. A Katasztrofális vagy Kritikus Hibák kivételével, a szoftver hibáknak – azok </w:t>
      </w:r>
      <w:r w:rsidR="00755BD9">
        <w:rPr>
          <w:rFonts w:ascii="Times New Roman" w:hAnsi="Times New Roman"/>
          <w:kern w:val="0"/>
          <w:sz w:val="24"/>
          <w:szCs w:val="24"/>
          <w:lang w:val="hu"/>
        </w:rPr>
        <w:t>jótállás</w:t>
      </w:r>
      <w:r>
        <w:rPr>
          <w:rFonts w:ascii="Times New Roman" w:hAnsi="Times New Roman"/>
          <w:kern w:val="0"/>
          <w:sz w:val="24"/>
          <w:szCs w:val="24"/>
          <w:lang w:val="hu"/>
        </w:rPr>
        <w:t xml:space="preserve"> keretében történő kijavítása érdekében – reprodukálhatónak kell lenniük.</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 xml:space="preserve">Szállító </w:t>
      </w:r>
      <w:r w:rsidR="00755BD9">
        <w:rPr>
          <w:rFonts w:ascii="Times New Roman" w:hAnsi="Times New Roman"/>
          <w:kern w:val="0"/>
          <w:sz w:val="24"/>
          <w:szCs w:val="24"/>
          <w:lang w:val="hu"/>
        </w:rPr>
        <w:t>jótállás</w:t>
      </w:r>
      <w:r>
        <w:rPr>
          <w:rFonts w:ascii="Times New Roman" w:hAnsi="Times New Roman"/>
          <w:kern w:val="0"/>
          <w:sz w:val="24"/>
          <w:szCs w:val="24"/>
          <w:lang w:val="hu"/>
        </w:rPr>
        <w:t xml:space="preserve">vállalása nem vonatkozik a Munka jogosulatlan – Megrendelő vagy valamely harmadik személy általi – módosításának vagy megváltoztatásának, nem a Szállító által szállított, illetve a Szállító által nem jóváhagyott szoftverek hozzáadásának vagy társításának következményeiből származó cselekményekre vagy követelésekre, illetve bármely olyan esetben, amikor a Rendszert a Megrendelő vagy valamely harmadik személy nem az adott időpontban irányadó Szállítói dokumentáció szerint tartja karban és/vagy üzemelteti. A </w:t>
      </w:r>
      <w:r w:rsidR="00755BD9">
        <w:rPr>
          <w:rFonts w:ascii="Times New Roman" w:hAnsi="Times New Roman"/>
          <w:kern w:val="0"/>
          <w:sz w:val="24"/>
          <w:szCs w:val="24"/>
          <w:lang w:val="hu"/>
        </w:rPr>
        <w:t>jótállás</w:t>
      </w:r>
      <w:r>
        <w:rPr>
          <w:rFonts w:ascii="Times New Roman" w:hAnsi="Times New Roman"/>
          <w:kern w:val="0"/>
          <w:sz w:val="24"/>
          <w:szCs w:val="24"/>
          <w:lang w:val="hu"/>
        </w:rPr>
        <w:t xml:space="preserve"> nem vonatkozik a Megrendelő oldalán jelentkező trójai vírusok, egyéb vírusok vagy bármely egyéb rosszindulatú külső kód eredményeképpen bekövetkező szoftver hibákra.</w:t>
      </w:r>
    </w:p>
    <w:p w:rsidR="007C6198" w:rsidRPr="007C6198" w:rsidRDefault="007C6198" w:rsidP="007C6198">
      <w:pPr>
        <w:pStyle w:val="Cmsor2"/>
        <w:tabs>
          <w:tab w:val="clear" w:pos="1134"/>
        </w:tabs>
        <w:jc w:val="both"/>
        <w:rPr>
          <w:rFonts w:ascii="Times New Roman" w:hAnsi="Times New Roman"/>
          <w:kern w:val="0"/>
          <w:sz w:val="24"/>
          <w:szCs w:val="24"/>
        </w:rPr>
      </w:pPr>
      <w:r>
        <w:rPr>
          <w:rFonts w:ascii="Times New Roman" w:hAnsi="Times New Roman"/>
          <w:kern w:val="0"/>
          <w:sz w:val="24"/>
          <w:szCs w:val="24"/>
          <w:lang w:val="hu"/>
        </w:rPr>
        <w:t xml:space="preserve">Megrendelő köteles jelenteni a szoftver hibákat, haladéktalanul azok felmerülését követően, a Szállító utasításai szerint, a Szállító által biztosított űrlapokon keresztül. </w:t>
      </w:r>
    </w:p>
    <w:p w:rsidR="007C6198" w:rsidRPr="007C6198" w:rsidRDefault="007C6198" w:rsidP="007C6198">
      <w:pPr>
        <w:jc w:val="both"/>
        <w:rPr>
          <w:rFonts w:ascii="Times New Roman" w:hAnsi="Times New Roman"/>
          <w:sz w:val="24"/>
          <w:szCs w:val="24"/>
        </w:rPr>
      </w:pPr>
    </w:p>
    <w:p w:rsidR="007C6198" w:rsidRPr="007C6198" w:rsidRDefault="007C6198" w:rsidP="007C6198">
      <w:pPr>
        <w:pStyle w:val="Cmsor1"/>
        <w:jc w:val="both"/>
        <w:rPr>
          <w:rFonts w:ascii="Times New Roman" w:hAnsi="Times New Roman"/>
          <w:color w:val="auto"/>
          <w:kern w:val="0"/>
          <w:sz w:val="24"/>
          <w:szCs w:val="24"/>
        </w:rPr>
      </w:pPr>
      <w:bookmarkStart w:id="23" w:name="_Toc390781844"/>
      <w:bookmarkStart w:id="24" w:name="_Toc394580322"/>
      <w:bookmarkStart w:id="25" w:name="_Toc258322712"/>
      <w:r>
        <w:rPr>
          <w:rFonts w:ascii="Times New Roman" w:hAnsi="Times New Roman"/>
          <w:bCs/>
          <w:color w:val="auto"/>
          <w:kern w:val="0"/>
          <w:sz w:val="24"/>
          <w:szCs w:val="24"/>
          <w:lang w:val="hu"/>
        </w:rPr>
        <w:lastRenderedPageBreak/>
        <w:t>Vis Maior</w:t>
      </w:r>
      <w:bookmarkEnd w:id="23"/>
      <w:bookmarkEnd w:id="24"/>
      <w:bookmarkEnd w:id="25"/>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A jelen Szerződés alkalmazásában a Vis Maior olyan eseményeket jelent, amelyek a Szállító érdekkörén kívül állnak, beleértve, többek között, de nem kizárólag: háború, forradalom, súlyos pusztítás, robbanás, tűz, áradás, szélsőséges időjárás, vízhiány, földrengés, járvány, karantén miatti korlátozások, a Szállító által exportálandó vagy gyártandó rendszerek általános bojkottja, munkáskizárás, kormányzati cselekmények, akár szuverén, akár szerződéses minőségében (</w:t>
      </w:r>
      <w:r>
        <w:rPr>
          <w:rFonts w:ascii="Times New Roman" w:hAnsi="Times New Roman"/>
          <w:i/>
          <w:iCs/>
          <w:kern w:val="0"/>
          <w:sz w:val="24"/>
          <w:szCs w:val="24"/>
          <w:lang w:val="hu"/>
        </w:rPr>
        <w:t>sovereign or contractual capacity</w:t>
      </w:r>
      <w:r>
        <w:rPr>
          <w:rFonts w:ascii="Times New Roman" w:hAnsi="Times New Roman"/>
          <w:kern w:val="0"/>
          <w:sz w:val="24"/>
          <w:szCs w:val="24"/>
          <w:lang w:val="hu"/>
        </w:rPr>
        <w:t>), bármely típusú embargó, amely gátolja, megakadályozza vagy hátráltatja a Szállító jelen Szerződés szerinti kötelezettségeinek teljesítését.</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Szállító nem felel a jelen Szerződés szerinti bármely kötelezettsége nem teljesítésének következményeiért, amennyiben az adott nem-teljesítést valamely Vis Maior esemény okozta.</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Ha egy adott mulasztást/hibát Vis Maior okozott, úgy az adott mulasztás/hiba nem tekinthető a jelen Szerződésben foglalt feltételek vagy rendelkezések megszegésének.  A Vis Maior esemény miatt nem teljesített kötelezettségek határideje a megfelelő mértékben meghosszabbításra kerül.</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Szállító köteles tájékoztatni a Megrendelőt a Vis Maior esemény bekövetkeztéről, ésszerű időn belül, továbbá köteles a Megrendelőt folyamatosan tájékoztatni az adott esemény további fejleményeiről.</w:t>
      </w:r>
    </w:p>
    <w:p w:rsidR="007C6198" w:rsidRPr="007C6198" w:rsidRDefault="007C6198" w:rsidP="007C6198">
      <w:pPr>
        <w:pStyle w:val="Cmsor1"/>
        <w:jc w:val="both"/>
        <w:rPr>
          <w:rFonts w:ascii="Times New Roman" w:hAnsi="Times New Roman"/>
          <w:color w:val="auto"/>
          <w:kern w:val="0"/>
          <w:sz w:val="24"/>
          <w:szCs w:val="24"/>
        </w:rPr>
      </w:pPr>
      <w:bookmarkStart w:id="26" w:name="_Toc390781845"/>
      <w:bookmarkStart w:id="27" w:name="_Toc394580323"/>
      <w:bookmarkStart w:id="28" w:name="_Ref390693071"/>
      <w:bookmarkStart w:id="29" w:name="_Toc258322713"/>
      <w:r>
        <w:rPr>
          <w:rFonts w:ascii="Times New Roman" w:hAnsi="Times New Roman"/>
          <w:bCs/>
          <w:color w:val="auto"/>
          <w:kern w:val="0"/>
          <w:sz w:val="24"/>
          <w:szCs w:val="24"/>
          <w:lang w:val="hu"/>
        </w:rPr>
        <w:lastRenderedPageBreak/>
        <w:t>Felelősség</w:t>
      </w:r>
      <w:bookmarkEnd w:id="26"/>
      <w:bookmarkEnd w:id="27"/>
      <w:bookmarkEnd w:id="28"/>
      <w:bookmarkEnd w:id="29"/>
    </w:p>
    <w:p w:rsidR="007C6198" w:rsidRPr="007C6198" w:rsidRDefault="007C6198" w:rsidP="007C6198">
      <w:pPr>
        <w:pStyle w:val="Cmsor2"/>
        <w:jc w:val="both"/>
        <w:rPr>
          <w:rFonts w:ascii="Times New Roman" w:hAnsi="Times New Roman"/>
          <w:kern w:val="0"/>
          <w:sz w:val="24"/>
          <w:szCs w:val="24"/>
        </w:rPr>
      </w:pPr>
      <w:bookmarkStart w:id="30" w:name="_Ref390692620"/>
      <w:r>
        <w:rPr>
          <w:rFonts w:ascii="Times New Roman" w:hAnsi="Times New Roman"/>
          <w:kern w:val="0"/>
          <w:sz w:val="24"/>
          <w:szCs w:val="24"/>
          <w:lang w:val="hu"/>
        </w:rPr>
        <w:t xml:space="preserve">Amennyiben a Szállító olyan okból, amelyért felelős, nem teljesíti a Helyszíni Átvételi Eljárásra vagy a végleges átvételre az Ütemtervben meghatározott határidőt, úgy a Megrendelő jogosult szerződésen alapuló kötbért („késedelmi kötbér”) követelni. A késedelmi kötbér mértéke 500 EUR a késedelem minden egyes napjára számítva. A késedelmi kötbér eseményenként számított maximuma a 7.1. pont szerinti Ár 10%-a. A fentiek érvényének csökkentése nélkül, a jelen Szerződés alapján fizetendő késedelmi kötbér teljes összege semmi esetre sem haladhatja meg az Árat. A késedelmi kötbér esedékessé válik, ha a késedelem megszűnik, vagy ha a késedelmi kötbér eléri a késedelmi eseményenként meghatározott maximális összeget. </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 xml:space="preserve">Amennyiben a Szállító nem teljesíti a 9. pontban foglalt </w:t>
      </w:r>
      <w:r w:rsidR="00755BD9">
        <w:rPr>
          <w:rFonts w:ascii="Times New Roman" w:hAnsi="Times New Roman"/>
          <w:kern w:val="0"/>
          <w:sz w:val="24"/>
          <w:szCs w:val="24"/>
          <w:lang w:val="hu"/>
        </w:rPr>
        <w:t>jótállás</w:t>
      </w:r>
      <w:r>
        <w:rPr>
          <w:rFonts w:ascii="Times New Roman" w:hAnsi="Times New Roman"/>
          <w:kern w:val="0"/>
          <w:sz w:val="24"/>
          <w:szCs w:val="24"/>
          <w:lang w:val="hu"/>
        </w:rPr>
        <w:t xml:space="preserve">i kötelezettségeit a megfelelő határidőben, a megfelelő módon, a Szállítónak felróható bármely okból kifolyólag, a Megrendelő jogosult szerződésen alapuló kötbért („jóteljesítési kötbér”) követelni, amelynek összege 250 EUR minden egyes késedelmes nap után. A jóteljesítési kötbér eseményenként számított maximuma az Ár 5%-a. A fentiek érvényének csökkentése nélkül, a jelen Szerződés alapján fizetendő jóteljesítési kötbér teljes összege semmi esetre sem haladhatja meg az Árat. A jóteljesítési kötbér esedékessé válik, ha a késedelem megszűnik, vagy ha a jóteljesítési kötbér összege eléri az eseményenként meghatározott maximális összeget. </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Ha a Szerződés teljesítése olyan okból hiúsul meg, amelyért a Szállító a felelős, a Szállító szerződésen alapuló kötbér („meghiúsulási kötbér”) fizetésére köteles. A meghiúsulási kötbér összege az Ár 10%-a. Felek a Szerződés teljesítését Szállító felelősségi körébe tartozó okból meghiúsultnak tekintik, különösen, de nem kizárólagosan, ha:</w:t>
      </w:r>
    </w:p>
    <w:p w:rsidR="007C6198" w:rsidRPr="007C6198" w:rsidRDefault="007C6198" w:rsidP="007C6198">
      <w:pPr>
        <w:pStyle w:val="Cmsor3"/>
        <w:tabs>
          <w:tab w:val="clear" w:pos="1985"/>
          <w:tab w:val="num" w:pos="2552"/>
        </w:tabs>
        <w:spacing w:before="0"/>
        <w:ind w:left="2410"/>
        <w:jc w:val="both"/>
        <w:rPr>
          <w:rFonts w:ascii="Times New Roman" w:hAnsi="Times New Roman"/>
          <w:kern w:val="0"/>
          <w:sz w:val="24"/>
          <w:szCs w:val="24"/>
        </w:rPr>
      </w:pPr>
      <w:r>
        <w:rPr>
          <w:rFonts w:ascii="Times New Roman" w:hAnsi="Times New Roman"/>
          <w:kern w:val="0"/>
          <w:sz w:val="24"/>
          <w:szCs w:val="24"/>
          <w:lang w:val="hu"/>
        </w:rPr>
        <w:t>a Szállító megfelelő indok nélkül megtagadja a Szerződés teljesítését, vagy</w:t>
      </w:r>
    </w:p>
    <w:p w:rsidR="007C6198" w:rsidRPr="007C6198" w:rsidRDefault="007C6198" w:rsidP="007C6198">
      <w:pPr>
        <w:pStyle w:val="Cmsor3"/>
        <w:tabs>
          <w:tab w:val="clear" w:pos="1985"/>
          <w:tab w:val="num" w:pos="2552"/>
        </w:tabs>
        <w:spacing w:before="0"/>
        <w:ind w:left="2410"/>
        <w:jc w:val="both"/>
        <w:rPr>
          <w:rFonts w:ascii="Times New Roman" w:hAnsi="Times New Roman"/>
          <w:kern w:val="0"/>
          <w:sz w:val="24"/>
          <w:szCs w:val="24"/>
        </w:rPr>
      </w:pPr>
      <w:r>
        <w:rPr>
          <w:rFonts w:ascii="Times New Roman" w:hAnsi="Times New Roman"/>
          <w:kern w:val="0"/>
          <w:sz w:val="24"/>
          <w:szCs w:val="24"/>
          <w:lang w:val="hu"/>
        </w:rPr>
        <w:t>a Helyszíni Átvételi Eljárás másodszori sikertelensége miatt a Megrendelő eláll a Szerződéstől.</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A Megrendelő abban az esetben is jogosult szerződésen alapuló kötbért követelni, ha nem keletkezett kára. Megrendelő jogosult érvényesíteni a szerződésen alapuló kötbért meghaladó kárát a 11.5 - 11.10. bekezdésekben foglalt korlátozásokat figyelembe véve. Mindenesetre, a jelen Szerződéssel kapcsolatos kötbérek teljes összege nem haladhatja meg az Ár 25%-át.</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 xml:space="preserve">Szállító az irányadó jog szerint felel a személyi sérülésért vagy halálért, valamint a harmadik személyek eszközeiben keletkező közvetlen kárért, amennyiben azt a Szállító, annak személyzete és/vagy alvállalkozója (alvállalkozói) okozták a jelen </w:t>
      </w:r>
      <w:r>
        <w:rPr>
          <w:rFonts w:ascii="Times New Roman" w:hAnsi="Times New Roman"/>
          <w:kern w:val="0"/>
          <w:sz w:val="24"/>
          <w:szCs w:val="24"/>
          <w:lang w:val="hu"/>
        </w:rPr>
        <w:lastRenderedPageBreak/>
        <w:t>Szerződés teljesítése során, és Szállító köteles ennek megfelelően kártalanítani a Megrendelőt.</w:t>
      </w:r>
      <w:bookmarkEnd w:id="30"/>
      <w:r>
        <w:rPr>
          <w:rFonts w:ascii="Times New Roman" w:hAnsi="Times New Roman"/>
          <w:kern w:val="0"/>
          <w:sz w:val="24"/>
          <w:szCs w:val="24"/>
          <w:lang w:val="hu"/>
        </w:rPr>
        <w:t xml:space="preserve"> Szállító felel a Megrendelő irányában a Szállító, annak személyzete, alvállalkozói és/vagy képviselői súlyos gondatlansága vagy szándékos cselekménye által okozott közvetlen károkért.</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A fenti 11.5. pontban meghatározott típusú károkra vonatkozó fenti rendelkezések érvényének csökkentése nélkül, Szállító felel a Megrendelő irányában a Szerződés szerinti feladatai és kötelezettségei teljesítéséből vagy nem-teljesítéséből származó bármely közvetlen kárért, minden esetben azzal a feltétellel, hogy a Szállító által fizetendő kártérítés teljes összege nem haladhatja meg a teljes szerződéses Ár 100%-át (egyszáz százalékát).</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Megrendelő köteles haladéktalanul értesíteni a Szállítót a Megrendelő által elszenvedett bármely sérülésről vagy kárról, illetve harmadik személyek által támasztott bármely követelésről. A követelésekre irányadó elévülési idő minden esetben kettő (2) év a sérülés vagy kár bekövetkezésétől számítva. A Megrendelővel való egyeztetést követően a Szállító jogosult lefolytatni egy vizsgálatot a kárt vagy sérülést előidéző körülményekkel kapcsolatban. Szállító köteles haladéktalanul tájékoztatni a Megrendelőt a vizsgálat eredményéről.</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A felelősség megállapítása során, illetve a Szállító kártérítési felelősségének fennállása esetén is, a Megrendelő köteles minden szükséges intézkedést megtenni a keletkezett kár vagy veszteség mérséklése érdekében, feltéve, hogy ez ésszerűtlen kellemetlenség vagy költség nélkül lehetséges. Amennyiben ezt elmulasztja, a Szállító jogosult követelni a kártérítési összeg mérséklését.</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 xml:space="preserve">A Szállítónak a Megrendelő felé fennálló minden felelőssége megszűnik, amikor a káresemény által érintett munkarészre vonatkozó </w:t>
      </w:r>
      <w:r w:rsidR="00755BD9">
        <w:rPr>
          <w:rFonts w:ascii="Times New Roman" w:hAnsi="Times New Roman"/>
          <w:kern w:val="0"/>
          <w:sz w:val="24"/>
          <w:szCs w:val="24"/>
          <w:lang w:val="hu"/>
        </w:rPr>
        <w:t>jótállás</w:t>
      </w:r>
      <w:r>
        <w:rPr>
          <w:rFonts w:ascii="Times New Roman" w:hAnsi="Times New Roman"/>
          <w:kern w:val="0"/>
          <w:sz w:val="24"/>
          <w:szCs w:val="24"/>
          <w:lang w:val="hu"/>
        </w:rPr>
        <w:t>i időszak véget ér.</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 xml:space="preserve">A Szállító jelen Szerződés szerinti felelőssége, </w:t>
      </w:r>
      <w:r w:rsidR="00755BD9">
        <w:rPr>
          <w:rFonts w:ascii="Times New Roman" w:hAnsi="Times New Roman"/>
          <w:kern w:val="0"/>
          <w:sz w:val="24"/>
          <w:szCs w:val="24"/>
          <w:lang w:val="hu"/>
        </w:rPr>
        <w:t>jótállás</w:t>
      </w:r>
      <w:r>
        <w:rPr>
          <w:rFonts w:ascii="Times New Roman" w:hAnsi="Times New Roman"/>
          <w:kern w:val="0"/>
          <w:sz w:val="24"/>
          <w:szCs w:val="24"/>
          <w:lang w:val="hu"/>
        </w:rPr>
        <w:t xml:space="preserve">a és jogorvoslati lehetőségei kizárólagosak és minden egyéb kifejezett </w:t>
      </w:r>
      <w:r w:rsidR="00755BD9">
        <w:rPr>
          <w:rFonts w:ascii="Times New Roman" w:hAnsi="Times New Roman"/>
          <w:kern w:val="0"/>
          <w:sz w:val="24"/>
          <w:szCs w:val="24"/>
          <w:lang w:val="hu"/>
        </w:rPr>
        <w:t>jótállás</w:t>
      </w:r>
      <w:r>
        <w:rPr>
          <w:rFonts w:ascii="Times New Roman" w:hAnsi="Times New Roman"/>
          <w:kern w:val="0"/>
          <w:sz w:val="24"/>
          <w:szCs w:val="24"/>
          <w:lang w:val="hu"/>
        </w:rPr>
        <w:t>, kellékszavatosság, törvény szerinti vagy bármely egyéb típusú jogorvoslat vagy felelősség helyett kerülnek meghatározásra, amelyekről Szállító ezennel kifejezetten, a jogszabályok által megengedett legnagyobb mértékben lemond.</w:t>
      </w:r>
    </w:p>
    <w:p w:rsidR="007C6198" w:rsidRPr="007C6198" w:rsidRDefault="007C6198" w:rsidP="007C6198"/>
    <w:p w:rsidR="007C6198" w:rsidRPr="007C6198" w:rsidRDefault="007C6198" w:rsidP="007C6198">
      <w:pPr>
        <w:jc w:val="both"/>
        <w:rPr>
          <w:rFonts w:ascii="Times New Roman" w:hAnsi="Times New Roman"/>
          <w:sz w:val="24"/>
          <w:szCs w:val="24"/>
        </w:rPr>
      </w:pPr>
    </w:p>
    <w:p w:rsidR="007C6198" w:rsidRPr="007C6198" w:rsidRDefault="007C6198" w:rsidP="007C6198">
      <w:pPr>
        <w:pStyle w:val="Cmsor1"/>
        <w:jc w:val="both"/>
        <w:rPr>
          <w:rFonts w:ascii="Times New Roman" w:hAnsi="Times New Roman"/>
          <w:color w:val="auto"/>
          <w:kern w:val="0"/>
          <w:sz w:val="24"/>
          <w:szCs w:val="24"/>
        </w:rPr>
      </w:pPr>
      <w:bookmarkStart w:id="31" w:name="_Toc390781847"/>
      <w:bookmarkStart w:id="32" w:name="_Toc394580325"/>
      <w:bookmarkStart w:id="33" w:name="_Toc258322714"/>
      <w:r>
        <w:rPr>
          <w:rFonts w:ascii="Times New Roman" w:hAnsi="Times New Roman"/>
          <w:bCs/>
          <w:color w:val="auto"/>
          <w:kern w:val="0"/>
          <w:sz w:val="24"/>
          <w:szCs w:val="24"/>
          <w:lang w:val="hu"/>
        </w:rPr>
        <w:lastRenderedPageBreak/>
        <w:t>Szellemi Tulajdonjogok, Szerzői jogok</w:t>
      </w:r>
      <w:bookmarkEnd w:id="31"/>
      <w:bookmarkEnd w:id="32"/>
      <w:bookmarkEnd w:id="33"/>
    </w:p>
    <w:p w:rsidR="007C6198" w:rsidRPr="007C6198" w:rsidRDefault="007C6198" w:rsidP="007C6198">
      <w:pPr>
        <w:pStyle w:val="Cmsor2"/>
        <w:jc w:val="both"/>
        <w:rPr>
          <w:rFonts w:ascii="Times New Roman" w:hAnsi="Times New Roman"/>
          <w:kern w:val="0"/>
          <w:sz w:val="24"/>
          <w:szCs w:val="24"/>
        </w:rPr>
      </w:pPr>
      <w:bookmarkStart w:id="34" w:name="_Ref390693027"/>
      <w:r>
        <w:rPr>
          <w:rFonts w:ascii="Times New Roman" w:hAnsi="Times New Roman"/>
          <w:kern w:val="0"/>
          <w:sz w:val="24"/>
          <w:szCs w:val="24"/>
          <w:lang w:val="hu"/>
        </w:rPr>
        <w:t>A Megrendelő részére biztosított minden Dokumentáció és szoftver szellemi tulajdonjog</w:t>
      </w:r>
      <w:r w:rsidR="00460F92">
        <w:rPr>
          <w:rFonts w:ascii="Times New Roman" w:hAnsi="Times New Roman"/>
          <w:kern w:val="0"/>
          <w:sz w:val="24"/>
          <w:szCs w:val="24"/>
          <w:lang w:val="hu"/>
        </w:rPr>
        <w:t>a a Szállító vagy annak licencbe</w:t>
      </w:r>
      <w:r>
        <w:rPr>
          <w:rFonts w:ascii="Times New Roman" w:hAnsi="Times New Roman"/>
          <w:kern w:val="0"/>
          <w:sz w:val="24"/>
          <w:szCs w:val="24"/>
          <w:lang w:val="hu"/>
        </w:rPr>
        <w:t xml:space="preserve">adója birtokában marad. Szállító egy nem kizárólagos, nem átruházható felhasználási jogot (licenc) nyújt a Megrendelő részére a Dokumentáció és a szoftver felhasználására, a SAT Jegyzőkönyv aláírásától kezdődően, a </w:t>
      </w:r>
      <w:r w:rsidR="00755BD9">
        <w:rPr>
          <w:rFonts w:ascii="Times New Roman" w:hAnsi="Times New Roman"/>
          <w:kern w:val="0"/>
          <w:sz w:val="24"/>
          <w:szCs w:val="24"/>
          <w:lang w:val="hu"/>
        </w:rPr>
        <w:t>jótállás</w:t>
      </w:r>
      <w:r>
        <w:rPr>
          <w:rFonts w:ascii="Times New Roman" w:hAnsi="Times New Roman"/>
          <w:kern w:val="0"/>
          <w:sz w:val="24"/>
          <w:szCs w:val="24"/>
          <w:lang w:val="hu"/>
        </w:rPr>
        <w:t xml:space="preserve">i időszak végéig, kizárólag a jelen Szerződés szerinti célra. A Megrendelő nem jogosult sokszorosítani a Szoftvert. </w:t>
      </w:r>
      <w:bookmarkEnd w:id="34"/>
    </w:p>
    <w:p w:rsidR="007C6198" w:rsidRPr="007C6198" w:rsidRDefault="007C6198" w:rsidP="007C6198">
      <w:pPr>
        <w:ind w:left="1134"/>
        <w:jc w:val="both"/>
        <w:rPr>
          <w:rFonts w:ascii="Times New Roman" w:hAnsi="Times New Roman"/>
          <w:sz w:val="24"/>
          <w:szCs w:val="24"/>
        </w:rPr>
      </w:pPr>
      <w:r>
        <w:rPr>
          <w:rFonts w:ascii="Times New Roman" w:hAnsi="Times New Roman"/>
          <w:sz w:val="24"/>
          <w:szCs w:val="24"/>
          <w:lang w:val="hu"/>
        </w:rPr>
        <w:t xml:space="preserve">A </w:t>
      </w:r>
      <w:r w:rsidR="00755BD9">
        <w:rPr>
          <w:rFonts w:ascii="Times New Roman" w:hAnsi="Times New Roman"/>
          <w:sz w:val="24"/>
          <w:szCs w:val="24"/>
          <w:lang w:val="hu"/>
        </w:rPr>
        <w:t>jótállás</w:t>
      </w:r>
      <w:r>
        <w:rPr>
          <w:rFonts w:ascii="Times New Roman" w:hAnsi="Times New Roman"/>
          <w:sz w:val="24"/>
          <w:szCs w:val="24"/>
          <w:lang w:val="hu"/>
        </w:rPr>
        <w:t>i időszak lejártát követően a jelen Szerződés szerint nyújtott licencek használatára vonatkozó jog automatikusan megszűnik, kivéve, ha addig az időpontig egy külön Támogatási Megállapodás vagy egy EAD Támogatási Megállapodás kerül aláírásra a Felek között. A Szállító kizárólag arra (azokra) a megjelölt EAD Szoftver Termékre (Termékekre) biztosítja támogatási szolgáltatásait, melyekre a Megrendelő megfelelő, jogszerű szoftverlicencet szerzett.</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 xml:space="preserve">Bármely Dokumentációval és szoftverrel kapcsolatosan – mint például a </w:t>
      </w:r>
      <w:r>
        <w:rPr>
          <w:rFonts w:ascii="Times New Roman" w:hAnsi="Times New Roman"/>
          <w:kern w:val="0"/>
          <w:sz w:val="24"/>
          <w:szCs w:val="24"/>
          <w:lang w:val="hu"/>
        </w:rPr>
        <w:fldChar w:fldCharType="begin"/>
      </w:r>
      <w:r>
        <w:rPr>
          <w:rFonts w:ascii="Times New Roman" w:hAnsi="Times New Roman"/>
          <w:kern w:val="0"/>
          <w:sz w:val="24"/>
          <w:szCs w:val="24"/>
          <w:lang w:val="hu"/>
        </w:rPr>
        <w:instrText xml:space="preserve"> REF _Ref390693027 \r \h  \* MERGEFORMAT </w:instrText>
      </w:r>
      <w:r>
        <w:rPr>
          <w:rFonts w:ascii="Times New Roman" w:hAnsi="Times New Roman"/>
          <w:kern w:val="0"/>
          <w:sz w:val="24"/>
          <w:szCs w:val="24"/>
          <w:lang w:val="hu"/>
        </w:rPr>
      </w:r>
      <w:r>
        <w:rPr>
          <w:rFonts w:ascii="Times New Roman" w:hAnsi="Times New Roman"/>
          <w:kern w:val="0"/>
          <w:sz w:val="24"/>
          <w:szCs w:val="24"/>
          <w:lang w:val="hu"/>
        </w:rPr>
        <w:fldChar w:fldCharType="separate"/>
      </w:r>
      <w:r w:rsidR="00CA7D53">
        <w:rPr>
          <w:rFonts w:ascii="Times New Roman" w:hAnsi="Times New Roman"/>
          <w:kern w:val="0"/>
          <w:sz w:val="24"/>
          <w:szCs w:val="24"/>
          <w:lang w:val="hu"/>
        </w:rPr>
        <w:t>12.1</w:t>
      </w:r>
      <w:r>
        <w:rPr>
          <w:rFonts w:ascii="Times New Roman" w:hAnsi="Times New Roman"/>
          <w:kern w:val="0"/>
          <w:sz w:val="24"/>
          <w:szCs w:val="24"/>
          <w:lang w:val="hu"/>
        </w:rPr>
        <w:fldChar w:fldCharType="end"/>
      </w:r>
      <w:r>
        <w:rPr>
          <w:rFonts w:ascii="Times New Roman" w:hAnsi="Times New Roman"/>
          <w:kern w:val="0"/>
          <w:sz w:val="24"/>
          <w:szCs w:val="24"/>
          <w:lang w:val="hu"/>
        </w:rPr>
        <w:t xml:space="preserve"> pontban meghatározottak – a Megrendelő a Szállító előzetes írásbeli hozzájárulása nélkül nem hozhatja nyilvánosságra, illetve nem teheti elérhetővé harmadik személyek részére ezen Dokumentáció és szoftverek bármely részét vagy részeit.</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A Megrendelő részére a jelen Szerződéssel kapcsolatosan átadott minden dokumentum, rajz és információ szerzői joga a Szállítónál, illetve annak szállítóinál marad. Ezeket a dokumentumokat, rajzokat és információkat a Szállító, illetve annak szállítói írásos hozzájárulása nélkül tilos másolni, nyilvánosságra hozni vagy felhasználni (kivéve azt a célt, amely érdekében azok leszállításra/átadásra kerültek), azzal, hogy az ilyen hozzájárulást azonban nem lehet indokolatlanul megtagadni.</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 xml:space="preserve">A harmadik személyek </w:t>
      </w:r>
      <w:proofErr w:type="spellStart"/>
      <w:r>
        <w:rPr>
          <w:rFonts w:ascii="Times New Roman" w:hAnsi="Times New Roman"/>
          <w:kern w:val="0"/>
          <w:sz w:val="24"/>
          <w:szCs w:val="24"/>
          <w:lang w:val="hu"/>
        </w:rPr>
        <w:t>szoftverei</w:t>
      </w:r>
      <w:proofErr w:type="spellEnd"/>
      <w:r>
        <w:rPr>
          <w:rFonts w:ascii="Times New Roman" w:hAnsi="Times New Roman"/>
          <w:kern w:val="0"/>
          <w:sz w:val="24"/>
          <w:szCs w:val="24"/>
          <w:lang w:val="hu"/>
        </w:rPr>
        <w:t xml:space="preserve"> és harmadik személy</w:t>
      </w:r>
      <w:r w:rsidR="00460F92">
        <w:rPr>
          <w:rFonts w:ascii="Times New Roman" w:hAnsi="Times New Roman"/>
          <w:kern w:val="0"/>
          <w:sz w:val="24"/>
          <w:szCs w:val="24"/>
          <w:lang w:val="hu"/>
        </w:rPr>
        <w:t>ek</w:t>
      </w:r>
      <w:r>
        <w:rPr>
          <w:rFonts w:ascii="Times New Roman" w:hAnsi="Times New Roman"/>
          <w:kern w:val="0"/>
          <w:sz w:val="24"/>
          <w:szCs w:val="24"/>
          <w:lang w:val="hu"/>
        </w:rPr>
        <w:t xml:space="preserve"> </w:t>
      </w:r>
      <w:r w:rsidR="00460F92">
        <w:rPr>
          <w:rFonts w:ascii="Times New Roman" w:hAnsi="Times New Roman"/>
          <w:kern w:val="0"/>
          <w:sz w:val="24"/>
          <w:szCs w:val="24"/>
          <w:lang w:val="hu"/>
        </w:rPr>
        <w:t xml:space="preserve">egyéb </w:t>
      </w:r>
      <w:r>
        <w:rPr>
          <w:rFonts w:ascii="Times New Roman" w:hAnsi="Times New Roman"/>
          <w:kern w:val="0"/>
          <w:sz w:val="24"/>
          <w:szCs w:val="24"/>
          <w:lang w:val="hu"/>
        </w:rPr>
        <w:t>szellemi tulajdonjog</w:t>
      </w:r>
      <w:r w:rsidR="00460F92">
        <w:rPr>
          <w:rFonts w:ascii="Times New Roman" w:hAnsi="Times New Roman"/>
          <w:kern w:val="0"/>
          <w:sz w:val="24"/>
          <w:szCs w:val="24"/>
          <w:lang w:val="hu"/>
        </w:rPr>
        <w:t>ai</w:t>
      </w:r>
      <w:r>
        <w:rPr>
          <w:rFonts w:ascii="Times New Roman" w:hAnsi="Times New Roman"/>
          <w:kern w:val="0"/>
          <w:sz w:val="24"/>
          <w:szCs w:val="24"/>
          <w:lang w:val="hu"/>
        </w:rPr>
        <w:t xml:space="preserve"> tekintetében a vonatkozó </w:t>
      </w:r>
      <w:r w:rsidR="00460F92">
        <w:rPr>
          <w:rFonts w:ascii="Times New Roman" w:hAnsi="Times New Roman"/>
          <w:kern w:val="0"/>
          <w:sz w:val="24"/>
          <w:szCs w:val="24"/>
          <w:lang w:val="hu"/>
        </w:rPr>
        <w:t>felhasználási (</w:t>
      </w:r>
      <w:r>
        <w:rPr>
          <w:rFonts w:ascii="Times New Roman" w:hAnsi="Times New Roman"/>
          <w:kern w:val="0"/>
          <w:sz w:val="24"/>
          <w:szCs w:val="24"/>
          <w:lang w:val="hu"/>
        </w:rPr>
        <w:t>licenc</w:t>
      </w:r>
      <w:r w:rsidR="00460F92">
        <w:rPr>
          <w:rFonts w:ascii="Times New Roman" w:hAnsi="Times New Roman"/>
          <w:kern w:val="0"/>
          <w:sz w:val="24"/>
          <w:szCs w:val="24"/>
          <w:lang w:val="hu"/>
        </w:rPr>
        <w:t>)</w:t>
      </w:r>
      <w:r>
        <w:rPr>
          <w:rFonts w:ascii="Times New Roman" w:hAnsi="Times New Roman"/>
          <w:kern w:val="0"/>
          <w:sz w:val="24"/>
          <w:szCs w:val="24"/>
          <w:lang w:val="hu"/>
        </w:rPr>
        <w:t xml:space="preserve"> feltételek alkalmazandók.</w:t>
      </w:r>
    </w:p>
    <w:p w:rsidR="007C6198" w:rsidRPr="007C6198" w:rsidRDefault="007C6198" w:rsidP="007C6198">
      <w:pPr>
        <w:pStyle w:val="Cmsor1"/>
        <w:jc w:val="both"/>
        <w:rPr>
          <w:rFonts w:ascii="Times New Roman" w:hAnsi="Times New Roman"/>
          <w:color w:val="auto"/>
          <w:kern w:val="0"/>
          <w:sz w:val="24"/>
          <w:szCs w:val="24"/>
        </w:rPr>
      </w:pPr>
      <w:bookmarkStart w:id="35" w:name="_Toc390781848"/>
      <w:bookmarkStart w:id="36" w:name="_Toc394580326"/>
      <w:bookmarkStart w:id="37" w:name="_Toc258322715"/>
      <w:r>
        <w:rPr>
          <w:rFonts w:ascii="Times New Roman" w:hAnsi="Times New Roman"/>
          <w:bCs/>
          <w:color w:val="auto"/>
          <w:kern w:val="0"/>
          <w:sz w:val="24"/>
          <w:szCs w:val="24"/>
          <w:lang w:val="hu"/>
        </w:rPr>
        <w:lastRenderedPageBreak/>
        <w:t>Szabadalombitorlás, formatervezési mintaoltalom és egyéb jogok megsértése</w:t>
      </w:r>
      <w:bookmarkEnd w:id="35"/>
      <w:bookmarkEnd w:id="36"/>
      <w:bookmarkEnd w:id="37"/>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 xml:space="preserve">Szállító köteles teljeskörűen kártalanítani a Megrendelőt minden olyan per, követelés, igény, eljárás, kártérítés, költség, díj és kiadás tekintetében, amely a jelen Szerződés alapján a Szállító által átadott Munka rendeltetésszerű használata vagy birtoklása eredményeképpen valamely szabadalomlevél, formatervezési minta, szerzői jog vagy egyéb szellemi tulajdonjog bármely megsértéséből vagy állítólagos megsértéséből ered, azzal, hogy a Megrendelő i) haladéktalanul, írásban értesíti a Szállítót a Megrendelő tudomására jutott bármely jogsértésről; ii) a Szállító hozzájárulása nélkül semmilyen beismerést vagy elismerést sem tesz; továbbá iii) Szállító kérésére és költségére lehetővé teszi a Szállító részére, hogy lefolytasson és/vagy elintézzen minden tárgyalást és peres eljárást, megadva a Szállító részére minden ésszerű segítséget ehhez. </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Ez a kártalanítás nem alkalmazható, amennyiben a jogsértés vagy az állítólagos jogsértés abból ered, hogy a Megrendelő nem a Szállító által nyújtott, illetve a Szállító által nem jóváhagyott eszközökkel vagy anyagokkal használja a Rendszert, illetve ha a jogsértés a Szállító előzetes írásbeli hozzájárulása nélküli módosítás vagy változtatás eredményeképpen következik be.</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 xml:space="preserve">Amennyiben bármikor állítólagos vagy bizonyított szabadalom, formatervezési mintaoltalom, szerzői jog vagy egyéb szellemi tulajdonjog sértés következik be a Rendszer bármely átadott része vagy módosítása tekintetében, a Szállító saját költségére és saját választása szerint </w:t>
      </w:r>
    </w:p>
    <w:p w:rsidR="007C6198" w:rsidRPr="007C6198" w:rsidRDefault="007C6198" w:rsidP="007C6198">
      <w:pPr>
        <w:pStyle w:val="Szmozottlista"/>
        <w:numPr>
          <w:ilvl w:val="0"/>
          <w:numId w:val="7"/>
        </w:numPr>
        <w:tabs>
          <w:tab w:val="clear" w:pos="360"/>
          <w:tab w:val="num" w:pos="1985"/>
        </w:tabs>
        <w:ind w:left="1985" w:hanging="567"/>
        <w:jc w:val="both"/>
        <w:rPr>
          <w:rFonts w:ascii="Times New Roman" w:hAnsi="Times New Roman"/>
          <w:sz w:val="24"/>
          <w:szCs w:val="24"/>
        </w:rPr>
      </w:pPr>
      <w:r>
        <w:rPr>
          <w:rFonts w:ascii="Times New Roman" w:hAnsi="Times New Roman"/>
          <w:sz w:val="24"/>
          <w:szCs w:val="24"/>
          <w:lang w:val="hu"/>
        </w:rPr>
        <w:t>vagy módosítja és kicseréli a Munka jogsértő részét, hogy ezáltal kiküszöbölje a jogsértést, anélkül, hogy ezáltal csökkentené az egész Rendszer teljesítményét; vagy</w:t>
      </w:r>
    </w:p>
    <w:p w:rsidR="007C6198" w:rsidRPr="007C6198" w:rsidRDefault="007C6198" w:rsidP="007C6198">
      <w:pPr>
        <w:pStyle w:val="Szmozottlista"/>
        <w:tabs>
          <w:tab w:val="clear" w:pos="360"/>
          <w:tab w:val="num" w:pos="1985"/>
        </w:tabs>
        <w:ind w:left="1985" w:hanging="567"/>
        <w:jc w:val="both"/>
        <w:rPr>
          <w:rFonts w:ascii="Times New Roman" w:hAnsi="Times New Roman"/>
          <w:sz w:val="24"/>
          <w:szCs w:val="24"/>
        </w:rPr>
      </w:pPr>
      <w:r>
        <w:rPr>
          <w:rFonts w:ascii="Times New Roman" w:hAnsi="Times New Roman"/>
          <w:sz w:val="24"/>
          <w:szCs w:val="24"/>
          <w:lang w:val="hu"/>
        </w:rPr>
        <w:t xml:space="preserve">megszerzi azt a jogot a Megrendelő számára, amely biztosítja a Munka jogsértő részének további jogszerű használatát. </w:t>
      </w:r>
    </w:p>
    <w:p w:rsidR="007C6198" w:rsidRPr="007C6198" w:rsidRDefault="007C6198" w:rsidP="007C6198">
      <w:pPr>
        <w:pStyle w:val="Cmsor1"/>
        <w:jc w:val="both"/>
        <w:rPr>
          <w:rFonts w:ascii="Times New Roman" w:hAnsi="Times New Roman"/>
          <w:color w:val="auto"/>
          <w:kern w:val="0"/>
          <w:sz w:val="24"/>
          <w:szCs w:val="24"/>
        </w:rPr>
      </w:pPr>
      <w:bookmarkStart w:id="38" w:name="_Toc390781849"/>
      <w:bookmarkStart w:id="39" w:name="_Toc394580327"/>
      <w:bookmarkStart w:id="40" w:name="_Toc258322716"/>
      <w:r>
        <w:rPr>
          <w:rFonts w:ascii="Times New Roman" w:hAnsi="Times New Roman"/>
          <w:bCs/>
          <w:color w:val="auto"/>
          <w:kern w:val="0"/>
          <w:sz w:val="24"/>
          <w:szCs w:val="24"/>
          <w:lang w:val="hu"/>
        </w:rPr>
        <w:lastRenderedPageBreak/>
        <w:t>Megszűnés és felmondás</w:t>
      </w:r>
      <w:bookmarkEnd w:id="38"/>
      <w:bookmarkEnd w:id="39"/>
      <w:bookmarkEnd w:id="40"/>
    </w:p>
    <w:p w:rsidR="007C6198" w:rsidRPr="007C6198" w:rsidRDefault="007C6198" w:rsidP="007C6198">
      <w:pPr>
        <w:pStyle w:val="Cmsor2"/>
        <w:jc w:val="both"/>
        <w:rPr>
          <w:rFonts w:ascii="Times New Roman" w:hAnsi="Times New Roman"/>
          <w:kern w:val="0"/>
          <w:sz w:val="24"/>
          <w:szCs w:val="24"/>
        </w:rPr>
      </w:pPr>
      <w:bookmarkStart w:id="41" w:name="_Ref390693088"/>
      <w:r>
        <w:rPr>
          <w:rFonts w:ascii="Times New Roman" w:hAnsi="Times New Roman"/>
          <w:kern w:val="0"/>
          <w:sz w:val="24"/>
          <w:szCs w:val="24"/>
          <w:lang w:val="hu"/>
        </w:rPr>
        <w:t>Bármelyik Fél jogosult felmondani a jelen Szerződést, részben vagy egészben, bármely alábbi esemény bekövetkezése esetén: a) jelen Szerződés súlyos megszegése bármelyik Fél által (kivéve, a SAT ismételt sikertelensége); vagy b) amennyiben a másik Fél ellen felszámolási eljárás indul. A felmondás a felmondási eseményre vonatkozó írásos értesítést követő 90. (kilencvenedik) napon válik hatályossá, kivéve, ha az adott szerződésszegő esemény a felmondási időn belül orvoslásra került.</w:t>
      </w:r>
      <w:bookmarkEnd w:id="41"/>
      <w:r>
        <w:rPr>
          <w:rFonts w:ascii="Times New Roman" w:hAnsi="Times New Roman"/>
          <w:kern w:val="0"/>
          <w:sz w:val="24"/>
          <w:szCs w:val="24"/>
          <w:lang w:val="hu"/>
        </w:rPr>
        <w:t xml:space="preserve"> </w:t>
      </w:r>
    </w:p>
    <w:p w:rsidR="007C6198" w:rsidRPr="007C6198" w:rsidRDefault="007C6198" w:rsidP="007C6198">
      <w:pPr>
        <w:pStyle w:val="Cmsor3"/>
        <w:jc w:val="both"/>
        <w:rPr>
          <w:rFonts w:ascii="Times New Roman" w:hAnsi="Times New Roman"/>
          <w:kern w:val="0"/>
          <w:sz w:val="24"/>
          <w:szCs w:val="24"/>
        </w:rPr>
      </w:pPr>
      <w:r>
        <w:rPr>
          <w:rFonts w:ascii="Times New Roman" w:hAnsi="Times New Roman"/>
          <w:kern w:val="0"/>
          <w:sz w:val="24"/>
          <w:szCs w:val="24"/>
          <w:lang w:val="hu"/>
        </w:rPr>
        <w:t>A Megrendelő által a 14.1. pontban foglalt feltételek szerint gyakorolt felmondás esetén a Megrendelő köteles megfizetni a Munka már átadott, leszállított részének megfelelő, még kifizetetlen szerződéses Ár arányos részét, levonva abból az adott Munkára vonatkozóan már teljesített kifizetéseket.</w:t>
      </w:r>
    </w:p>
    <w:p w:rsidR="007C6198" w:rsidRPr="007C6198" w:rsidRDefault="007C6198" w:rsidP="007C6198">
      <w:pPr>
        <w:tabs>
          <w:tab w:val="num" w:pos="1560"/>
        </w:tabs>
        <w:ind w:left="1985"/>
        <w:jc w:val="both"/>
        <w:rPr>
          <w:rFonts w:ascii="Times New Roman" w:hAnsi="Times New Roman"/>
          <w:sz w:val="24"/>
          <w:szCs w:val="24"/>
        </w:rPr>
      </w:pPr>
      <w:r>
        <w:rPr>
          <w:rFonts w:ascii="Times New Roman" w:hAnsi="Times New Roman"/>
          <w:sz w:val="24"/>
          <w:szCs w:val="24"/>
          <w:lang w:val="hu"/>
        </w:rPr>
        <w:t>Ezen felül a Megrendelő kártérítésre jogosult a Szállítótól a fenti felmondás eredményeképpen elszenvedett közvetlen költségek tekintetében, a 11.5-11.10. bekezdésekben foglalt korlátozásokkal összhangban.</w:t>
      </w:r>
    </w:p>
    <w:p w:rsidR="007C6198" w:rsidRPr="007C6198" w:rsidRDefault="007C6198" w:rsidP="007C6198">
      <w:pPr>
        <w:pStyle w:val="Cmsor3"/>
        <w:jc w:val="both"/>
        <w:rPr>
          <w:rFonts w:ascii="Times New Roman" w:hAnsi="Times New Roman"/>
          <w:kern w:val="0"/>
          <w:sz w:val="24"/>
          <w:szCs w:val="24"/>
        </w:rPr>
      </w:pPr>
      <w:r>
        <w:rPr>
          <w:rFonts w:ascii="Times New Roman" w:hAnsi="Times New Roman"/>
          <w:kern w:val="0"/>
          <w:sz w:val="24"/>
          <w:szCs w:val="24"/>
          <w:lang w:val="hu"/>
        </w:rPr>
        <w:t>A Szállító által a 14.1. pontban foglalt feltételek szerint gyakorolt felmondás esetén a Szállító az alábbiakra jogosult a Megrendelőtől: (i) a Munka már átadott, leszállított részének megfelelő, még kifizetetlen szerződéses Ár arányos részét, levonva abból az adott Munkára vonatkozóan már megkapott kifizetéseket, plusz (ii) a Szállító és alvállalkozói által a a felmondás időpontjában még át nem adott Munkával kapcsolatosan viselt minden közvetlen költség.</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Bármelyik Fél jogosult elállni a jelen Szerződéstől, írásban, részben vagy egészben, a jelen Szerződés 10. pontja szerinti, 90 (kilencven) napnál hosszabb ideig tartó Vis Maior esetén. Továbbá, a Megrendelő jogosult elállni a Szerződéstől, írásban, amennyiben a SAT második alkalommal is sikertelennek minősül (Kritikus vagy Súlyos Hibát eredményezve). A jelen Szerződés tekintetében gyakorolt ilyen elállásnak visszamenőleges hatálya van, és a Felek visszaadják a másik Fél részére a Munka már befejezett részét, illetve az Ár már megfizetett részét, 15 napon belül, olyan mértékben, amennyire ez lehetséges, kivéve, ha ettől eltérően állapodnak meg. Mindazonáltal, a Megrendelő köteles megfelelő ellenértéket fizetni a Munka már átvett és használatban lévő részeiért.</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 xml:space="preserve">A Kbt. 143. §-ban meghatározott esetekben a Megrendelő jogosult, illetve egyes esetekben köteles </w:t>
      </w:r>
      <w:r w:rsidR="00460F92">
        <w:rPr>
          <w:rFonts w:ascii="Times New Roman" w:hAnsi="Times New Roman"/>
          <w:kern w:val="0"/>
          <w:sz w:val="24"/>
          <w:szCs w:val="24"/>
          <w:lang w:val="hu"/>
        </w:rPr>
        <w:t xml:space="preserve">írásban </w:t>
      </w:r>
      <w:r>
        <w:rPr>
          <w:rFonts w:ascii="Times New Roman" w:hAnsi="Times New Roman"/>
          <w:kern w:val="0"/>
          <w:sz w:val="24"/>
          <w:szCs w:val="24"/>
          <w:lang w:val="hu"/>
        </w:rPr>
        <w:t xml:space="preserve">felmondani a jelen Szerződést, vagy a Polgári Törvénykönyv rendelkezései szerint </w:t>
      </w:r>
      <w:r w:rsidR="00460F92">
        <w:rPr>
          <w:rFonts w:ascii="Times New Roman" w:hAnsi="Times New Roman"/>
          <w:kern w:val="0"/>
          <w:sz w:val="24"/>
          <w:szCs w:val="24"/>
          <w:lang w:val="hu"/>
        </w:rPr>
        <w:t xml:space="preserve">írásban </w:t>
      </w:r>
      <w:r>
        <w:rPr>
          <w:rFonts w:ascii="Times New Roman" w:hAnsi="Times New Roman"/>
          <w:kern w:val="0"/>
          <w:sz w:val="24"/>
          <w:szCs w:val="24"/>
          <w:lang w:val="hu"/>
        </w:rPr>
        <w:t>elállni a jelen Szerződéstől.</w:t>
      </w:r>
    </w:p>
    <w:p w:rsidR="007C6198" w:rsidRPr="007C6198" w:rsidRDefault="007C6198" w:rsidP="007C6198">
      <w:pPr>
        <w:pStyle w:val="Cmsor1"/>
        <w:jc w:val="both"/>
        <w:rPr>
          <w:rFonts w:ascii="Times New Roman" w:hAnsi="Times New Roman"/>
          <w:color w:val="auto"/>
          <w:kern w:val="0"/>
          <w:sz w:val="24"/>
          <w:szCs w:val="24"/>
        </w:rPr>
      </w:pPr>
      <w:bookmarkStart w:id="42" w:name="_Toc390781850"/>
      <w:bookmarkStart w:id="43" w:name="_Toc394580328"/>
      <w:bookmarkStart w:id="44" w:name="_Toc258322717"/>
      <w:r>
        <w:rPr>
          <w:rFonts w:ascii="Times New Roman" w:hAnsi="Times New Roman"/>
          <w:bCs/>
          <w:color w:val="auto"/>
          <w:kern w:val="0"/>
          <w:sz w:val="24"/>
          <w:szCs w:val="24"/>
          <w:lang w:val="hu"/>
        </w:rPr>
        <w:lastRenderedPageBreak/>
        <w:t>Irányadó jog</w:t>
      </w:r>
      <w:bookmarkEnd w:id="42"/>
      <w:bookmarkEnd w:id="43"/>
      <w:bookmarkEnd w:id="44"/>
    </w:p>
    <w:p w:rsidR="007C6198" w:rsidRPr="007C6198" w:rsidRDefault="007C6198" w:rsidP="007C6198">
      <w:pPr>
        <w:pStyle w:val="Cmsor2"/>
        <w:numPr>
          <w:ilvl w:val="0"/>
          <w:numId w:val="0"/>
        </w:numPr>
        <w:ind w:left="1134"/>
        <w:jc w:val="both"/>
        <w:rPr>
          <w:rFonts w:ascii="Times New Roman" w:hAnsi="Times New Roman"/>
          <w:kern w:val="0"/>
          <w:sz w:val="24"/>
          <w:szCs w:val="24"/>
        </w:rPr>
      </w:pPr>
      <w:r>
        <w:rPr>
          <w:rFonts w:ascii="Times New Roman" w:hAnsi="Times New Roman"/>
          <w:kern w:val="0"/>
          <w:sz w:val="24"/>
          <w:szCs w:val="24"/>
          <w:lang w:val="hu"/>
        </w:rPr>
        <w:t xml:space="preserve">Jelen Szerződés, valamint annak tartalma és értelmezése tekintetében a hatályos magyar anyagi jog az irányadó, bármely </w:t>
      </w:r>
      <w:r w:rsidR="00460F92">
        <w:rPr>
          <w:rFonts w:ascii="Times New Roman" w:hAnsi="Times New Roman"/>
          <w:kern w:val="0"/>
          <w:sz w:val="24"/>
          <w:szCs w:val="24"/>
          <w:lang w:val="hu"/>
        </w:rPr>
        <w:t>külföldi</w:t>
      </w:r>
      <w:r>
        <w:rPr>
          <w:rFonts w:ascii="Times New Roman" w:hAnsi="Times New Roman"/>
          <w:kern w:val="0"/>
          <w:sz w:val="24"/>
          <w:szCs w:val="24"/>
          <w:lang w:val="hu"/>
        </w:rPr>
        <w:t xml:space="preserve"> jogra történő hivatkozás nélkül. A jelen Szerződés tekintetében nem alkalmazható az Egyesült Nemzeteknek az Áruk Nemzetközi Adásvételi Szerződéseiről szóló 1980. április 11-i Egyezménye.</w:t>
      </w:r>
    </w:p>
    <w:p w:rsidR="007C6198" w:rsidRPr="007C6198" w:rsidRDefault="007C6198" w:rsidP="007C6198">
      <w:pPr>
        <w:pStyle w:val="Cmsor1"/>
        <w:jc w:val="both"/>
        <w:rPr>
          <w:rFonts w:ascii="Times New Roman" w:hAnsi="Times New Roman"/>
          <w:color w:val="auto"/>
          <w:kern w:val="0"/>
          <w:sz w:val="24"/>
          <w:szCs w:val="24"/>
        </w:rPr>
      </w:pPr>
      <w:bookmarkStart w:id="45" w:name="_Toc390781851"/>
      <w:bookmarkStart w:id="46" w:name="_Toc394580329"/>
      <w:bookmarkStart w:id="47" w:name="_Toc258322718"/>
      <w:r>
        <w:rPr>
          <w:rFonts w:ascii="Times New Roman" w:hAnsi="Times New Roman"/>
          <w:bCs/>
          <w:color w:val="auto"/>
          <w:kern w:val="0"/>
          <w:sz w:val="24"/>
          <w:szCs w:val="24"/>
          <w:lang w:val="hu"/>
        </w:rPr>
        <w:lastRenderedPageBreak/>
        <w:t>Választottbírósági eljárás</w:t>
      </w:r>
      <w:bookmarkEnd w:id="45"/>
      <w:bookmarkEnd w:id="46"/>
      <w:bookmarkEnd w:id="47"/>
    </w:p>
    <w:p w:rsidR="007C6198" w:rsidRPr="007C6198" w:rsidRDefault="007C6198" w:rsidP="007C6198">
      <w:pPr>
        <w:pStyle w:val="Cmsor2"/>
        <w:jc w:val="both"/>
        <w:rPr>
          <w:rFonts w:ascii="Times New Roman" w:hAnsi="Times New Roman"/>
          <w:kern w:val="0"/>
          <w:sz w:val="24"/>
          <w:szCs w:val="24"/>
        </w:rPr>
      </w:pPr>
      <w:bookmarkStart w:id="48" w:name="_Ref390693052"/>
      <w:r>
        <w:rPr>
          <w:rFonts w:ascii="Times New Roman" w:hAnsi="Times New Roman"/>
          <w:kern w:val="0"/>
          <w:sz w:val="24"/>
          <w:szCs w:val="24"/>
          <w:lang w:val="hu"/>
        </w:rPr>
        <w:t>A jelen Szerződéssel, illetve annak teljesítésére vonatkozóan kötött bármely egyéb megállapodással kapcsolatosan felmerült viták békés rendezésére Felek kötelesek kísérletet tenni. A megegyezésre tett kísérlet abban a pillanatban minősül sikertelennek, amint az egyik Fél a másik Felet erről írásban értesíti.</w:t>
      </w:r>
      <w:bookmarkEnd w:id="48"/>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A békés megegyezés sikertelensége esetén a Felek a jelen Szerződésből származó, illetve azzal kapcsolatban felmerülő és békésen nem rendezhető vitás ügyek rendezésére kikötik a hatáskörrel rendelkező budapesti bíróság kizárólagos illetékességét.</w:t>
      </w:r>
    </w:p>
    <w:p w:rsidR="007C6198" w:rsidRPr="007C6198" w:rsidRDefault="007C6198" w:rsidP="007C6198">
      <w:pPr>
        <w:pStyle w:val="Cmsor1"/>
        <w:jc w:val="both"/>
        <w:rPr>
          <w:rFonts w:ascii="Times New Roman" w:hAnsi="Times New Roman"/>
          <w:color w:val="auto"/>
          <w:kern w:val="0"/>
          <w:sz w:val="24"/>
          <w:szCs w:val="24"/>
        </w:rPr>
      </w:pPr>
      <w:bookmarkStart w:id="49" w:name="_Toc390781852"/>
      <w:bookmarkStart w:id="50" w:name="_Toc394580330"/>
      <w:bookmarkStart w:id="51" w:name="_Toc258322719"/>
      <w:r>
        <w:rPr>
          <w:rFonts w:ascii="Times New Roman" w:hAnsi="Times New Roman"/>
          <w:bCs/>
          <w:color w:val="auto"/>
          <w:kern w:val="0"/>
          <w:sz w:val="24"/>
          <w:szCs w:val="24"/>
          <w:lang w:val="hu"/>
        </w:rPr>
        <w:lastRenderedPageBreak/>
        <w:t>Értesítések</w:t>
      </w:r>
      <w:bookmarkEnd w:id="49"/>
      <w:bookmarkEnd w:id="50"/>
      <w:bookmarkEnd w:id="51"/>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A jelen Szerződés kifejezett ellenkező értelmű rendelkezése hiányában a jelen Szerződés teljesítésével kapcsolatban a Felek közötti minden kijelentést, értesítést, megrendelést és bármely egyéb kérést írásban, angol nyelven kell megtenni, és azt expressz postai küldeményként és/vagy faxon, az alábbi, megfelelő címekre kell megküldeni:</w:t>
      </w:r>
    </w:p>
    <w:p w:rsidR="007C6198" w:rsidRPr="007C6198" w:rsidRDefault="007C6198" w:rsidP="007C6198">
      <w:pPr>
        <w:tabs>
          <w:tab w:val="right" w:pos="3686"/>
          <w:tab w:val="left" w:pos="3969"/>
        </w:tabs>
        <w:ind w:left="1701"/>
        <w:jc w:val="both"/>
        <w:rPr>
          <w:rFonts w:ascii="Times New Roman" w:hAnsi="Times New Roman"/>
          <w:sz w:val="24"/>
          <w:szCs w:val="24"/>
        </w:rPr>
      </w:pPr>
      <w:r>
        <w:rPr>
          <w:rFonts w:ascii="Times New Roman" w:hAnsi="Times New Roman"/>
          <w:sz w:val="24"/>
          <w:szCs w:val="24"/>
          <w:lang w:val="hu"/>
        </w:rPr>
        <w:t>Szállító: R-SYS Ltd.</w:t>
      </w:r>
      <w:r>
        <w:rPr>
          <w:rFonts w:ascii="Times New Roman" w:hAnsi="Times New Roman"/>
          <w:sz w:val="24"/>
          <w:szCs w:val="24"/>
          <w:lang w:val="hu"/>
        </w:rPr>
        <w:tab/>
      </w:r>
    </w:p>
    <w:p w:rsidR="007C6198" w:rsidRPr="007C6198" w:rsidRDefault="007C6198" w:rsidP="007C6198">
      <w:pPr>
        <w:tabs>
          <w:tab w:val="left" w:pos="5245"/>
        </w:tabs>
        <w:ind w:left="2127"/>
        <w:jc w:val="both"/>
        <w:rPr>
          <w:rFonts w:ascii="Times New Roman" w:hAnsi="Times New Roman"/>
          <w:sz w:val="24"/>
          <w:szCs w:val="24"/>
        </w:rPr>
      </w:pPr>
      <w:r>
        <w:rPr>
          <w:rFonts w:ascii="Times New Roman" w:hAnsi="Times New Roman"/>
          <w:sz w:val="24"/>
          <w:szCs w:val="24"/>
          <w:lang w:val="hu"/>
        </w:rPr>
        <w:t>Dúbravská cesta 3, 845 46 Pozsony 45, Szlovákia</w:t>
      </w:r>
    </w:p>
    <w:p w:rsidR="007C6198" w:rsidRPr="007C6198" w:rsidRDefault="007C6198" w:rsidP="007C6198">
      <w:pPr>
        <w:tabs>
          <w:tab w:val="left" w:pos="5245"/>
        </w:tabs>
        <w:ind w:left="2127"/>
        <w:jc w:val="both"/>
        <w:rPr>
          <w:rFonts w:ascii="Times New Roman" w:hAnsi="Times New Roman"/>
          <w:sz w:val="24"/>
          <w:szCs w:val="24"/>
        </w:rPr>
      </w:pPr>
      <w:r>
        <w:rPr>
          <w:rFonts w:ascii="Times New Roman" w:hAnsi="Times New Roman"/>
          <w:sz w:val="24"/>
          <w:szCs w:val="24"/>
          <w:lang w:val="hu"/>
        </w:rPr>
        <w:t>Tel.: +421 32 7433695</w:t>
      </w:r>
      <w:r>
        <w:rPr>
          <w:rFonts w:ascii="Times New Roman" w:hAnsi="Times New Roman"/>
          <w:sz w:val="24"/>
          <w:szCs w:val="24"/>
          <w:lang w:val="hu"/>
        </w:rPr>
        <w:tab/>
      </w:r>
    </w:p>
    <w:p w:rsidR="007C6198" w:rsidRPr="007C6198" w:rsidRDefault="007C6198" w:rsidP="007C6198">
      <w:pPr>
        <w:tabs>
          <w:tab w:val="left" w:pos="5245"/>
        </w:tabs>
        <w:ind w:left="2127"/>
        <w:jc w:val="both"/>
        <w:rPr>
          <w:rFonts w:ascii="Times New Roman" w:hAnsi="Times New Roman"/>
          <w:sz w:val="24"/>
          <w:szCs w:val="24"/>
        </w:rPr>
      </w:pPr>
      <w:r>
        <w:rPr>
          <w:rFonts w:ascii="Times New Roman" w:hAnsi="Times New Roman"/>
          <w:sz w:val="24"/>
          <w:szCs w:val="24"/>
          <w:lang w:val="hu"/>
        </w:rPr>
        <w:t>Fax:</w:t>
      </w:r>
      <w:r>
        <w:rPr>
          <w:rFonts w:ascii="Times New Roman" w:hAnsi="Times New Roman"/>
          <w:sz w:val="24"/>
          <w:szCs w:val="24"/>
          <w:lang w:val="hu"/>
        </w:rPr>
        <w:tab/>
      </w:r>
    </w:p>
    <w:p w:rsidR="007C6198" w:rsidRPr="007C6198" w:rsidRDefault="007C6198" w:rsidP="007C6198">
      <w:pPr>
        <w:tabs>
          <w:tab w:val="left" w:pos="5245"/>
        </w:tabs>
        <w:ind w:left="2127"/>
        <w:jc w:val="both"/>
        <w:rPr>
          <w:rFonts w:ascii="Times New Roman" w:hAnsi="Times New Roman"/>
          <w:sz w:val="24"/>
          <w:szCs w:val="24"/>
        </w:rPr>
      </w:pPr>
      <w:r>
        <w:rPr>
          <w:rFonts w:ascii="Times New Roman" w:hAnsi="Times New Roman"/>
          <w:sz w:val="24"/>
          <w:szCs w:val="24"/>
          <w:lang w:val="hu"/>
        </w:rPr>
        <w:t>Kapcsolattartó: Marek Náhlik</w:t>
      </w:r>
      <w:r>
        <w:rPr>
          <w:rFonts w:ascii="Times New Roman" w:hAnsi="Times New Roman"/>
          <w:sz w:val="24"/>
          <w:szCs w:val="24"/>
          <w:lang w:val="hu"/>
        </w:rPr>
        <w:tab/>
      </w:r>
    </w:p>
    <w:p w:rsidR="007C6198" w:rsidRPr="007C6198" w:rsidRDefault="007C6198" w:rsidP="007C6198">
      <w:pPr>
        <w:tabs>
          <w:tab w:val="left" w:pos="5245"/>
        </w:tabs>
        <w:ind w:left="2127"/>
        <w:jc w:val="both"/>
        <w:rPr>
          <w:rFonts w:ascii="Times New Roman" w:hAnsi="Times New Roman"/>
          <w:sz w:val="24"/>
          <w:szCs w:val="24"/>
        </w:rPr>
      </w:pPr>
      <w:r>
        <w:rPr>
          <w:rFonts w:ascii="Times New Roman" w:hAnsi="Times New Roman"/>
          <w:sz w:val="24"/>
          <w:szCs w:val="24"/>
          <w:lang w:val="hu"/>
        </w:rPr>
        <w:t>e-mail: info@r-sys.sk</w:t>
      </w:r>
      <w:r>
        <w:rPr>
          <w:rFonts w:ascii="Times New Roman" w:hAnsi="Times New Roman"/>
          <w:sz w:val="24"/>
          <w:szCs w:val="24"/>
          <w:lang w:val="hu"/>
        </w:rPr>
        <w:tab/>
      </w:r>
    </w:p>
    <w:p w:rsidR="007C6198" w:rsidRPr="007C6198" w:rsidRDefault="007C6198" w:rsidP="007C6198">
      <w:pPr>
        <w:tabs>
          <w:tab w:val="left" w:pos="5245"/>
        </w:tabs>
        <w:ind w:left="1701"/>
        <w:jc w:val="both"/>
        <w:rPr>
          <w:rFonts w:ascii="Times New Roman" w:hAnsi="Times New Roman"/>
          <w:sz w:val="24"/>
          <w:szCs w:val="24"/>
        </w:rPr>
      </w:pPr>
      <w:r>
        <w:rPr>
          <w:rFonts w:ascii="Times New Roman" w:hAnsi="Times New Roman"/>
          <w:sz w:val="24"/>
          <w:szCs w:val="24"/>
          <w:lang w:val="hu"/>
        </w:rPr>
        <w:t>Megrendelő: HungaroControl Zrt.</w:t>
      </w:r>
    </w:p>
    <w:p w:rsidR="007C6198" w:rsidRPr="007C6198" w:rsidRDefault="007C6198" w:rsidP="007C6198">
      <w:pPr>
        <w:tabs>
          <w:tab w:val="left" w:pos="5245"/>
        </w:tabs>
        <w:ind w:left="2127"/>
        <w:jc w:val="both"/>
        <w:rPr>
          <w:rFonts w:ascii="Times New Roman" w:hAnsi="Times New Roman"/>
          <w:sz w:val="24"/>
          <w:szCs w:val="24"/>
        </w:rPr>
      </w:pPr>
      <w:r>
        <w:rPr>
          <w:rFonts w:ascii="Times New Roman" w:hAnsi="Times New Roman"/>
          <w:sz w:val="24"/>
          <w:szCs w:val="24"/>
          <w:lang w:val="hu"/>
        </w:rPr>
        <w:t>Igló u. 33-35., 1185 Budapest, Magyarország</w:t>
      </w:r>
    </w:p>
    <w:p w:rsidR="007C6198" w:rsidRPr="007C6198" w:rsidRDefault="007C6198" w:rsidP="007C6198">
      <w:pPr>
        <w:tabs>
          <w:tab w:val="left" w:pos="5245"/>
        </w:tabs>
        <w:ind w:left="2127"/>
        <w:jc w:val="both"/>
        <w:rPr>
          <w:rFonts w:ascii="Times New Roman" w:hAnsi="Times New Roman"/>
          <w:sz w:val="24"/>
          <w:szCs w:val="24"/>
        </w:rPr>
      </w:pPr>
      <w:r>
        <w:rPr>
          <w:rFonts w:ascii="Times New Roman" w:hAnsi="Times New Roman"/>
          <w:sz w:val="24"/>
          <w:szCs w:val="24"/>
          <w:lang w:val="hu"/>
        </w:rPr>
        <w:t>Tel.:</w:t>
      </w:r>
      <w:r>
        <w:rPr>
          <w:rFonts w:ascii="Times New Roman" w:hAnsi="Times New Roman"/>
          <w:sz w:val="24"/>
          <w:szCs w:val="24"/>
          <w:lang w:val="hu"/>
        </w:rPr>
        <w:tab/>
        <w:t>+36/1/293-293-4639</w:t>
      </w:r>
    </w:p>
    <w:p w:rsidR="007C6198" w:rsidRPr="007C6198" w:rsidRDefault="007C6198" w:rsidP="007C6198">
      <w:pPr>
        <w:tabs>
          <w:tab w:val="left" w:pos="5245"/>
        </w:tabs>
        <w:ind w:left="2127"/>
        <w:jc w:val="both"/>
        <w:rPr>
          <w:rFonts w:ascii="Times New Roman" w:hAnsi="Times New Roman"/>
          <w:sz w:val="24"/>
          <w:szCs w:val="24"/>
        </w:rPr>
      </w:pPr>
      <w:r>
        <w:rPr>
          <w:rFonts w:ascii="Times New Roman" w:hAnsi="Times New Roman"/>
          <w:sz w:val="24"/>
          <w:szCs w:val="24"/>
          <w:lang w:val="hu"/>
        </w:rPr>
        <w:t>Fax:</w:t>
      </w:r>
      <w:r>
        <w:rPr>
          <w:rFonts w:ascii="Times New Roman" w:hAnsi="Times New Roman"/>
          <w:sz w:val="24"/>
          <w:szCs w:val="24"/>
          <w:lang w:val="hu"/>
        </w:rPr>
        <w:tab/>
        <w:t>+36/1/293--4121</w:t>
      </w:r>
    </w:p>
    <w:p w:rsidR="007C6198" w:rsidRPr="007C6198" w:rsidRDefault="007C6198" w:rsidP="007C6198">
      <w:pPr>
        <w:tabs>
          <w:tab w:val="left" w:pos="5245"/>
        </w:tabs>
        <w:ind w:left="2127"/>
        <w:jc w:val="both"/>
        <w:rPr>
          <w:rFonts w:ascii="Times New Roman" w:hAnsi="Times New Roman"/>
          <w:sz w:val="24"/>
          <w:szCs w:val="24"/>
        </w:rPr>
      </w:pPr>
      <w:r>
        <w:rPr>
          <w:rFonts w:ascii="Times New Roman" w:hAnsi="Times New Roman"/>
          <w:sz w:val="24"/>
          <w:szCs w:val="24"/>
          <w:lang w:val="hu"/>
        </w:rPr>
        <w:t>Kapcsolattartó:</w:t>
      </w:r>
      <w:r>
        <w:rPr>
          <w:rFonts w:ascii="Times New Roman" w:hAnsi="Times New Roman"/>
          <w:sz w:val="24"/>
          <w:szCs w:val="24"/>
          <w:lang w:val="hu"/>
        </w:rPr>
        <w:tab/>
        <w:t>Magyar Gergely</w:t>
      </w:r>
    </w:p>
    <w:p w:rsidR="007C6198" w:rsidRPr="007C6198" w:rsidRDefault="007C6198" w:rsidP="007C6198">
      <w:pPr>
        <w:tabs>
          <w:tab w:val="left" w:pos="5245"/>
        </w:tabs>
        <w:ind w:left="2127"/>
        <w:jc w:val="both"/>
        <w:rPr>
          <w:rFonts w:ascii="Times New Roman" w:hAnsi="Times New Roman"/>
          <w:sz w:val="24"/>
          <w:szCs w:val="24"/>
        </w:rPr>
      </w:pPr>
      <w:r>
        <w:rPr>
          <w:rFonts w:ascii="Times New Roman" w:hAnsi="Times New Roman"/>
          <w:sz w:val="24"/>
          <w:szCs w:val="24"/>
          <w:lang w:val="hu"/>
        </w:rPr>
        <w:t>e-mail:</w:t>
      </w:r>
      <w:r>
        <w:rPr>
          <w:rFonts w:ascii="Times New Roman" w:hAnsi="Times New Roman"/>
          <w:sz w:val="24"/>
          <w:szCs w:val="24"/>
          <w:lang w:val="hu"/>
        </w:rPr>
        <w:tab/>
        <w:t>magyar.gergely@hungarocontrol.hu</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Mindegyik Fél köteles kinevezni Projekt Menedzserét, legkésőbb a jelen Szerződés aláírásától számított 30 (harminc) napon belül. Ezen teljeskörű felelősségel bíró Projekt Menedzserek kötelesek rendszeresen kommunikálni egymással a Munka előrehaladását illetően.</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Mindegyik Fél köteles írásban értesíteni a másik Felet a kapcsolattartási adataiban bekövetkező bármely változásról, illetve új Projekt Menedzser kinevezéséről.</w:t>
      </w:r>
    </w:p>
    <w:p w:rsidR="007C6198" w:rsidRPr="007C6198" w:rsidRDefault="007C6198" w:rsidP="007C6198">
      <w:pPr>
        <w:pStyle w:val="Cmsor1"/>
        <w:jc w:val="both"/>
        <w:rPr>
          <w:rFonts w:ascii="Times New Roman" w:hAnsi="Times New Roman"/>
          <w:color w:val="auto"/>
          <w:kern w:val="0"/>
          <w:sz w:val="24"/>
          <w:szCs w:val="24"/>
        </w:rPr>
      </w:pPr>
      <w:bookmarkStart w:id="52" w:name="_Toc390781853"/>
      <w:bookmarkStart w:id="53" w:name="_Toc394580331"/>
      <w:bookmarkStart w:id="54" w:name="_Toc258322720"/>
      <w:r>
        <w:rPr>
          <w:rFonts w:ascii="Times New Roman" w:hAnsi="Times New Roman"/>
          <w:bCs/>
          <w:color w:val="auto"/>
          <w:kern w:val="0"/>
          <w:sz w:val="24"/>
          <w:szCs w:val="24"/>
          <w:lang w:val="hu"/>
        </w:rPr>
        <w:lastRenderedPageBreak/>
        <w:t>Vegyes rendelkezések</w:t>
      </w:r>
      <w:bookmarkEnd w:id="52"/>
      <w:bookmarkEnd w:id="53"/>
      <w:bookmarkEnd w:id="54"/>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A jelen Szerződés fejezetcímei csupán a hivatkozás megkönnyítésére szolgálnak és nem érintik a jelen Szerződés tartalmát vagy annak értelmezését.</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Amennyiben a jelen Szerződés bármely rendelkezése bármely okból kifolyólag érvénytelenné, törvényellenessé vagy végrehajthatatlanná válna, a jelen Szerződés többi rendelkezése ebben az esetben is hatályban marad. Ilyen esetben a Felek jóhiszemű egyeztetésbe kezdenek egy olyan új rendelkezés tárgyában, amely az érvénytelen, helyettesítendő rendelkezés eredeti gazdasági hatását biztosítja a Felek számára.</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Jelen Szerződés képviseli a Feleknek a jelen Szerződés tárgyára vonatkozó teljes megállapodását és tartalmazza a Felek által megállapodott minden kötelezettségvállalást, rendelkezést és feltételt, továbbá hatályon kívül helyez a jelen Szerződés tárgyával kapcsolatos valamennyi korábbi megállapodást és megegyezést, függetlenül attól, hogy azokat szóban vagy írásban kötötték/tették.</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A jelen Szerződés módosítása kizárólag a Kbt. 141. §-ával összhangban történhet, és kizárólag abban az esetben hatályos, ha azt írásban tették, és azt mindkét Fél meghatalmazott képviselője aláírta.</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 xml:space="preserve">Az alább felsorolt mellékletek a jelen Szerződés elválaszthatatlan részét képezik. A Szerződés ellenkező értelmű rendelkezése hiányában a Szerződés rendelkezései elsőbbséget élveznek bármely Melléklet rendelkezéseivel szemben, továbbá az alábbi felsorolásban előrébb/feljebb szereplő Mellékletek elsőbbséget élveznek a felsorolás későbbi részeiben foglalt Mellékletekkel szemben. </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Egyik Fél sem jogosult a másik Fél előzetes írásbeli jóváhagyása nélkül – mely jóváhagyás indokolatlanul nem tagadható meg – a jelen Szerződést, vagy az abban foglalt bármely jogot vagy kötelezettséget engedményezni.</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 xml:space="preserve">Szállító alvállalkozókat vagy szakembereket alkalmaz és/vagy jogosult alkalmazni a Szerződés teljesítéséhez a Kbt. 138. §-val összhangban. </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t>A Kbt. 43. és 44. szakaszaiban foglaltak kivételével, a Szerződéssel kapcsolatos adatok, illetve a jelen Szerződés teljesítésével kapcsolatban Megrendelő és Szállító által egymásról szerzett valamennyi adat bizalmas és üzleti titoknak minősül. Szállító kötelezettséget vállal arra, hogy bizalmasan kezeli a fentiek értelmében üzleti titoknak minősülő adatokat és ilyen adatot harmadik személlyel Megrendelő előzetes írásbeli beleegyezése nélkül nem közöl, nem tesz hozzáférhetővé, sem a jelen Szerződés hatályban léte alatt, sem a jelen Szerződés megszűnése után, továbbá saját körben is csak a jelen Szerződés teljesítése érdekében használ fel.</w:t>
      </w:r>
    </w:p>
    <w:p w:rsidR="007C6198" w:rsidRPr="007C6198" w:rsidRDefault="007C6198" w:rsidP="007C6198">
      <w:pPr>
        <w:pStyle w:val="Cmsor2"/>
        <w:jc w:val="both"/>
        <w:rPr>
          <w:rFonts w:ascii="Times New Roman" w:hAnsi="Times New Roman"/>
          <w:kern w:val="0"/>
          <w:sz w:val="24"/>
          <w:szCs w:val="24"/>
        </w:rPr>
      </w:pPr>
      <w:r>
        <w:rPr>
          <w:rFonts w:ascii="Times New Roman" w:hAnsi="Times New Roman"/>
          <w:kern w:val="0"/>
          <w:sz w:val="24"/>
          <w:szCs w:val="24"/>
          <w:lang w:val="hu"/>
        </w:rPr>
        <w:lastRenderedPageBreak/>
        <w:t>A Kbt. 136. § (1) bekezdés (b) pontjának megfelelően a Szállító köteles feltárni a Szerződés teljesítésének teljes időtartama alatt tulajdonosi szerkezetét, valamint az alábbiak szerinti ügyletekről a Megrendelőt köteles haladéktalanul értesíteni:</w:t>
      </w:r>
    </w:p>
    <w:p w:rsidR="007C6198" w:rsidRPr="007C6198" w:rsidRDefault="007C6198" w:rsidP="007C6198">
      <w:pPr>
        <w:pStyle w:val="Listaszerbekezds"/>
        <w:widowControl w:val="0"/>
        <w:numPr>
          <w:ilvl w:val="0"/>
          <w:numId w:val="55"/>
        </w:numPr>
        <w:autoSpaceDE w:val="0"/>
        <w:autoSpaceDN w:val="0"/>
        <w:spacing w:line="240" w:lineRule="auto"/>
        <w:jc w:val="both"/>
        <w:rPr>
          <w:rFonts w:ascii="Times New Roman" w:hAnsi="Times New Roman"/>
          <w:sz w:val="24"/>
          <w:szCs w:val="24"/>
        </w:rPr>
      </w:pPr>
      <w:r>
        <w:rPr>
          <w:rFonts w:ascii="Times New Roman" w:hAnsi="Times New Roman"/>
          <w:sz w:val="24"/>
          <w:szCs w:val="24"/>
          <w:lang w:val="hu"/>
        </w:rPr>
        <w:t>a Szállítóban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7C6198" w:rsidRPr="007C6198" w:rsidRDefault="007C6198" w:rsidP="007C6198">
      <w:pPr>
        <w:pStyle w:val="Listaszerbekezds"/>
        <w:widowControl w:val="0"/>
        <w:numPr>
          <w:ilvl w:val="0"/>
          <w:numId w:val="55"/>
        </w:numPr>
        <w:autoSpaceDE w:val="0"/>
        <w:autoSpaceDN w:val="0"/>
        <w:spacing w:line="240" w:lineRule="auto"/>
        <w:jc w:val="both"/>
        <w:rPr>
          <w:rFonts w:ascii="Times New Roman" w:hAnsi="Times New Roman"/>
          <w:sz w:val="24"/>
          <w:szCs w:val="24"/>
        </w:rPr>
      </w:pPr>
      <w:r>
        <w:rPr>
          <w:rFonts w:ascii="Times New Roman" w:hAnsi="Times New Roman"/>
          <w:sz w:val="24"/>
          <w:szCs w:val="24"/>
          <w:lang w:val="hu"/>
        </w:rPr>
        <w:t>a Szállító közvetetten vagy közvetlenül 25%-ot meghaladó tulajdoni részesedést szerez valamely olyan jogi személyben vagy személyes joga szerint jogképes szervezetben, amely tekintetében fennáll a Kbt. 62. § (1) bekezdés k) pontjában meghatározott feltétel.</w:t>
      </w:r>
    </w:p>
    <w:p w:rsidR="007C6198" w:rsidRPr="007C6198" w:rsidRDefault="007C6198" w:rsidP="007C6198"/>
    <w:p w:rsidR="007C6198" w:rsidRPr="007C6198" w:rsidRDefault="007C6198" w:rsidP="007C6198">
      <w:pPr>
        <w:pStyle w:val="Cmsor1"/>
        <w:jc w:val="both"/>
        <w:rPr>
          <w:rFonts w:ascii="Times New Roman" w:hAnsi="Times New Roman"/>
          <w:color w:val="auto"/>
          <w:kern w:val="0"/>
          <w:sz w:val="24"/>
          <w:szCs w:val="24"/>
        </w:rPr>
      </w:pPr>
      <w:bookmarkStart w:id="55" w:name="_Toc390781854"/>
      <w:bookmarkStart w:id="56" w:name="_Toc394580332"/>
      <w:bookmarkStart w:id="57" w:name="_Toc258322721"/>
      <w:r>
        <w:rPr>
          <w:rFonts w:ascii="Times New Roman" w:hAnsi="Times New Roman"/>
          <w:bCs/>
          <w:color w:val="auto"/>
          <w:kern w:val="0"/>
          <w:sz w:val="24"/>
          <w:szCs w:val="24"/>
          <w:lang w:val="hu"/>
        </w:rPr>
        <w:lastRenderedPageBreak/>
        <w:t>A Szerződés hatálya</w:t>
      </w:r>
      <w:bookmarkEnd w:id="55"/>
      <w:bookmarkEnd w:id="56"/>
      <w:bookmarkEnd w:id="57"/>
    </w:p>
    <w:p w:rsidR="007C6198" w:rsidRPr="007C6198" w:rsidRDefault="007C6198" w:rsidP="007C6198">
      <w:pPr>
        <w:pStyle w:val="Cmsor2"/>
        <w:numPr>
          <w:ilvl w:val="0"/>
          <w:numId w:val="0"/>
        </w:numPr>
        <w:ind w:left="1134"/>
        <w:jc w:val="both"/>
        <w:rPr>
          <w:rFonts w:ascii="Times New Roman" w:hAnsi="Times New Roman"/>
          <w:kern w:val="0"/>
          <w:sz w:val="24"/>
          <w:szCs w:val="24"/>
        </w:rPr>
      </w:pPr>
      <w:r>
        <w:rPr>
          <w:rFonts w:ascii="Times New Roman" w:hAnsi="Times New Roman"/>
          <w:kern w:val="0"/>
          <w:sz w:val="24"/>
          <w:szCs w:val="24"/>
          <w:lang w:val="hu"/>
        </w:rPr>
        <w:t>Jelen Szerződés annak mindkét Fél általi aláírásával lép hatályba, az alábbi időpontok közül a későbbi időpontban.</w:t>
      </w:r>
    </w:p>
    <w:p w:rsidR="007C6198" w:rsidRPr="007C6198" w:rsidRDefault="007C6198" w:rsidP="007C6198">
      <w:pPr>
        <w:pStyle w:val="Normlbehzs"/>
        <w:ind w:hanging="1134"/>
        <w:rPr>
          <w:rFonts w:ascii="Times New Roman" w:hAnsi="Times New Roman"/>
          <w:sz w:val="24"/>
          <w:szCs w:val="24"/>
        </w:rPr>
      </w:pPr>
    </w:p>
    <w:p w:rsidR="007C6198" w:rsidRPr="007C6198" w:rsidRDefault="007C6198" w:rsidP="007C6198">
      <w:pPr>
        <w:jc w:val="both"/>
        <w:rPr>
          <w:rFonts w:ascii="Times New Roman" w:hAnsi="Times New Roman"/>
          <w:sz w:val="24"/>
          <w:szCs w:val="24"/>
        </w:rPr>
      </w:pPr>
      <w:r>
        <w:rPr>
          <w:rFonts w:ascii="Times New Roman" w:hAnsi="Times New Roman"/>
          <w:sz w:val="24"/>
          <w:szCs w:val="24"/>
          <w:lang w:val="hu"/>
        </w:rPr>
        <w:t>Jelen Szerződés kettő angol nyelvű eredeti példányban készült, melyből mindkét Fél egy-egy példányt kap, és amelyet a Felek meghatalmazott képviselői írnak alá.</w:t>
      </w:r>
    </w:p>
    <w:p w:rsidR="007C6198" w:rsidRPr="007C6198" w:rsidRDefault="007C6198" w:rsidP="007C6198">
      <w:pPr>
        <w:jc w:val="both"/>
        <w:rPr>
          <w:rFonts w:ascii="Times New Roman" w:hAnsi="Times New Roman"/>
          <w:sz w:val="24"/>
          <w:szCs w:val="24"/>
        </w:rPr>
      </w:pPr>
    </w:p>
    <w:p w:rsidR="007C6198" w:rsidRPr="007C6198" w:rsidRDefault="007C6198" w:rsidP="007C6198">
      <w:pPr>
        <w:jc w:val="both"/>
        <w:rPr>
          <w:rFonts w:ascii="Times New Roman" w:hAnsi="Times New Roman"/>
          <w:sz w:val="24"/>
          <w:szCs w:val="24"/>
        </w:rPr>
      </w:pPr>
      <w:r>
        <w:rPr>
          <w:rFonts w:ascii="Times New Roman" w:hAnsi="Times New Roman"/>
          <w:sz w:val="24"/>
          <w:szCs w:val="24"/>
          <w:lang w:val="hu"/>
        </w:rPr>
        <w:t>Mellékletek</w:t>
      </w:r>
    </w:p>
    <w:p w:rsidR="007C6198" w:rsidRPr="007C6198" w:rsidRDefault="007C6198" w:rsidP="007C6198">
      <w:pPr>
        <w:jc w:val="both"/>
        <w:rPr>
          <w:rFonts w:ascii="Times New Roman" w:hAnsi="Times New Roman"/>
          <w:sz w:val="24"/>
          <w:szCs w:val="24"/>
        </w:rPr>
      </w:pPr>
      <w:r>
        <w:rPr>
          <w:rFonts w:ascii="Times New Roman" w:hAnsi="Times New Roman"/>
          <w:sz w:val="24"/>
          <w:szCs w:val="24"/>
          <w:lang w:val="hu"/>
        </w:rPr>
        <w:t>1. sz. melléklet – Műszaki Specifikáció</w:t>
      </w:r>
    </w:p>
    <w:p w:rsidR="007C6198" w:rsidRPr="007C6198" w:rsidRDefault="007C6198" w:rsidP="007C6198">
      <w:pPr>
        <w:jc w:val="both"/>
        <w:rPr>
          <w:rFonts w:ascii="Times New Roman" w:hAnsi="Times New Roman"/>
          <w:sz w:val="24"/>
          <w:szCs w:val="24"/>
        </w:rPr>
      </w:pPr>
      <w:r>
        <w:rPr>
          <w:rFonts w:ascii="Times New Roman" w:hAnsi="Times New Roman"/>
          <w:sz w:val="24"/>
          <w:szCs w:val="24"/>
          <w:lang w:val="hu"/>
        </w:rPr>
        <w:t>2. sz. melléklet – A Szállító által benyújtott végleges ajánlat (tender)</w:t>
      </w:r>
    </w:p>
    <w:p w:rsidR="007C6198" w:rsidRPr="007C6198" w:rsidRDefault="007C6198" w:rsidP="007C6198">
      <w:pPr>
        <w:jc w:val="both"/>
        <w:rPr>
          <w:rFonts w:ascii="Times New Roman" w:hAnsi="Times New Roman"/>
          <w:sz w:val="24"/>
          <w:szCs w:val="24"/>
        </w:rPr>
      </w:pPr>
    </w:p>
    <w:p w:rsidR="007C6198" w:rsidRPr="007C6198" w:rsidRDefault="007C6198" w:rsidP="007C6198">
      <w:pPr>
        <w:tabs>
          <w:tab w:val="left" w:pos="5812"/>
        </w:tabs>
        <w:spacing w:after="0" w:line="240" w:lineRule="auto"/>
        <w:ind w:right="-428"/>
        <w:rPr>
          <w:rFonts w:ascii="Times New Roman" w:eastAsia="MS Mincho" w:hAnsi="Times New Roman"/>
          <w:sz w:val="24"/>
          <w:szCs w:val="24"/>
        </w:rPr>
      </w:pPr>
      <w:r>
        <w:rPr>
          <w:rFonts w:ascii="Times New Roman" w:eastAsia="MS Mincho" w:hAnsi="Times New Roman"/>
          <w:sz w:val="24"/>
          <w:szCs w:val="24"/>
          <w:lang w:val="hu"/>
        </w:rPr>
        <w:t>Megrendelő nevében és képviseletében</w:t>
      </w:r>
      <w:r>
        <w:rPr>
          <w:rFonts w:ascii="Times New Roman" w:eastAsia="MS Mincho" w:hAnsi="Times New Roman"/>
          <w:sz w:val="24"/>
          <w:szCs w:val="24"/>
          <w:lang w:val="hu"/>
        </w:rPr>
        <w:tab/>
        <w:t>Szállító nevében és képviseletében</w:t>
      </w:r>
    </w:p>
    <w:p w:rsidR="007C6198" w:rsidRPr="007C6198" w:rsidRDefault="007C6198" w:rsidP="007C6198">
      <w:pPr>
        <w:tabs>
          <w:tab w:val="left" w:pos="4962"/>
        </w:tabs>
        <w:spacing w:after="0" w:line="240" w:lineRule="auto"/>
        <w:ind w:left="567"/>
        <w:rPr>
          <w:rFonts w:ascii="Times New Roman" w:eastAsia="MS Mincho" w:hAnsi="Times New Roman"/>
          <w:sz w:val="24"/>
          <w:szCs w:val="24"/>
        </w:rPr>
      </w:pPr>
    </w:p>
    <w:p w:rsidR="007C6198" w:rsidRPr="007C6198" w:rsidRDefault="007C6198" w:rsidP="007C6198">
      <w:pPr>
        <w:tabs>
          <w:tab w:val="left" w:pos="4962"/>
        </w:tabs>
        <w:spacing w:after="0" w:line="240" w:lineRule="auto"/>
        <w:rPr>
          <w:rFonts w:ascii="Times New Roman" w:eastAsia="MS Mincho" w:hAnsi="Times New Roman"/>
          <w:sz w:val="24"/>
          <w:szCs w:val="24"/>
        </w:rPr>
      </w:pPr>
      <w:r>
        <w:rPr>
          <w:rFonts w:ascii="Times New Roman" w:eastAsia="MS Mincho" w:hAnsi="Times New Roman"/>
          <w:sz w:val="24"/>
          <w:szCs w:val="24"/>
          <w:lang w:val="hu"/>
        </w:rPr>
        <w:t>Budapest, 2017.............................</w:t>
      </w:r>
    </w:p>
    <w:p w:rsidR="007C6198" w:rsidRPr="007C6198" w:rsidRDefault="007C6198" w:rsidP="007C6198">
      <w:pPr>
        <w:tabs>
          <w:tab w:val="left" w:pos="4820"/>
        </w:tabs>
        <w:spacing w:after="0" w:line="240" w:lineRule="auto"/>
        <w:ind w:left="567"/>
        <w:rPr>
          <w:rFonts w:ascii="Times New Roman" w:eastAsia="MS Mincho" w:hAnsi="Times New Roman"/>
          <w:sz w:val="24"/>
          <w:szCs w:val="24"/>
        </w:rPr>
      </w:pPr>
    </w:p>
    <w:p w:rsidR="007C6198" w:rsidRPr="007C6198" w:rsidRDefault="007C6198" w:rsidP="007C6198">
      <w:pPr>
        <w:tabs>
          <w:tab w:val="left" w:pos="4820"/>
        </w:tabs>
        <w:spacing w:after="0" w:line="240" w:lineRule="auto"/>
        <w:ind w:left="567"/>
        <w:rPr>
          <w:rFonts w:ascii="Times New Roman" w:eastAsia="MS Mincho" w:hAnsi="Times New Roman"/>
          <w:sz w:val="24"/>
          <w:szCs w:val="24"/>
        </w:rPr>
      </w:pPr>
    </w:p>
    <w:p w:rsidR="007C6198" w:rsidRPr="007C6198" w:rsidRDefault="007C6198" w:rsidP="007C6198">
      <w:pPr>
        <w:tabs>
          <w:tab w:val="left" w:pos="4820"/>
        </w:tabs>
        <w:spacing w:after="0" w:line="240" w:lineRule="auto"/>
        <w:ind w:left="567"/>
        <w:rPr>
          <w:rFonts w:ascii="Times New Roman" w:eastAsia="MS Mincho" w:hAnsi="Times New Roman"/>
          <w:sz w:val="24"/>
          <w:szCs w:val="24"/>
        </w:rPr>
      </w:pPr>
    </w:p>
    <w:tbl>
      <w:tblPr>
        <w:tblW w:w="5368" w:type="pct"/>
        <w:tblCellMar>
          <w:left w:w="70" w:type="dxa"/>
          <w:right w:w="70" w:type="dxa"/>
        </w:tblCellMar>
        <w:tblLook w:val="04A0" w:firstRow="1" w:lastRow="0" w:firstColumn="1" w:lastColumn="0" w:noHBand="0" w:noVBand="1"/>
      </w:tblPr>
      <w:tblGrid>
        <w:gridCol w:w="2682"/>
        <w:gridCol w:w="3077"/>
        <w:gridCol w:w="4129"/>
      </w:tblGrid>
      <w:tr w:rsidR="007C6198" w:rsidRPr="007C6198" w:rsidTr="003C7516">
        <w:trPr>
          <w:cantSplit/>
        </w:trPr>
        <w:tc>
          <w:tcPr>
            <w:tcW w:w="1356" w:type="pct"/>
            <w:hideMark/>
          </w:tcPr>
          <w:p w:rsidR="007C6198" w:rsidRPr="007C6198" w:rsidRDefault="007C6198" w:rsidP="003C7516">
            <w:pPr>
              <w:spacing w:line="240" w:lineRule="auto"/>
              <w:jc w:val="center"/>
              <w:rPr>
                <w:rFonts w:ascii="Times New Roman" w:hAnsi="Times New Roman"/>
                <w:b/>
                <w:sz w:val="24"/>
                <w:szCs w:val="24"/>
              </w:rPr>
            </w:pPr>
            <w:r>
              <w:rPr>
                <w:rFonts w:ascii="Times New Roman" w:hAnsi="Times New Roman"/>
                <w:b/>
                <w:bCs/>
                <w:sz w:val="24"/>
                <w:szCs w:val="24"/>
                <w:lang w:val="hu"/>
              </w:rPr>
              <w:t xml:space="preserve">Kis Barnabás </w:t>
            </w:r>
          </w:p>
        </w:tc>
        <w:tc>
          <w:tcPr>
            <w:tcW w:w="1555" w:type="pct"/>
          </w:tcPr>
          <w:p w:rsidR="007C6198" w:rsidRPr="007C6198" w:rsidRDefault="007C6198" w:rsidP="003C7516">
            <w:pPr>
              <w:spacing w:line="240" w:lineRule="auto"/>
              <w:jc w:val="center"/>
              <w:rPr>
                <w:rFonts w:ascii="Times New Roman" w:hAnsi="Times New Roman"/>
                <w:b/>
                <w:sz w:val="24"/>
                <w:szCs w:val="24"/>
              </w:rPr>
            </w:pPr>
            <w:r>
              <w:rPr>
                <w:rFonts w:ascii="Times New Roman" w:hAnsi="Times New Roman"/>
                <w:b/>
                <w:bCs/>
                <w:sz w:val="24"/>
                <w:szCs w:val="24"/>
                <w:lang w:val="hu"/>
              </w:rPr>
              <w:t xml:space="preserve">Hangyál Gyula  </w:t>
            </w:r>
          </w:p>
        </w:tc>
        <w:tc>
          <w:tcPr>
            <w:tcW w:w="2088" w:type="pct"/>
            <w:hideMark/>
          </w:tcPr>
          <w:p w:rsidR="007C6198" w:rsidRPr="007C6198" w:rsidRDefault="007C6198" w:rsidP="003C7516">
            <w:pPr>
              <w:spacing w:line="240" w:lineRule="auto"/>
              <w:jc w:val="center"/>
              <w:rPr>
                <w:rFonts w:ascii="Times New Roman" w:hAnsi="Times New Roman"/>
                <w:b/>
                <w:sz w:val="24"/>
                <w:szCs w:val="24"/>
              </w:rPr>
            </w:pPr>
            <w:r>
              <w:rPr>
                <w:rFonts w:ascii="Times New Roman" w:hAnsi="Times New Roman"/>
                <w:b/>
                <w:bCs/>
                <w:sz w:val="24"/>
                <w:szCs w:val="24"/>
                <w:lang w:val="hu"/>
              </w:rPr>
              <w:t xml:space="preserve">Marek NÁHLIK </w:t>
            </w:r>
          </w:p>
        </w:tc>
      </w:tr>
      <w:tr w:rsidR="007C6198" w:rsidRPr="007C6198" w:rsidTr="003C7516">
        <w:trPr>
          <w:cantSplit/>
        </w:trPr>
        <w:tc>
          <w:tcPr>
            <w:tcW w:w="1356" w:type="pct"/>
          </w:tcPr>
          <w:p w:rsidR="007C6198" w:rsidRPr="007C6198" w:rsidRDefault="00460F92" w:rsidP="00460F92">
            <w:pPr>
              <w:spacing w:line="240" w:lineRule="auto"/>
              <w:jc w:val="center"/>
              <w:rPr>
                <w:rFonts w:ascii="Times New Roman" w:hAnsi="Times New Roman"/>
                <w:sz w:val="24"/>
                <w:szCs w:val="24"/>
              </w:rPr>
            </w:pPr>
            <w:r>
              <w:rPr>
                <w:rFonts w:ascii="Times New Roman" w:hAnsi="Times New Roman"/>
                <w:sz w:val="24"/>
                <w:szCs w:val="24"/>
                <w:lang w:val="hu"/>
              </w:rPr>
              <w:t>technológiai i</w:t>
            </w:r>
            <w:r w:rsidR="007C6198">
              <w:rPr>
                <w:rFonts w:ascii="Times New Roman" w:hAnsi="Times New Roman"/>
                <w:sz w:val="24"/>
                <w:szCs w:val="24"/>
                <w:lang w:val="hu"/>
              </w:rPr>
              <w:t>gazgató</w:t>
            </w:r>
          </w:p>
        </w:tc>
        <w:tc>
          <w:tcPr>
            <w:tcW w:w="1555" w:type="pct"/>
          </w:tcPr>
          <w:p w:rsidR="007C6198" w:rsidRPr="007C6198" w:rsidRDefault="007C6198" w:rsidP="003C7516">
            <w:pPr>
              <w:spacing w:line="240" w:lineRule="auto"/>
              <w:jc w:val="center"/>
              <w:rPr>
                <w:rFonts w:ascii="Times New Roman" w:hAnsi="Times New Roman"/>
                <w:sz w:val="24"/>
                <w:szCs w:val="24"/>
              </w:rPr>
            </w:pPr>
            <w:r>
              <w:rPr>
                <w:rFonts w:ascii="Times New Roman" w:hAnsi="Times New Roman"/>
                <w:sz w:val="24"/>
                <w:szCs w:val="24"/>
                <w:lang w:val="hu"/>
              </w:rPr>
              <w:t>A</w:t>
            </w:r>
            <w:r w:rsidR="00460F92">
              <w:rPr>
                <w:rFonts w:ascii="Times New Roman" w:hAnsi="Times New Roman"/>
                <w:sz w:val="24"/>
                <w:szCs w:val="24"/>
                <w:lang w:val="hu"/>
              </w:rPr>
              <w:t>TM légiforgalmi i</w:t>
            </w:r>
            <w:r>
              <w:rPr>
                <w:rFonts w:ascii="Times New Roman" w:hAnsi="Times New Roman"/>
                <w:sz w:val="24"/>
                <w:szCs w:val="24"/>
                <w:lang w:val="hu"/>
              </w:rPr>
              <w:t>gazgató</w:t>
            </w:r>
          </w:p>
        </w:tc>
        <w:tc>
          <w:tcPr>
            <w:tcW w:w="2088" w:type="pct"/>
          </w:tcPr>
          <w:p w:rsidR="007C6198" w:rsidRPr="007C6198" w:rsidRDefault="00460F92" w:rsidP="003C7516">
            <w:pPr>
              <w:spacing w:line="240" w:lineRule="auto"/>
              <w:jc w:val="center"/>
              <w:rPr>
                <w:rFonts w:ascii="Times New Roman" w:hAnsi="Times New Roman"/>
                <w:sz w:val="24"/>
                <w:szCs w:val="24"/>
              </w:rPr>
            </w:pPr>
            <w:r>
              <w:rPr>
                <w:rFonts w:ascii="Times New Roman" w:hAnsi="Times New Roman"/>
                <w:sz w:val="24"/>
                <w:szCs w:val="24"/>
                <w:lang w:val="hu"/>
              </w:rPr>
              <w:t>v</w:t>
            </w:r>
            <w:r w:rsidR="007C6198">
              <w:rPr>
                <w:rFonts w:ascii="Times New Roman" w:hAnsi="Times New Roman"/>
                <w:sz w:val="24"/>
                <w:szCs w:val="24"/>
                <w:lang w:val="hu"/>
              </w:rPr>
              <w:t>ezérigazgató</w:t>
            </w:r>
            <w:r w:rsidR="007C6198">
              <w:rPr>
                <w:rFonts w:ascii="Times New Roman" w:hAnsi="Times New Roman"/>
                <w:sz w:val="24"/>
                <w:szCs w:val="24"/>
                <w:lang w:val="hu"/>
              </w:rPr>
              <w:br/>
            </w:r>
          </w:p>
        </w:tc>
      </w:tr>
      <w:tr w:rsidR="007C6198" w:rsidRPr="007C6198" w:rsidTr="003C7516">
        <w:trPr>
          <w:cantSplit/>
        </w:trPr>
        <w:tc>
          <w:tcPr>
            <w:tcW w:w="2912" w:type="pct"/>
            <w:gridSpan w:val="2"/>
          </w:tcPr>
          <w:p w:rsidR="007C6198" w:rsidRPr="007C6198" w:rsidRDefault="007C6198" w:rsidP="003C7516">
            <w:pPr>
              <w:spacing w:line="240" w:lineRule="auto"/>
              <w:jc w:val="center"/>
              <w:rPr>
                <w:rFonts w:ascii="Times New Roman" w:hAnsi="Times New Roman"/>
                <w:b/>
                <w:sz w:val="24"/>
                <w:szCs w:val="24"/>
              </w:rPr>
            </w:pPr>
          </w:p>
          <w:p w:rsidR="007C6198" w:rsidRPr="007C6198" w:rsidRDefault="007C6198" w:rsidP="003C7516">
            <w:pPr>
              <w:spacing w:line="240" w:lineRule="auto"/>
              <w:jc w:val="center"/>
              <w:rPr>
                <w:rFonts w:ascii="Times New Roman" w:hAnsi="Times New Roman"/>
                <w:b/>
                <w:sz w:val="24"/>
                <w:szCs w:val="24"/>
              </w:rPr>
            </w:pPr>
            <w:r>
              <w:rPr>
                <w:rFonts w:ascii="Times New Roman" w:hAnsi="Times New Roman"/>
                <w:b/>
                <w:bCs/>
                <w:sz w:val="24"/>
                <w:szCs w:val="24"/>
                <w:lang w:val="hu"/>
              </w:rPr>
              <w:t>HungaroControl Zrt.</w:t>
            </w:r>
          </w:p>
        </w:tc>
        <w:tc>
          <w:tcPr>
            <w:tcW w:w="2088" w:type="pct"/>
          </w:tcPr>
          <w:p w:rsidR="007C6198" w:rsidRPr="007C6198" w:rsidRDefault="007C6198" w:rsidP="003C7516">
            <w:pPr>
              <w:spacing w:line="240" w:lineRule="auto"/>
              <w:jc w:val="center"/>
              <w:rPr>
                <w:rFonts w:ascii="Times New Roman" w:hAnsi="Times New Roman"/>
                <w:b/>
                <w:sz w:val="24"/>
                <w:szCs w:val="24"/>
              </w:rPr>
            </w:pPr>
          </w:p>
          <w:p w:rsidR="007C6198" w:rsidRPr="007C6198" w:rsidRDefault="007C6198" w:rsidP="003C7516">
            <w:pPr>
              <w:spacing w:line="240" w:lineRule="auto"/>
              <w:jc w:val="center"/>
              <w:rPr>
                <w:rFonts w:ascii="Times New Roman" w:hAnsi="Times New Roman"/>
                <w:b/>
                <w:sz w:val="24"/>
                <w:szCs w:val="24"/>
              </w:rPr>
            </w:pPr>
            <w:r>
              <w:rPr>
                <w:rFonts w:ascii="Times New Roman" w:hAnsi="Times New Roman"/>
                <w:b/>
                <w:bCs/>
                <w:sz w:val="24"/>
                <w:szCs w:val="24"/>
                <w:lang w:val="hu"/>
              </w:rPr>
              <w:t>R-SYS Ltd.</w:t>
            </w:r>
          </w:p>
        </w:tc>
      </w:tr>
    </w:tbl>
    <w:p w:rsidR="0063148A" w:rsidRPr="007C6198" w:rsidRDefault="0063148A" w:rsidP="007C6198">
      <w:pPr>
        <w:jc w:val="both"/>
        <w:rPr>
          <w:rFonts w:ascii="Times New Roman" w:hAnsi="Times New Roman"/>
          <w:sz w:val="24"/>
          <w:szCs w:val="24"/>
        </w:rPr>
      </w:pPr>
    </w:p>
    <w:sectPr w:rsidR="0063148A" w:rsidRPr="007C6198" w:rsidSect="001352E0">
      <w:headerReference w:type="even" r:id="rId14"/>
      <w:headerReference w:type="default" r:id="rId15"/>
      <w:footerReference w:type="even" r:id="rId16"/>
      <w:footerReference w:type="default" r:id="rId17"/>
      <w:headerReference w:type="first" r:id="rId18"/>
      <w:footerReference w:type="first" r:id="rId19"/>
      <w:pgSz w:w="11906" w:h="16838"/>
      <w:pgMar w:top="993" w:right="1418" w:bottom="198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F0D" w:rsidRDefault="00ED1F0D" w:rsidP="001417B3">
      <w:r>
        <w:separator/>
      </w:r>
    </w:p>
  </w:endnote>
  <w:endnote w:type="continuationSeparator" w:id="0">
    <w:p w:rsidR="00ED1F0D" w:rsidRDefault="00ED1F0D" w:rsidP="001417B3">
      <w:r>
        <w:continuationSeparator/>
      </w:r>
    </w:p>
  </w:endnote>
  <w:endnote w:type="continuationNotice" w:id="1">
    <w:p w:rsidR="00ED1F0D" w:rsidRDefault="00ED1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EA" w:rsidRDefault="00A36FEA" w:rsidP="000521EE">
    <w:pPr>
      <w:pStyle w:val="FooterClassification"/>
    </w:pPr>
    <w:r>
      <w:rPr>
        <w:bCs/>
        <w:lang w:val="h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EA" w:rsidRPr="007C6198" w:rsidRDefault="00A36FEA" w:rsidP="007C6198">
    <w:pPr>
      <w:pStyle w:val="FooterClassification"/>
    </w:pPr>
    <w:r>
      <w:rPr>
        <w:bCs/>
        <w:lang w:val="hu"/>
      </w:rPr>
      <w:fldChar w:fldCharType="begin"/>
    </w:r>
    <w:r>
      <w:rPr>
        <w:bCs/>
        <w:lang w:val="hu"/>
      </w:rPr>
      <w:instrText xml:space="preserve"> IF </w:instrText>
    </w:r>
    <w:r>
      <w:rPr>
        <w:bCs/>
        <w:lang w:val="hu"/>
      </w:rPr>
      <w:fldChar w:fldCharType="begin"/>
    </w:r>
    <w:r>
      <w:rPr>
        <w:bCs/>
        <w:lang w:val="hu"/>
      </w:rPr>
      <w:instrText xml:space="preserve"> DOCPROPERTY  Confidential  \* MERGEFORMAT </w:instrText>
    </w:r>
    <w:r>
      <w:rPr>
        <w:bCs/>
        <w:lang w:val="hu"/>
      </w:rPr>
      <w:fldChar w:fldCharType="separate"/>
    </w:r>
    <w:r w:rsidR="00CA7D53">
      <w:rPr>
        <w:bCs/>
        <w:lang w:val="hu"/>
      </w:rPr>
      <w:instrText>N</w:instrText>
    </w:r>
    <w:r>
      <w:rPr>
        <w:bCs/>
        <w:lang w:val="hu"/>
      </w:rPr>
      <w:fldChar w:fldCharType="end"/>
    </w:r>
    <w:r>
      <w:rPr>
        <w:bCs/>
        <w:lang w:val="hu"/>
      </w:rPr>
      <w:instrText xml:space="preserve">="Y" CONFIDENTIAL \* MERGEFORMAT </w:instrText>
    </w:r>
    <w:r w:rsidR="00CA7D53">
      <w:rPr>
        <w:bCs/>
        <w:lang w:val="hu"/>
      </w:rPr>
      <w:fldChar w:fldCharType="separate"/>
    </w:r>
    <w:r>
      <w:rPr>
        <w:bCs/>
        <w:lang w:val="h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98" w:rsidRDefault="007C619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F0D" w:rsidRDefault="00ED1F0D" w:rsidP="001417B3">
      <w:r>
        <w:separator/>
      </w:r>
    </w:p>
  </w:footnote>
  <w:footnote w:type="continuationSeparator" w:id="0">
    <w:p w:rsidR="00ED1F0D" w:rsidRDefault="00ED1F0D" w:rsidP="001417B3">
      <w:r>
        <w:continuationSeparator/>
      </w:r>
    </w:p>
  </w:footnote>
  <w:footnote w:type="continuationNotice" w:id="1">
    <w:p w:rsidR="00ED1F0D" w:rsidRDefault="00ED1F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98" w:rsidRDefault="007C619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98" w:rsidRDefault="007C6198">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EA" w:rsidRDefault="00A36FEA">
    <w:pPr>
      <w:pStyle w:val="lfej"/>
    </w:pPr>
    <w:r>
      <w:rPr>
        <w:noProof/>
        <w:lang w:val="hu-HU" w:eastAsia="hu-HU"/>
      </w:rPr>
      <w:drawing>
        <wp:anchor distT="0" distB="0" distL="114300" distR="114300" simplePos="0" relativeHeight="251656704" behindDoc="1" locked="0" layoutInCell="1" allowOverlap="1">
          <wp:simplePos x="0" y="0"/>
          <wp:positionH relativeFrom="page">
            <wp:align>center</wp:align>
          </wp:positionH>
          <wp:positionV relativeFrom="page">
            <wp:align>center</wp:align>
          </wp:positionV>
          <wp:extent cx="7019925" cy="9925050"/>
          <wp:effectExtent l="0" t="0" r="952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9250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0E62C8"/>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0EC54E0"/>
    <w:lvl w:ilvl="0">
      <w:start w:val="1"/>
      <w:numFmt w:val="decimal"/>
      <w:pStyle w:val="Szmozottlista"/>
      <w:lvlText w:val="%1."/>
      <w:lvlJc w:val="left"/>
      <w:pPr>
        <w:tabs>
          <w:tab w:val="num" w:pos="360"/>
        </w:tabs>
        <w:ind w:left="360" w:hanging="360"/>
      </w:pPr>
      <w:rPr>
        <w:sz w:val="22"/>
      </w:rPr>
    </w:lvl>
  </w:abstractNum>
  <w:abstractNum w:abstractNumId="2" w15:restartNumberingAfterBreak="0">
    <w:nsid w:val="FFFFFF89"/>
    <w:multiLevelType w:val="singleLevel"/>
    <w:tmpl w:val="AA3A2354"/>
    <w:lvl w:ilvl="0">
      <w:start w:val="1"/>
      <w:numFmt w:val="bullet"/>
      <w:pStyle w:val="Felsorols"/>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B0D0A174"/>
    <w:lvl w:ilvl="0">
      <w:start w:val="1"/>
      <w:numFmt w:val="decimal"/>
      <w:pStyle w:val="Cmsor1"/>
      <w:lvlText w:val="%1"/>
      <w:lvlJc w:val="left"/>
      <w:pPr>
        <w:tabs>
          <w:tab w:val="num" w:pos="1985"/>
        </w:tabs>
        <w:ind w:left="1985" w:hanging="1985"/>
      </w:pPr>
      <w:rPr>
        <w:rFonts w:hint="default"/>
        <w:b w:val="0"/>
      </w:rPr>
    </w:lvl>
    <w:lvl w:ilvl="1">
      <w:start w:val="1"/>
      <w:numFmt w:val="decimal"/>
      <w:pStyle w:val="Cmsor2"/>
      <w:lvlText w:val="%1.%2"/>
      <w:lvlJc w:val="left"/>
      <w:pPr>
        <w:tabs>
          <w:tab w:val="num" w:pos="1985"/>
        </w:tabs>
        <w:ind w:left="1134" w:hanging="567"/>
      </w:pPr>
      <w:rPr>
        <w:rFonts w:hint="default"/>
        <w:sz w:val="22"/>
      </w:rPr>
    </w:lvl>
    <w:lvl w:ilvl="2">
      <w:start w:val="1"/>
      <w:numFmt w:val="decimal"/>
      <w:pStyle w:val="Cmsor3"/>
      <w:lvlText w:val="%1.%2.%3"/>
      <w:lvlJc w:val="left"/>
      <w:pPr>
        <w:tabs>
          <w:tab w:val="num" w:pos="1985"/>
        </w:tabs>
        <w:ind w:left="1985" w:hanging="1134"/>
      </w:pPr>
      <w:rPr>
        <w:rFonts w:hint="default"/>
        <w:sz w:val="22"/>
      </w:rPr>
    </w:lvl>
    <w:lvl w:ilvl="3">
      <w:start w:val="1"/>
      <w:numFmt w:val="decimal"/>
      <w:pStyle w:val="Cmsor4"/>
      <w:lvlText w:val="%1.%2.%3.%4"/>
      <w:lvlJc w:val="left"/>
      <w:pPr>
        <w:tabs>
          <w:tab w:val="num" w:pos="1985"/>
        </w:tabs>
        <w:ind w:left="1985" w:hanging="1134"/>
      </w:pPr>
      <w:rPr>
        <w:rFonts w:hint="default"/>
      </w:rPr>
    </w:lvl>
    <w:lvl w:ilvl="4">
      <w:start w:val="1"/>
      <w:numFmt w:val="none"/>
      <w:lvlRestart w:val="0"/>
      <w:suff w:val="nothing"/>
      <w:lvlText w:val=""/>
      <w:lvlJc w:val="left"/>
      <w:pPr>
        <w:ind w:left="1985" w:hanging="1134"/>
      </w:pPr>
      <w:rPr>
        <w:rFonts w:hint="default"/>
      </w:rPr>
    </w:lvl>
    <w:lvl w:ilvl="5">
      <w:start w:val="1"/>
      <w:numFmt w:val="decimal"/>
      <w:lvlText w:val="%1.%2.%3.%4.%5.%6."/>
      <w:lvlJc w:val="left"/>
      <w:pPr>
        <w:tabs>
          <w:tab w:val="num" w:pos="2651"/>
        </w:tabs>
        <w:ind w:left="1985" w:hanging="1134"/>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216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09A411D2"/>
    <w:multiLevelType w:val="hybridMultilevel"/>
    <w:tmpl w:val="1882BA28"/>
    <w:lvl w:ilvl="0" w:tplc="FFFFFFFF">
      <w:start w:val="2"/>
      <w:numFmt w:val="bullet"/>
      <w:lvlText w:val=""/>
      <w:lvlJc w:val="left"/>
      <w:pPr>
        <w:tabs>
          <w:tab w:val="num" w:pos="1428"/>
        </w:tabs>
        <w:ind w:left="1428" w:hanging="360"/>
      </w:pPr>
      <w:rPr>
        <w:rFonts w:ascii="Symbol" w:eastAsia="Times New Roman" w:hAnsi="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Times New Roman" w:hint="default"/>
      </w:rPr>
    </w:lvl>
    <w:lvl w:ilvl="3" w:tplc="FFFFFFFF">
      <w:start w:val="1"/>
      <w:numFmt w:val="bullet"/>
      <w:lvlText w:val=""/>
      <w:lvlJc w:val="left"/>
      <w:pPr>
        <w:tabs>
          <w:tab w:val="num" w:pos="3588"/>
        </w:tabs>
        <w:ind w:left="3588" w:hanging="360"/>
      </w:pPr>
      <w:rPr>
        <w:rFonts w:ascii="Symbol" w:hAnsi="Symbol" w:cs="Times New Roman"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Times New Roman" w:hint="default"/>
      </w:rPr>
    </w:lvl>
    <w:lvl w:ilvl="6" w:tplc="FFFFFFFF">
      <w:start w:val="1"/>
      <w:numFmt w:val="bullet"/>
      <w:lvlText w:val=""/>
      <w:lvlJc w:val="left"/>
      <w:pPr>
        <w:tabs>
          <w:tab w:val="num" w:pos="5748"/>
        </w:tabs>
        <w:ind w:left="5748" w:hanging="360"/>
      </w:pPr>
      <w:rPr>
        <w:rFonts w:ascii="Symbol" w:hAnsi="Symbol" w:cs="Times New Roman"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Times New Roman" w:hint="default"/>
      </w:rPr>
    </w:lvl>
  </w:abstractNum>
  <w:abstractNum w:abstractNumId="5" w15:restartNumberingAfterBreak="0">
    <w:nsid w:val="0ABE3E8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116A3B6F"/>
    <w:multiLevelType w:val="hybridMultilevel"/>
    <w:tmpl w:val="AA4E2372"/>
    <w:lvl w:ilvl="0" w:tplc="040E0017">
      <w:start w:val="1"/>
      <w:numFmt w:val="lowerLetter"/>
      <w:lvlText w:val="%1)"/>
      <w:lvlJc w:val="left"/>
      <w:pPr>
        <w:ind w:left="1494" w:hanging="360"/>
      </w:p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7" w15:restartNumberingAfterBreak="0">
    <w:nsid w:val="2661236E"/>
    <w:multiLevelType w:val="hybridMultilevel"/>
    <w:tmpl w:val="CDE09B58"/>
    <w:lvl w:ilvl="0" w:tplc="47F26F64">
      <w:start w:val="1"/>
      <w:numFmt w:val="lowerLetter"/>
      <w:lvlText w:val="(%1)"/>
      <w:lvlJc w:val="left"/>
      <w:pPr>
        <w:ind w:left="1267" w:hanging="360"/>
      </w:pPr>
      <w:rPr>
        <w:rFonts w:hint="default"/>
      </w:rPr>
    </w:lvl>
    <w:lvl w:ilvl="1" w:tplc="040E0019" w:tentative="1">
      <w:start w:val="1"/>
      <w:numFmt w:val="lowerLetter"/>
      <w:lvlText w:val="%2."/>
      <w:lvlJc w:val="left"/>
      <w:pPr>
        <w:ind w:left="1987" w:hanging="360"/>
      </w:pPr>
    </w:lvl>
    <w:lvl w:ilvl="2" w:tplc="040E001B" w:tentative="1">
      <w:start w:val="1"/>
      <w:numFmt w:val="lowerRoman"/>
      <w:lvlText w:val="%3."/>
      <w:lvlJc w:val="right"/>
      <w:pPr>
        <w:ind w:left="2707" w:hanging="180"/>
      </w:pPr>
    </w:lvl>
    <w:lvl w:ilvl="3" w:tplc="040E000F" w:tentative="1">
      <w:start w:val="1"/>
      <w:numFmt w:val="decimal"/>
      <w:lvlText w:val="%4."/>
      <w:lvlJc w:val="left"/>
      <w:pPr>
        <w:ind w:left="3427" w:hanging="360"/>
      </w:pPr>
    </w:lvl>
    <w:lvl w:ilvl="4" w:tplc="040E0019" w:tentative="1">
      <w:start w:val="1"/>
      <w:numFmt w:val="lowerLetter"/>
      <w:lvlText w:val="%5."/>
      <w:lvlJc w:val="left"/>
      <w:pPr>
        <w:ind w:left="4147" w:hanging="360"/>
      </w:pPr>
    </w:lvl>
    <w:lvl w:ilvl="5" w:tplc="040E001B" w:tentative="1">
      <w:start w:val="1"/>
      <w:numFmt w:val="lowerRoman"/>
      <w:lvlText w:val="%6."/>
      <w:lvlJc w:val="right"/>
      <w:pPr>
        <w:ind w:left="4867" w:hanging="180"/>
      </w:pPr>
    </w:lvl>
    <w:lvl w:ilvl="6" w:tplc="040E000F" w:tentative="1">
      <w:start w:val="1"/>
      <w:numFmt w:val="decimal"/>
      <w:lvlText w:val="%7."/>
      <w:lvlJc w:val="left"/>
      <w:pPr>
        <w:ind w:left="5587" w:hanging="360"/>
      </w:pPr>
    </w:lvl>
    <w:lvl w:ilvl="7" w:tplc="040E0019" w:tentative="1">
      <w:start w:val="1"/>
      <w:numFmt w:val="lowerLetter"/>
      <w:lvlText w:val="%8."/>
      <w:lvlJc w:val="left"/>
      <w:pPr>
        <w:ind w:left="6307" w:hanging="360"/>
      </w:pPr>
    </w:lvl>
    <w:lvl w:ilvl="8" w:tplc="040E001B" w:tentative="1">
      <w:start w:val="1"/>
      <w:numFmt w:val="lowerRoman"/>
      <w:lvlText w:val="%9."/>
      <w:lvlJc w:val="right"/>
      <w:pPr>
        <w:ind w:left="7027" w:hanging="180"/>
      </w:pPr>
    </w:lvl>
  </w:abstractNum>
  <w:abstractNum w:abstractNumId="8" w15:restartNumberingAfterBreak="0">
    <w:nsid w:val="35234BFF"/>
    <w:multiLevelType w:val="multilevel"/>
    <w:tmpl w:val="6116258E"/>
    <w:lvl w:ilvl="0">
      <w:start w:val="1"/>
      <w:numFmt w:val="decimal"/>
      <w:lvlText w:val="%1."/>
      <w:lvlJc w:val="left"/>
      <w:pPr>
        <w:ind w:left="502" w:hanging="360"/>
      </w:pPr>
      <w:rPr>
        <w:rFonts w:hint="default"/>
      </w:rPr>
    </w:lvl>
    <w:lvl w:ilvl="1">
      <w:start w:val="1"/>
      <w:numFmt w:val="decimal"/>
      <w:isLgl/>
      <w:lvlText w:val="%1.%2"/>
      <w:lvlJc w:val="left"/>
      <w:pPr>
        <w:ind w:left="1494" w:hanging="360"/>
      </w:pPr>
      <w:rPr>
        <w:rFonts w:hint="default"/>
        <w:b/>
        <w:color w:val="auto"/>
        <w:sz w:val="24"/>
        <w:szCs w:val="24"/>
      </w:rPr>
    </w:lvl>
    <w:lvl w:ilvl="2">
      <w:start w:val="1"/>
      <w:numFmt w:val="lowerLetter"/>
      <w:lvlText w:val="%3)"/>
      <w:lvlJc w:val="left"/>
      <w:pPr>
        <w:ind w:left="3414" w:hanging="720"/>
      </w:pPr>
      <w:rPr>
        <w:rFonts w:ascii="Times New Roman" w:hAnsi="Times New Roman" w:cs="Times New Roman" w:hint="default"/>
        <w:b w:val="0"/>
        <w:i w:val="0"/>
        <w:color w:val="auto"/>
        <w:sz w:val="24"/>
      </w:rPr>
    </w:lvl>
    <w:lvl w:ilvl="3">
      <w:start w:val="1"/>
      <w:numFmt w:val="decimal"/>
      <w:isLgl/>
      <w:lvlText w:val="%1.%2.%3.%4"/>
      <w:lvlJc w:val="left"/>
      <w:pPr>
        <w:ind w:left="2989" w:hanging="72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9" w15:restartNumberingAfterBreak="0">
    <w:nsid w:val="3CF072FF"/>
    <w:multiLevelType w:val="hybridMultilevel"/>
    <w:tmpl w:val="9AEE1FC4"/>
    <w:lvl w:ilvl="0" w:tplc="5A74790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D9C58CD"/>
    <w:multiLevelType w:val="multilevel"/>
    <w:tmpl w:val="DC9AB8BC"/>
    <w:lvl w:ilvl="0">
      <w:numFmt w:val="decimal"/>
      <w:lvlText w:val="%1."/>
      <w:lvlJc w:val="left"/>
      <w:pPr>
        <w:tabs>
          <w:tab w:val="num" w:pos="1985"/>
        </w:tabs>
        <w:ind w:left="1985" w:hanging="1134"/>
      </w:pPr>
    </w:lvl>
    <w:lvl w:ilvl="1">
      <w:start w:val="1"/>
      <w:numFmt w:val="lowerRoman"/>
      <w:lvlText w:val="%2."/>
      <w:lvlJc w:val="right"/>
      <w:pPr>
        <w:tabs>
          <w:tab w:val="num" w:pos="1985"/>
        </w:tabs>
        <w:ind w:left="1985" w:hanging="1134"/>
      </w:pPr>
    </w:lvl>
    <w:lvl w:ilvl="2">
      <w:start w:val="1"/>
      <w:numFmt w:val="decimal"/>
      <w:lvlText w:val="%1.%2.%3."/>
      <w:lvlJc w:val="left"/>
      <w:pPr>
        <w:tabs>
          <w:tab w:val="num" w:pos="1985"/>
        </w:tabs>
        <w:ind w:left="1985" w:hanging="1134"/>
      </w:pPr>
    </w:lvl>
    <w:lvl w:ilvl="3">
      <w:start w:val="1"/>
      <w:numFmt w:val="decimal"/>
      <w:lvlText w:val="%1.%2.%3.%4."/>
      <w:lvlJc w:val="left"/>
      <w:pPr>
        <w:tabs>
          <w:tab w:val="num" w:pos="1985"/>
        </w:tabs>
        <w:ind w:left="1985" w:hanging="1134"/>
      </w:pPr>
    </w:lvl>
    <w:lvl w:ilvl="4">
      <w:start w:val="1"/>
      <w:numFmt w:val="none"/>
      <w:suff w:val="nothing"/>
      <w:lvlText w:val=""/>
      <w:lvlJc w:val="left"/>
      <w:pPr>
        <w:ind w:left="1985" w:hanging="1134"/>
      </w:pPr>
    </w:lvl>
    <w:lvl w:ilvl="5">
      <w:start w:val="1"/>
      <w:numFmt w:val="decimal"/>
      <w:lvlText w:val="%1.%2.%3.%4.%5.%6."/>
      <w:lvlJc w:val="left"/>
      <w:pPr>
        <w:tabs>
          <w:tab w:val="num" w:pos="2651"/>
        </w:tabs>
        <w:ind w:left="1985" w:hanging="1134"/>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4DA914F2"/>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5192098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370F68"/>
    <w:multiLevelType w:val="multilevel"/>
    <w:tmpl w:val="EC1C8BA4"/>
    <w:lvl w:ilvl="0">
      <w:start w:val="1"/>
      <w:numFmt w:val="decimal"/>
      <w:lvlText w:val="%1."/>
      <w:lvlJc w:val="left"/>
      <w:pPr>
        <w:ind w:left="502" w:hanging="360"/>
      </w:pPr>
      <w:rPr>
        <w:rFonts w:hint="default"/>
      </w:rPr>
    </w:lvl>
    <w:lvl w:ilvl="1">
      <w:start w:val="1"/>
      <w:numFmt w:val="decimal"/>
      <w:isLgl/>
      <w:lvlText w:val="%1.%2"/>
      <w:lvlJc w:val="left"/>
      <w:pPr>
        <w:ind w:left="1494" w:hanging="360"/>
      </w:pPr>
      <w:rPr>
        <w:rFonts w:hint="default"/>
        <w:b/>
        <w:color w:val="auto"/>
        <w:sz w:val="24"/>
        <w:szCs w:val="24"/>
      </w:rPr>
    </w:lvl>
    <w:lvl w:ilvl="2">
      <w:numFmt w:val="bullet"/>
      <w:lvlText w:val="-"/>
      <w:lvlJc w:val="left"/>
      <w:pPr>
        <w:ind w:left="3414" w:hanging="720"/>
      </w:pPr>
      <w:rPr>
        <w:rFonts w:ascii="Arial" w:eastAsiaTheme="minorHAnsi" w:hAnsi="Arial" w:cs="Arial" w:hint="default"/>
        <w:b w:val="0"/>
        <w:color w:val="auto"/>
      </w:rPr>
    </w:lvl>
    <w:lvl w:ilvl="3">
      <w:start w:val="1"/>
      <w:numFmt w:val="decimal"/>
      <w:isLgl/>
      <w:lvlText w:val="%1.%2.%3.%4"/>
      <w:lvlJc w:val="left"/>
      <w:pPr>
        <w:ind w:left="2989" w:hanging="72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4" w15:restartNumberingAfterBreak="0">
    <w:nsid w:val="5E9B389E"/>
    <w:multiLevelType w:val="hybridMultilevel"/>
    <w:tmpl w:val="69A0BFB6"/>
    <w:lvl w:ilvl="0" w:tplc="04070001">
      <w:start w:val="1"/>
      <w:numFmt w:val="bullet"/>
      <w:lvlText w:val=""/>
      <w:lvlJc w:val="left"/>
      <w:pPr>
        <w:tabs>
          <w:tab w:val="num" w:pos="2345"/>
        </w:tabs>
        <w:ind w:left="2345" w:hanging="360"/>
      </w:pPr>
      <w:rPr>
        <w:rFonts w:ascii="Symbol" w:hAnsi="Symbol" w:hint="default"/>
      </w:rPr>
    </w:lvl>
    <w:lvl w:ilvl="1" w:tplc="04070003" w:tentative="1">
      <w:start w:val="1"/>
      <w:numFmt w:val="bullet"/>
      <w:lvlText w:val="o"/>
      <w:lvlJc w:val="left"/>
      <w:pPr>
        <w:tabs>
          <w:tab w:val="num" w:pos="3065"/>
        </w:tabs>
        <w:ind w:left="3065" w:hanging="360"/>
      </w:pPr>
      <w:rPr>
        <w:rFonts w:ascii="Courier New" w:hAnsi="Courier New" w:cs="Courier New" w:hint="default"/>
      </w:rPr>
    </w:lvl>
    <w:lvl w:ilvl="2" w:tplc="04070005" w:tentative="1">
      <w:start w:val="1"/>
      <w:numFmt w:val="bullet"/>
      <w:lvlText w:val=""/>
      <w:lvlJc w:val="left"/>
      <w:pPr>
        <w:tabs>
          <w:tab w:val="num" w:pos="3785"/>
        </w:tabs>
        <w:ind w:left="3785" w:hanging="360"/>
      </w:pPr>
      <w:rPr>
        <w:rFonts w:ascii="Wingdings" w:hAnsi="Wingdings" w:hint="default"/>
      </w:rPr>
    </w:lvl>
    <w:lvl w:ilvl="3" w:tplc="04070001" w:tentative="1">
      <w:start w:val="1"/>
      <w:numFmt w:val="bullet"/>
      <w:lvlText w:val=""/>
      <w:lvlJc w:val="left"/>
      <w:pPr>
        <w:tabs>
          <w:tab w:val="num" w:pos="4505"/>
        </w:tabs>
        <w:ind w:left="4505" w:hanging="360"/>
      </w:pPr>
      <w:rPr>
        <w:rFonts w:ascii="Symbol" w:hAnsi="Symbol" w:hint="default"/>
      </w:rPr>
    </w:lvl>
    <w:lvl w:ilvl="4" w:tplc="04070003" w:tentative="1">
      <w:start w:val="1"/>
      <w:numFmt w:val="bullet"/>
      <w:lvlText w:val="o"/>
      <w:lvlJc w:val="left"/>
      <w:pPr>
        <w:tabs>
          <w:tab w:val="num" w:pos="5225"/>
        </w:tabs>
        <w:ind w:left="5225" w:hanging="360"/>
      </w:pPr>
      <w:rPr>
        <w:rFonts w:ascii="Courier New" w:hAnsi="Courier New" w:cs="Courier New" w:hint="default"/>
      </w:rPr>
    </w:lvl>
    <w:lvl w:ilvl="5" w:tplc="04070005" w:tentative="1">
      <w:start w:val="1"/>
      <w:numFmt w:val="bullet"/>
      <w:lvlText w:val=""/>
      <w:lvlJc w:val="left"/>
      <w:pPr>
        <w:tabs>
          <w:tab w:val="num" w:pos="5945"/>
        </w:tabs>
        <w:ind w:left="5945" w:hanging="360"/>
      </w:pPr>
      <w:rPr>
        <w:rFonts w:ascii="Wingdings" w:hAnsi="Wingdings" w:hint="default"/>
      </w:rPr>
    </w:lvl>
    <w:lvl w:ilvl="6" w:tplc="04070001" w:tentative="1">
      <w:start w:val="1"/>
      <w:numFmt w:val="bullet"/>
      <w:lvlText w:val=""/>
      <w:lvlJc w:val="left"/>
      <w:pPr>
        <w:tabs>
          <w:tab w:val="num" w:pos="6665"/>
        </w:tabs>
        <w:ind w:left="6665" w:hanging="360"/>
      </w:pPr>
      <w:rPr>
        <w:rFonts w:ascii="Symbol" w:hAnsi="Symbol" w:hint="default"/>
      </w:rPr>
    </w:lvl>
    <w:lvl w:ilvl="7" w:tplc="04070003" w:tentative="1">
      <w:start w:val="1"/>
      <w:numFmt w:val="bullet"/>
      <w:lvlText w:val="o"/>
      <w:lvlJc w:val="left"/>
      <w:pPr>
        <w:tabs>
          <w:tab w:val="num" w:pos="7385"/>
        </w:tabs>
        <w:ind w:left="7385" w:hanging="360"/>
      </w:pPr>
      <w:rPr>
        <w:rFonts w:ascii="Courier New" w:hAnsi="Courier New" w:cs="Courier New" w:hint="default"/>
      </w:rPr>
    </w:lvl>
    <w:lvl w:ilvl="8" w:tplc="04070005" w:tentative="1">
      <w:start w:val="1"/>
      <w:numFmt w:val="bullet"/>
      <w:lvlText w:val=""/>
      <w:lvlJc w:val="left"/>
      <w:pPr>
        <w:tabs>
          <w:tab w:val="num" w:pos="8105"/>
        </w:tabs>
        <w:ind w:left="8105" w:hanging="360"/>
      </w:pPr>
      <w:rPr>
        <w:rFonts w:ascii="Wingdings" w:hAnsi="Wingdings" w:hint="default"/>
      </w:rPr>
    </w:lvl>
  </w:abstractNum>
  <w:abstractNum w:abstractNumId="15" w15:restartNumberingAfterBreak="0">
    <w:nsid w:val="6BF55AD7"/>
    <w:multiLevelType w:val="multilevel"/>
    <w:tmpl w:val="67F2498E"/>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930"/>
        </w:tabs>
        <w:ind w:left="930" w:hanging="504"/>
      </w:pPr>
      <w:rPr>
        <w:rFonts w:hint="default"/>
        <w:b w:val="0"/>
        <w:bCs w:val="0"/>
      </w:rPr>
    </w:lvl>
    <w:lvl w:ilvl="2">
      <w:start w:val="1"/>
      <w:numFmt w:val="lowerLetter"/>
      <w:lvlText w:val="%3."/>
      <w:lvlJc w:val="left"/>
      <w:pPr>
        <w:ind w:left="1315" w:hanging="18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8C163FF"/>
    <w:multiLevelType w:val="multilevel"/>
    <w:tmpl w:val="32068582"/>
    <w:lvl w:ilvl="0">
      <w:start w:val="1"/>
      <w:numFmt w:val="decimal"/>
      <w:pStyle w:val="SSzmozottcmsor1"/>
      <w:lvlText w:val="%1."/>
      <w:lvlJc w:val="left"/>
      <w:pPr>
        <w:ind w:left="360" w:hanging="360"/>
      </w:pPr>
    </w:lvl>
    <w:lvl w:ilvl="1">
      <w:start w:val="1"/>
      <w:numFmt w:val="decimal"/>
      <w:pStyle w:val="SSzmozottcmsor2"/>
      <w:lvlText w:val="%1.%2."/>
      <w:lvlJc w:val="left"/>
      <w:pPr>
        <w:ind w:left="792" w:hanging="432"/>
      </w:pPr>
    </w:lvl>
    <w:lvl w:ilvl="2">
      <w:start w:val="1"/>
      <w:numFmt w:val="decimal"/>
      <w:pStyle w:val="SSzmozott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CB5544"/>
    <w:multiLevelType w:val="multilevel"/>
    <w:tmpl w:val="9E2EF9F2"/>
    <w:lvl w:ilvl="0">
      <w:start w:val="1"/>
      <w:numFmt w:val="decimal"/>
      <w:lvlText w:val="%1."/>
      <w:lvlJc w:val="left"/>
      <w:pPr>
        <w:ind w:left="360" w:hanging="360"/>
      </w:pPr>
      <w:rPr>
        <w:rFonts w:hint="default"/>
      </w:rPr>
    </w:lvl>
    <w:lvl w:ilvl="1">
      <w:start w:val="1"/>
      <w:numFmt w:val="decimal"/>
      <w:lvlText w:val="%1.%2."/>
      <w:lvlJc w:val="left"/>
      <w:pPr>
        <w:ind w:left="907"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2"/>
  </w:num>
  <w:num w:numId="4">
    <w:abstractNumId w:val="0"/>
  </w:num>
  <w:num w:numId="5">
    <w:abstractNumId w:val="1"/>
  </w:num>
  <w:num w:numId="6">
    <w:abstractNumId w:val="10"/>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4"/>
  </w:num>
  <w:num w:numId="11">
    <w:abstractNumId w:val="15"/>
  </w:num>
  <w:num w:numId="12">
    <w:abstractNumId w:val="17"/>
  </w:num>
  <w:num w:numId="13">
    <w:abstractNumId w:val="12"/>
  </w:num>
  <w:num w:numId="14">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lowerRoman"/>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7"/>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1"/>
  </w:num>
  <w:num w:numId="35">
    <w:abstractNumId w:val="3"/>
  </w:num>
  <w:num w:numId="36">
    <w:abstractNumId w:val="3"/>
  </w:num>
  <w:num w:numId="37">
    <w:abstractNumId w:val="3"/>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3"/>
  </w:num>
  <w:num w:numId="43">
    <w:abstractNumId w:val="8"/>
  </w:num>
  <w:num w:numId="44">
    <w:abstractNumId w:val="3"/>
  </w:num>
  <w:num w:numId="45">
    <w:abstractNumId w:val="3"/>
  </w:num>
  <w:num w:numId="46">
    <w:abstractNumId w:val="3"/>
  </w:num>
  <w:num w:numId="47">
    <w:abstractNumId w:val="3"/>
  </w:num>
  <w:num w:numId="48">
    <w:abstractNumId w:val="3"/>
  </w:num>
  <w:num w:numId="49">
    <w:abstractNumId w:val="4"/>
  </w:num>
  <w:num w:numId="50">
    <w:abstractNumId w:val="3"/>
  </w:num>
  <w:num w:numId="51">
    <w:abstractNumId w:val="3"/>
  </w:num>
  <w:num w:numId="52">
    <w:abstractNumId w:val="3"/>
  </w:num>
  <w:num w:numId="53">
    <w:abstractNumId w:val="3"/>
  </w:num>
  <w:num w:numId="54">
    <w:abstractNumId w:val="3"/>
  </w:num>
  <w:num w:numId="55">
    <w:abstractNumId w:val="6"/>
  </w:num>
  <w:num w:numId="56">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AU" w:vendorID="64" w:dllVersion="6" w:nlCheck="1" w:checkStyle="1"/>
  <w:activeWritingStyle w:appName="MSWord" w:lang="de-AT" w:vendorID="64" w:dllVersion="6" w:nlCheck="1" w:checkStyle="1"/>
  <w:activeWritingStyle w:appName="MSWord" w:lang="de-DE" w:vendorID="64" w:dllVersion="6" w:nlCheck="1" w:checkStyle="1"/>
  <w:activeWritingStyle w:appName="MSWord" w:lang="hu-H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ualOfferDate" w:val="12.10.2012"/>
    <w:docVar w:name="Contract_Date" w:val="30.01.2012"/>
    <w:docVar w:name="Copyright" w:val="2012"/>
    <w:docVar w:name="Country" w:val="New Zealand"/>
    <w:docVar w:name="Currency" w:val="EUR"/>
    <w:docVar w:name="Expected_Order_Date" w:val=" "/>
    <w:docVar w:name="FinalCustomer" w:val="Airways Corporation of New Zealand Limited"/>
    <w:docVar w:name="FinalCustomerFirstName" w:val="Ning"/>
    <w:docVar w:name="FinalCustomerLastName" w:val="He"/>
    <w:docVar w:name="FinalCustomerSex" w:val="Mr."/>
    <w:docVar w:name="FinalCustomerTitle" w:val="Projects Manager"/>
    <w:docVar w:name="InquiryDate" w:val="08.10.2012"/>
    <w:docVar w:name="Item" w:val=" "/>
    <w:docVar w:name="ItemValue" w:val=" "/>
    <w:docVar w:name="OfferDirectory" w:val="\\frequentis.frq\frq\sales\Opportunities\5189\2012_01063"/>
    <w:docVar w:name="OfferManager" w:val="Andreas Mann"/>
    <w:docVar w:name="OfferManagerEmail" w:val="Andreas.MANN@frequentis.com"/>
    <w:docVar w:name="OfferManagerFax" w:val="+43 1 8115077-"/>
    <w:docVar w:name="OfferManagerPhone" w:val="+43 1 81150-"/>
    <w:docVar w:name="OfferName" w:val="NZ/AUS AIM Project ALTERNATIVE"/>
    <w:docVar w:name="OfferNumber" w:val="2012_01063"/>
    <w:docVar w:name="OfferRecipient" w:val="Airways Corporation of New Zealand Limited"/>
    <w:docVar w:name="OfferRecipientBorogh" w:val=" "/>
    <w:docVar w:name="OfferRecipientCity" w:val=" "/>
    <w:docVar w:name="OfferRecipientCountry" w:val=" "/>
    <w:docVar w:name="OfferRecipientCounty" w:val=" "/>
    <w:docVar w:name="OfferRecipientDepartment" w:val=" "/>
    <w:docVar w:name="OfferRecipientFirstName" w:val="Ning"/>
    <w:docVar w:name="OfferRecipientLastName" w:val="He"/>
    <w:docVar w:name="OfferRecipientPOBox" w:val=" "/>
    <w:docVar w:name="OfferRecipientPostalPrefix" w:val=" "/>
    <w:docVar w:name="OfferRecipientSex" w:val="Mr."/>
    <w:docVar w:name="OfferRecipientStreet" w:val=" "/>
    <w:docVar w:name="OfferRecipientTitle" w:val=" "/>
    <w:docVar w:name="OfferRecipientZIPCode" w:val=" "/>
    <w:docVar w:name="OfferRecipientZIPPOBox" w:val=" "/>
    <w:docVar w:name="OfferRevisionNo" w:val="1.0"/>
    <w:docVar w:name="OfferValueTotal" w:val="0"/>
    <w:docVar w:name="Opportunity_ID" w:val="5189"/>
    <w:docVar w:name="Opportunity_No" w:val="5189"/>
    <w:docVar w:name="OpportunityName" w:val="Joint AUS-NZ NOTAM Project"/>
    <w:docVar w:name="ProjectManager" w:val=" "/>
    <w:docVar w:name="ProjectNumber" w:val=" "/>
    <w:docVar w:name="SalesManager" w:val="Martin Rampl"/>
    <w:docVar w:name="SalesManagerEmail" w:val="Martin.RAMPL@frequentis.com"/>
    <w:docVar w:name="Segment" w:val="ATM Information Management"/>
    <w:docVar w:name="Tender_Closing_Date" w:val="12.10.2012"/>
    <w:docVar w:name="ValidUntil" w:val="31.01.2012"/>
  </w:docVars>
  <w:rsids>
    <w:rsidRoot w:val="00665C89"/>
    <w:rsid w:val="00000D1C"/>
    <w:rsid w:val="00002025"/>
    <w:rsid w:val="000026A8"/>
    <w:rsid w:val="0000578A"/>
    <w:rsid w:val="00013079"/>
    <w:rsid w:val="00013189"/>
    <w:rsid w:val="000139B0"/>
    <w:rsid w:val="000213B4"/>
    <w:rsid w:val="00024C47"/>
    <w:rsid w:val="00026EE8"/>
    <w:rsid w:val="0002778F"/>
    <w:rsid w:val="00031BB4"/>
    <w:rsid w:val="00034404"/>
    <w:rsid w:val="00034DFD"/>
    <w:rsid w:val="00035E33"/>
    <w:rsid w:val="000366D0"/>
    <w:rsid w:val="00050285"/>
    <w:rsid w:val="000511E1"/>
    <w:rsid w:val="000521EE"/>
    <w:rsid w:val="0005398C"/>
    <w:rsid w:val="000555B2"/>
    <w:rsid w:val="00056D0E"/>
    <w:rsid w:val="000629CC"/>
    <w:rsid w:val="00064ADC"/>
    <w:rsid w:val="00066036"/>
    <w:rsid w:val="0006615B"/>
    <w:rsid w:val="0007117D"/>
    <w:rsid w:val="0007203D"/>
    <w:rsid w:val="000720FB"/>
    <w:rsid w:val="000744A2"/>
    <w:rsid w:val="0007529A"/>
    <w:rsid w:val="0007583E"/>
    <w:rsid w:val="00081B0D"/>
    <w:rsid w:val="000826EA"/>
    <w:rsid w:val="00087323"/>
    <w:rsid w:val="00091EC0"/>
    <w:rsid w:val="000954D1"/>
    <w:rsid w:val="00096ABB"/>
    <w:rsid w:val="00096B18"/>
    <w:rsid w:val="000A2925"/>
    <w:rsid w:val="000A2AF3"/>
    <w:rsid w:val="000A3ED6"/>
    <w:rsid w:val="000A72F5"/>
    <w:rsid w:val="000B22E4"/>
    <w:rsid w:val="000B24D1"/>
    <w:rsid w:val="000B277A"/>
    <w:rsid w:val="000B41F0"/>
    <w:rsid w:val="000B7C19"/>
    <w:rsid w:val="000C0FF5"/>
    <w:rsid w:val="000C56AF"/>
    <w:rsid w:val="000D0527"/>
    <w:rsid w:val="000D3237"/>
    <w:rsid w:val="000D5455"/>
    <w:rsid w:val="000D795B"/>
    <w:rsid w:val="000E1A7E"/>
    <w:rsid w:val="000E236E"/>
    <w:rsid w:val="000E406C"/>
    <w:rsid w:val="000E4D30"/>
    <w:rsid w:val="000E6891"/>
    <w:rsid w:val="000F286E"/>
    <w:rsid w:val="000F443D"/>
    <w:rsid w:val="001015C6"/>
    <w:rsid w:val="00105A28"/>
    <w:rsid w:val="00106420"/>
    <w:rsid w:val="001078C6"/>
    <w:rsid w:val="001116E7"/>
    <w:rsid w:val="001138B8"/>
    <w:rsid w:val="00117153"/>
    <w:rsid w:val="00117C0C"/>
    <w:rsid w:val="001204F8"/>
    <w:rsid w:val="00122731"/>
    <w:rsid w:val="00122E26"/>
    <w:rsid w:val="001272E3"/>
    <w:rsid w:val="001307B2"/>
    <w:rsid w:val="0013181F"/>
    <w:rsid w:val="00131A5E"/>
    <w:rsid w:val="00134B28"/>
    <w:rsid w:val="00134EDF"/>
    <w:rsid w:val="001352E0"/>
    <w:rsid w:val="001417B3"/>
    <w:rsid w:val="00144556"/>
    <w:rsid w:val="001462C4"/>
    <w:rsid w:val="00147993"/>
    <w:rsid w:val="001479C6"/>
    <w:rsid w:val="00153EBB"/>
    <w:rsid w:val="00154073"/>
    <w:rsid w:val="00157DEF"/>
    <w:rsid w:val="00161EEF"/>
    <w:rsid w:val="00164333"/>
    <w:rsid w:val="00164484"/>
    <w:rsid w:val="001700DB"/>
    <w:rsid w:val="001851CB"/>
    <w:rsid w:val="00185470"/>
    <w:rsid w:val="00190D63"/>
    <w:rsid w:val="00191729"/>
    <w:rsid w:val="00196771"/>
    <w:rsid w:val="001975E9"/>
    <w:rsid w:val="001A1BD8"/>
    <w:rsid w:val="001A3F59"/>
    <w:rsid w:val="001A7CFB"/>
    <w:rsid w:val="001C6B11"/>
    <w:rsid w:val="001D4826"/>
    <w:rsid w:val="001E181D"/>
    <w:rsid w:val="001E47FC"/>
    <w:rsid w:val="001E59C4"/>
    <w:rsid w:val="001E7AFC"/>
    <w:rsid w:val="001F0A6A"/>
    <w:rsid w:val="001F21FB"/>
    <w:rsid w:val="001F3548"/>
    <w:rsid w:val="001F386C"/>
    <w:rsid w:val="001F387A"/>
    <w:rsid w:val="001F5130"/>
    <w:rsid w:val="001F522A"/>
    <w:rsid w:val="001F7348"/>
    <w:rsid w:val="001F7A6A"/>
    <w:rsid w:val="00210CEB"/>
    <w:rsid w:val="002113B4"/>
    <w:rsid w:val="00216C6E"/>
    <w:rsid w:val="00217E30"/>
    <w:rsid w:val="002223DD"/>
    <w:rsid w:val="0022341F"/>
    <w:rsid w:val="00223AD0"/>
    <w:rsid w:val="002249A3"/>
    <w:rsid w:val="0023136E"/>
    <w:rsid w:val="00234A18"/>
    <w:rsid w:val="002350AB"/>
    <w:rsid w:val="00236C6E"/>
    <w:rsid w:val="0024159C"/>
    <w:rsid w:val="00241BD8"/>
    <w:rsid w:val="00242129"/>
    <w:rsid w:val="00242D58"/>
    <w:rsid w:val="002460D1"/>
    <w:rsid w:val="00246965"/>
    <w:rsid w:val="0025017E"/>
    <w:rsid w:val="0025061C"/>
    <w:rsid w:val="002537D4"/>
    <w:rsid w:val="0025410E"/>
    <w:rsid w:val="00254E68"/>
    <w:rsid w:val="00262321"/>
    <w:rsid w:val="00263115"/>
    <w:rsid w:val="002704D5"/>
    <w:rsid w:val="00272A0C"/>
    <w:rsid w:val="00272FF4"/>
    <w:rsid w:val="00273C65"/>
    <w:rsid w:val="002815E4"/>
    <w:rsid w:val="002829F2"/>
    <w:rsid w:val="00283188"/>
    <w:rsid w:val="0028661E"/>
    <w:rsid w:val="00287D24"/>
    <w:rsid w:val="002917AE"/>
    <w:rsid w:val="00292CC4"/>
    <w:rsid w:val="0029581D"/>
    <w:rsid w:val="002A0FC1"/>
    <w:rsid w:val="002A28EE"/>
    <w:rsid w:val="002A36AF"/>
    <w:rsid w:val="002A4427"/>
    <w:rsid w:val="002A78B4"/>
    <w:rsid w:val="002B0EB7"/>
    <w:rsid w:val="002B6B94"/>
    <w:rsid w:val="002B7A90"/>
    <w:rsid w:val="002C1C1F"/>
    <w:rsid w:val="002C227A"/>
    <w:rsid w:val="002C4E3B"/>
    <w:rsid w:val="002C514F"/>
    <w:rsid w:val="002D226A"/>
    <w:rsid w:val="002D3C55"/>
    <w:rsid w:val="002E0EDF"/>
    <w:rsid w:val="002E1F42"/>
    <w:rsid w:val="002E50DA"/>
    <w:rsid w:val="002E6CEA"/>
    <w:rsid w:val="002E6F85"/>
    <w:rsid w:val="002E7003"/>
    <w:rsid w:val="002F1025"/>
    <w:rsid w:val="002F1603"/>
    <w:rsid w:val="002F5090"/>
    <w:rsid w:val="002F5D0A"/>
    <w:rsid w:val="002F620E"/>
    <w:rsid w:val="002F6734"/>
    <w:rsid w:val="002F773B"/>
    <w:rsid w:val="003009C1"/>
    <w:rsid w:val="00301FC6"/>
    <w:rsid w:val="00302AD9"/>
    <w:rsid w:val="0030372F"/>
    <w:rsid w:val="00304A4C"/>
    <w:rsid w:val="003174F3"/>
    <w:rsid w:val="00335CB2"/>
    <w:rsid w:val="003372FB"/>
    <w:rsid w:val="00345779"/>
    <w:rsid w:val="00346591"/>
    <w:rsid w:val="0035689C"/>
    <w:rsid w:val="003609B6"/>
    <w:rsid w:val="003614DF"/>
    <w:rsid w:val="00362A10"/>
    <w:rsid w:val="003646D8"/>
    <w:rsid w:val="00370549"/>
    <w:rsid w:val="00371983"/>
    <w:rsid w:val="00371BB2"/>
    <w:rsid w:val="0037287A"/>
    <w:rsid w:val="003732FB"/>
    <w:rsid w:val="00376E20"/>
    <w:rsid w:val="003805DC"/>
    <w:rsid w:val="00383092"/>
    <w:rsid w:val="0038459F"/>
    <w:rsid w:val="00386D4E"/>
    <w:rsid w:val="00390974"/>
    <w:rsid w:val="0039215B"/>
    <w:rsid w:val="00392576"/>
    <w:rsid w:val="00397B04"/>
    <w:rsid w:val="003A3491"/>
    <w:rsid w:val="003A4323"/>
    <w:rsid w:val="003A6636"/>
    <w:rsid w:val="003A6BCB"/>
    <w:rsid w:val="003A6D12"/>
    <w:rsid w:val="003A7E73"/>
    <w:rsid w:val="003B0470"/>
    <w:rsid w:val="003B31FB"/>
    <w:rsid w:val="003B339E"/>
    <w:rsid w:val="003C212F"/>
    <w:rsid w:val="003C3E20"/>
    <w:rsid w:val="003D28F1"/>
    <w:rsid w:val="003D6D6D"/>
    <w:rsid w:val="003E0F90"/>
    <w:rsid w:val="003E24D6"/>
    <w:rsid w:val="003E5BCD"/>
    <w:rsid w:val="003F3E25"/>
    <w:rsid w:val="003F4ECD"/>
    <w:rsid w:val="00402E1D"/>
    <w:rsid w:val="00405D00"/>
    <w:rsid w:val="0040756D"/>
    <w:rsid w:val="00407F92"/>
    <w:rsid w:val="00410B42"/>
    <w:rsid w:val="00413206"/>
    <w:rsid w:val="00413CD7"/>
    <w:rsid w:val="0042031F"/>
    <w:rsid w:val="004214ED"/>
    <w:rsid w:val="004231B2"/>
    <w:rsid w:val="00423E1F"/>
    <w:rsid w:val="00427360"/>
    <w:rsid w:val="00427D5D"/>
    <w:rsid w:val="00430EB0"/>
    <w:rsid w:val="00434B4C"/>
    <w:rsid w:val="00440F72"/>
    <w:rsid w:val="00445913"/>
    <w:rsid w:val="00450A67"/>
    <w:rsid w:val="004510E3"/>
    <w:rsid w:val="004540C7"/>
    <w:rsid w:val="004540D7"/>
    <w:rsid w:val="0045436F"/>
    <w:rsid w:val="00454ADA"/>
    <w:rsid w:val="0045521D"/>
    <w:rsid w:val="00456C65"/>
    <w:rsid w:val="00460EEA"/>
    <w:rsid w:val="00460F92"/>
    <w:rsid w:val="004659C2"/>
    <w:rsid w:val="004662C8"/>
    <w:rsid w:val="00470CEE"/>
    <w:rsid w:val="0047440B"/>
    <w:rsid w:val="0047592E"/>
    <w:rsid w:val="004759D2"/>
    <w:rsid w:val="0048180F"/>
    <w:rsid w:val="00496C7F"/>
    <w:rsid w:val="0049789A"/>
    <w:rsid w:val="004A046D"/>
    <w:rsid w:val="004A1827"/>
    <w:rsid w:val="004A3F36"/>
    <w:rsid w:val="004A7F3A"/>
    <w:rsid w:val="004B0256"/>
    <w:rsid w:val="004B36EC"/>
    <w:rsid w:val="004B538E"/>
    <w:rsid w:val="004B5693"/>
    <w:rsid w:val="004B7256"/>
    <w:rsid w:val="004C0430"/>
    <w:rsid w:val="004C081E"/>
    <w:rsid w:val="004C21F8"/>
    <w:rsid w:val="004C3A0C"/>
    <w:rsid w:val="004C49C6"/>
    <w:rsid w:val="004C50C0"/>
    <w:rsid w:val="004C72E9"/>
    <w:rsid w:val="004E09BD"/>
    <w:rsid w:val="004E17EB"/>
    <w:rsid w:val="004E6BA9"/>
    <w:rsid w:val="004E6CF0"/>
    <w:rsid w:val="004E7051"/>
    <w:rsid w:val="004E70CE"/>
    <w:rsid w:val="004F0B92"/>
    <w:rsid w:val="004F71F0"/>
    <w:rsid w:val="004F7350"/>
    <w:rsid w:val="005012A9"/>
    <w:rsid w:val="00502098"/>
    <w:rsid w:val="00502720"/>
    <w:rsid w:val="00503021"/>
    <w:rsid w:val="005031C5"/>
    <w:rsid w:val="00503242"/>
    <w:rsid w:val="00503FA3"/>
    <w:rsid w:val="00504A98"/>
    <w:rsid w:val="005106CF"/>
    <w:rsid w:val="00513194"/>
    <w:rsid w:val="00515BD3"/>
    <w:rsid w:val="0052528C"/>
    <w:rsid w:val="005254A7"/>
    <w:rsid w:val="00525F4F"/>
    <w:rsid w:val="00526A3C"/>
    <w:rsid w:val="0053249A"/>
    <w:rsid w:val="00532EBF"/>
    <w:rsid w:val="00534736"/>
    <w:rsid w:val="0053530D"/>
    <w:rsid w:val="005363C9"/>
    <w:rsid w:val="005377B6"/>
    <w:rsid w:val="00552237"/>
    <w:rsid w:val="00552E9B"/>
    <w:rsid w:val="0056224B"/>
    <w:rsid w:val="0056243C"/>
    <w:rsid w:val="00564AB9"/>
    <w:rsid w:val="00572843"/>
    <w:rsid w:val="00574E9C"/>
    <w:rsid w:val="00576BA1"/>
    <w:rsid w:val="0058053D"/>
    <w:rsid w:val="00581ED1"/>
    <w:rsid w:val="0058337F"/>
    <w:rsid w:val="00591637"/>
    <w:rsid w:val="00592090"/>
    <w:rsid w:val="00595641"/>
    <w:rsid w:val="00596141"/>
    <w:rsid w:val="00597DC5"/>
    <w:rsid w:val="005A1E89"/>
    <w:rsid w:val="005A568C"/>
    <w:rsid w:val="005A57CC"/>
    <w:rsid w:val="005A6006"/>
    <w:rsid w:val="005B1ECE"/>
    <w:rsid w:val="005B401F"/>
    <w:rsid w:val="005C29D9"/>
    <w:rsid w:val="005C2EF6"/>
    <w:rsid w:val="005C300E"/>
    <w:rsid w:val="005D4FFF"/>
    <w:rsid w:val="005D5790"/>
    <w:rsid w:val="005D6630"/>
    <w:rsid w:val="005D751E"/>
    <w:rsid w:val="005D7B85"/>
    <w:rsid w:val="005E09D1"/>
    <w:rsid w:val="005E244D"/>
    <w:rsid w:val="005E31FB"/>
    <w:rsid w:val="005E409E"/>
    <w:rsid w:val="005E6679"/>
    <w:rsid w:val="005F1441"/>
    <w:rsid w:val="005F1A57"/>
    <w:rsid w:val="005F437D"/>
    <w:rsid w:val="006028D7"/>
    <w:rsid w:val="00603A00"/>
    <w:rsid w:val="00604963"/>
    <w:rsid w:val="00607CFA"/>
    <w:rsid w:val="0061112C"/>
    <w:rsid w:val="00613EBC"/>
    <w:rsid w:val="00615D6F"/>
    <w:rsid w:val="006228DD"/>
    <w:rsid w:val="00623242"/>
    <w:rsid w:val="0063043A"/>
    <w:rsid w:val="0063148A"/>
    <w:rsid w:val="00644084"/>
    <w:rsid w:val="006517F8"/>
    <w:rsid w:val="00655E85"/>
    <w:rsid w:val="00660A5F"/>
    <w:rsid w:val="00661B3F"/>
    <w:rsid w:val="00663683"/>
    <w:rsid w:val="00665C89"/>
    <w:rsid w:val="00666147"/>
    <w:rsid w:val="00670753"/>
    <w:rsid w:val="006730E0"/>
    <w:rsid w:val="00677625"/>
    <w:rsid w:val="006811F3"/>
    <w:rsid w:val="00682AE4"/>
    <w:rsid w:val="00694FFB"/>
    <w:rsid w:val="006954E3"/>
    <w:rsid w:val="006B085D"/>
    <w:rsid w:val="006B0945"/>
    <w:rsid w:val="006B5CC2"/>
    <w:rsid w:val="006B63D3"/>
    <w:rsid w:val="006B6E1E"/>
    <w:rsid w:val="006C3519"/>
    <w:rsid w:val="006C4A21"/>
    <w:rsid w:val="006C69AB"/>
    <w:rsid w:val="006C6C1B"/>
    <w:rsid w:val="006C7FBD"/>
    <w:rsid w:val="006D1AB4"/>
    <w:rsid w:val="006D1ADF"/>
    <w:rsid w:val="006D24CA"/>
    <w:rsid w:val="006D50E8"/>
    <w:rsid w:val="006D5DAC"/>
    <w:rsid w:val="006E4158"/>
    <w:rsid w:val="006E440A"/>
    <w:rsid w:val="006E6B34"/>
    <w:rsid w:val="006F1336"/>
    <w:rsid w:val="006F53E8"/>
    <w:rsid w:val="006F7998"/>
    <w:rsid w:val="0070026A"/>
    <w:rsid w:val="00700793"/>
    <w:rsid w:val="00701E5B"/>
    <w:rsid w:val="00702EFB"/>
    <w:rsid w:val="00703BE9"/>
    <w:rsid w:val="00704877"/>
    <w:rsid w:val="00705E35"/>
    <w:rsid w:val="007067A7"/>
    <w:rsid w:val="0070687E"/>
    <w:rsid w:val="0071004D"/>
    <w:rsid w:val="00710B88"/>
    <w:rsid w:val="00711386"/>
    <w:rsid w:val="007129AC"/>
    <w:rsid w:val="00716EF6"/>
    <w:rsid w:val="00717EAA"/>
    <w:rsid w:val="00721028"/>
    <w:rsid w:val="00721E5C"/>
    <w:rsid w:val="00722415"/>
    <w:rsid w:val="00725A83"/>
    <w:rsid w:val="00726877"/>
    <w:rsid w:val="007303DB"/>
    <w:rsid w:val="007307A4"/>
    <w:rsid w:val="0074250F"/>
    <w:rsid w:val="00743E49"/>
    <w:rsid w:val="00755BD9"/>
    <w:rsid w:val="007566C1"/>
    <w:rsid w:val="00756C29"/>
    <w:rsid w:val="00756EED"/>
    <w:rsid w:val="00757DEA"/>
    <w:rsid w:val="007636E7"/>
    <w:rsid w:val="00766783"/>
    <w:rsid w:val="007734FE"/>
    <w:rsid w:val="007775C8"/>
    <w:rsid w:val="00781EBA"/>
    <w:rsid w:val="007904B1"/>
    <w:rsid w:val="007906B5"/>
    <w:rsid w:val="007936FB"/>
    <w:rsid w:val="007A2E6F"/>
    <w:rsid w:val="007A3DB0"/>
    <w:rsid w:val="007A627B"/>
    <w:rsid w:val="007A728B"/>
    <w:rsid w:val="007B6B3B"/>
    <w:rsid w:val="007C093F"/>
    <w:rsid w:val="007C1C27"/>
    <w:rsid w:val="007C2A34"/>
    <w:rsid w:val="007C6198"/>
    <w:rsid w:val="007C7A0F"/>
    <w:rsid w:val="007D62B8"/>
    <w:rsid w:val="007D647A"/>
    <w:rsid w:val="007E2898"/>
    <w:rsid w:val="007E4E1F"/>
    <w:rsid w:val="007E696B"/>
    <w:rsid w:val="007E6FC3"/>
    <w:rsid w:val="007F11A8"/>
    <w:rsid w:val="007F2BD8"/>
    <w:rsid w:val="007F4DC5"/>
    <w:rsid w:val="007F637E"/>
    <w:rsid w:val="007F6684"/>
    <w:rsid w:val="007F6C22"/>
    <w:rsid w:val="007F768E"/>
    <w:rsid w:val="007F7A1E"/>
    <w:rsid w:val="008012EC"/>
    <w:rsid w:val="00802254"/>
    <w:rsid w:val="0080417D"/>
    <w:rsid w:val="008056E6"/>
    <w:rsid w:val="00812A33"/>
    <w:rsid w:val="00815211"/>
    <w:rsid w:val="00815DB1"/>
    <w:rsid w:val="00823A42"/>
    <w:rsid w:val="00825970"/>
    <w:rsid w:val="008260AF"/>
    <w:rsid w:val="00827300"/>
    <w:rsid w:val="0083275D"/>
    <w:rsid w:val="00837777"/>
    <w:rsid w:val="00845E29"/>
    <w:rsid w:val="0084798C"/>
    <w:rsid w:val="00851455"/>
    <w:rsid w:val="00851617"/>
    <w:rsid w:val="00852FF2"/>
    <w:rsid w:val="00853C19"/>
    <w:rsid w:val="00855B0E"/>
    <w:rsid w:val="0086280A"/>
    <w:rsid w:val="00865BD5"/>
    <w:rsid w:val="00866010"/>
    <w:rsid w:val="00873223"/>
    <w:rsid w:val="00874BEF"/>
    <w:rsid w:val="00875DA9"/>
    <w:rsid w:val="00882879"/>
    <w:rsid w:val="00884D0D"/>
    <w:rsid w:val="008857AF"/>
    <w:rsid w:val="00885CDA"/>
    <w:rsid w:val="00895508"/>
    <w:rsid w:val="0089600B"/>
    <w:rsid w:val="008A3478"/>
    <w:rsid w:val="008C484C"/>
    <w:rsid w:val="008C4C1E"/>
    <w:rsid w:val="008C67F8"/>
    <w:rsid w:val="008D49C4"/>
    <w:rsid w:val="008D4EFF"/>
    <w:rsid w:val="008D64A9"/>
    <w:rsid w:val="008E3CCB"/>
    <w:rsid w:val="008E3D09"/>
    <w:rsid w:val="008E3DC9"/>
    <w:rsid w:val="008E78EF"/>
    <w:rsid w:val="008E79D4"/>
    <w:rsid w:val="008F1C7B"/>
    <w:rsid w:val="008F26B8"/>
    <w:rsid w:val="008F374A"/>
    <w:rsid w:val="008F47A1"/>
    <w:rsid w:val="008F746F"/>
    <w:rsid w:val="008F74A5"/>
    <w:rsid w:val="008F7A1A"/>
    <w:rsid w:val="00901744"/>
    <w:rsid w:val="00902E42"/>
    <w:rsid w:val="0090606B"/>
    <w:rsid w:val="00906ECE"/>
    <w:rsid w:val="009103B2"/>
    <w:rsid w:val="009110A6"/>
    <w:rsid w:val="009122F3"/>
    <w:rsid w:val="00912777"/>
    <w:rsid w:val="0091285B"/>
    <w:rsid w:val="0091327B"/>
    <w:rsid w:val="00915848"/>
    <w:rsid w:val="009200B8"/>
    <w:rsid w:val="009202D0"/>
    <w:rsid w:val="00931BCA"/>
    <w:rsid w:val="00936C3A"/>
    <w:rsid w:val="00936F4C"/>
    <w:rsid w:val="00942247"/>
    <w:rsid w:val="00946B97"/>
    <w:rsid w:val="009573F6"/>
    <w:rsid w:val="0096638E"/>
    <w:rsid w:val="00967630"/>
    <w:rsid w:val="009737FD"/>
    <w:rsid w:val="00975D97"/>
    <w:rsid w:val="00982853"/>
    <w:rsid w:val="00982AEA"/>
    <w:rsid w:val="009861CF"/>
    <w:rsid w:val="009867AB"/>
    <w:rsid w:val="00987C09"/>
    <w:rsid w:val="00990EE6"/>
    <w:rsid w:val="00994E7C"/>
    <w:rsid w:val="009A1F85"/>
    <w:rsid w:val="009A291D"/>
    <w:rsid w:val="009A31BC"/>
    <w:rsid w:val="009A3F50"/>
    <w:rsid w:val="009A7D4F"/>
    <w:rsid w:val="009B7573"/>
    <w:rsid w:val="009D2CD1"/>
    <w:rsid w:val="009D54B7"/>
    <w:rsid w:val="009E5B76"/>
    <w:rsid w:val="009F0E91"/>
    <w:rsid w:val="009F200E"/>
    <w:rsid w:val="009F21AB"/>
    <w:rsid w:val="009F473D"/>
    <w:rsid w:val="009F5466"/>
    <w:rsid w:val="009F58E8"/>
    <w:rsid w:val="009F7A97"/>
    <w:rsid w:val="00A01440"/>
    <w:rsid w:val="00A0271C"/>
    <w:rsid w:val="00A02DF0"/>
    <w:rsid w:val="00A040E0"/>
    <w:rsid w:val="00A055F9"/>
    <w:rsid w:val="00A13748"/>
    <w:rsid w:val="00A2201C"/>
    <w:rsid w:val="00A26A26"/>
    <w:rsid w:val="00A278C8"/>
    <w:rsid w:val="00A27D14"/>
    <w:rsid w:val="00A31026"/>
    <w:rsid w:val="00A3179A"/>
    <w:rsid w:val="00A31B95"/>
    <w:rsid w:val="00A36FEA"/>
    <w:rsid w:val="00A413BF"/>
    <w:rsid w:val="00A4555C"/>
    <w:rsid w:val="00A459CE"/>
    <w:rsid w:val="00A46DC1"/>
    <w:rsid w:val="00A50B4B"/>
    <w:rsid w:val="00A5127A"/>
    <w:rsid w:val="00A53330"/>
    <w:rsid w:val="00A53E5D"/>
    <w:rsid w:val="00A5654F"/>
    <w:rsid w:val="00A650E4"/>
    <w:rsid w:val="00A666A5"/>
    <w:rsid w:val="00A71B1B"/>
    <w:rsid w:val="00A77313"/>
    <w:rsid w:val="00A776CA"/>
    <w:rsid w:val="00A81FDD"/>
    <w:rsid w:val="00A85F07"/>
    <w:rsid w:val="00A86B84"/>
    <w:rsid w:val="00A8721E"/>
    <w:rsid w:val="00A919B9"/>
    <w:rsid w:val="00A96B2C"/>
    <w:rsid w:val="00A97320"/>
    <w:rsid w:val="00AA179E"/>
    <w:rsid w:val="00AA2399"/>
    <w:rsid w:val="00AA27C8"/>
    <w:rsid w:val="00AA41CF"/>
    <w:rsid w:val="00AA4F3D"/>
    <w:rsid w:val="00AA629E"/>
    <w:rsid w:val="00AA65B6"/>
    <w:rsid w:val="00AB000C"/>
    <w:rsid w:val="00AB0055"/>
    <w:rsid w:val="00AB1B9A"/>
    <w:rsid w:val="00AB22CF"/>
    <w:rsid w:val="00AB4D63"/>
    <w:rsid w:val="00AB4E86"/>
    <w:rsid w:val="00AB7AA3"/>
    <w:rsid w:val="00AC1CB4"/>
    <w:rsid w:val="00AC4311"/>
    <w:rsid w:val="00AC55DA"/>
    <w:rsid w:val="00AC6ED9"/>
    <w:rsid w:val="00AC7364"/>
    <w:rsid w:val="00AC7917"/>
    <w:rsid w:val="00AD1BFE"/>
    <w:rsid w:val="00AD1EA3"/>
    <w:rsid w:val="00AD6260"/>
    <w:rsid w:val="00AD6C31"/>
    <w:rsid w:val="00AD7290"/>
    <w:rsid w:val="00AE0A13"/>
    <w:rsid w:val="00AE174C"/>
    <w:rsid w:val="00AE7DD9"/>
    <w:rsid w:val="00AF195D"/>
    <w:rsid w:val="00AF50D6"/>
    <w:rsid w:val="00AF63C0"/>
    <w:rsid w:val="00AF784D"/>
    <w:rsid w:val="00B003FC"/>
    <w:rsid w:val="00B0409D"/>
    <w:rsid w:val="00B06C5E"/>
    <w:rsid w:val="00B1765F"/>
    <w:rsid w:val="00B25215"/>
    <w:rsid w:val="00B2571D"/>
    <w:rsid w:val="00B3051F"/>
    <w:rsid w:val="00B31674"/>
    <w:rsid w:val="00B31B17"/>
    <w:rsid w:val="00B3478E"/>
    <w:rsid w:val="00B34E14"/>
    <w:rsid w:val="00B34E9E"/>
    <w:rsid w:val="00B36511"/>
    <w:rsid w:val="00B37240"/>
    <w:rsid w:val="00B37CB7"/>
    <w:rsid w:val="00B37E48"/>
    <w:rsid w:val="00B44478"/>
    <w:rsid w:val="00B47300"/>
    <w:rsid w:val="00B53F05"/>
    <w:rsid w:val="00B553CE"/>
    <w:rsid w:val="00B561FF"/>
    <w:rsid w:val="00B5626B"/>
    <w:rsid w:val="00B60328"/>
    <w:rsid w:val="00B61F0B"/>
    <w:rsid w:val="00B65A73"/>
    <w:rsid w:val="00B65AAF"/>
    <w:rsid w:val="00B70DE5"/>
    <w:rsid w:val="00B71AE8"/>
    <w:rsid w:val="00B80027"/>
    <w:rsid w:val="00B830BD"/>
    <w:rsid w:val="00B83133"/>
    <w:rsid w:val="00B85BAE"/>
    <w:rsid w:val="00B86768"/>
    <w:rsid w:val="00B93635"/>
    <w:rsid w:val="00B96ECE"/>
    <w:rsid w:val="00BA04B3"/>
    <w:rsid w:val="00BA21CE"/>
    <w:rsid w:val="00BA3FB6"/>
    <w:rsid w:val="00BA5CB9"/>
    <w:rsid w:val="00BA69EF"/>
    <w:rsid w:val="00BA755B"/>
    <w:rsid w:val="00BA75B0"/>
    <w:rsid w:val="00BA7751"/>
    <w:rsid w:val="00BB232D"/>
    <w:rsid w:val="00BB3C4E"/>
    <w:rsid w:val="00BB5011"/>
    <w:rsid w:val="00BC0B2C"/>
    <w:rsid w:val="00BC38A4"/>
    <w:rsid w:val="00BC5642"/>
    <w:rsid w:val="00BC6C2D"/>
    <w:rsid w:val="00BD0803"/>
    <w:rsid w:val="00BD0C2D"/>
    <w:rsid w:val="00BD0F85"/>
    <w:rsid w:val="00BD7BAC"/>
    <w:rsid w:val="00BE37D1"/>
    <w:rsid w:val="00BE5E5A"/>
    <w:rsid w:val="00BE6363"/>
    <w:rsid w:val="00BE7BD2"/>
    <w:rsid w:val="00BF349A"/>
    <w:rsid w:val="00BF5BED"/>
    <w:rsid w:val="00BF619A"/>
    <w:rsid w:val="00C14431"/>
    <w:rsid w:val="00C25BDC"/>
    <w:rsid w:val="00C26934"/>
    <w:rsid w:val="00C310CE"/>
    <w:rsid w:val="00C33C29"/>
    <w:rsid w:val="00C4308C"/>
    <w:rsid w:val="00C47761"/>
    <w:rsid w:val="00C5095D"/>
    <w:rsid w:val="00C52E03"/>
    <w:rsid w:val="00C53894"/>
    <w:rsid w:val="00C62C8F"/>
    <w:rsid w:val="00C64738"/>
    <w:rsid w:val="00C6667F"/>
    <w:rsid w:val="00C67BE5"/>
    <w:rsid w:val="00C70220"/>
    <w:rsid w:val="00C72185"/>
    <w:rsid w:val="00C727C2"/>
    <w:rsid w:val="00C76FCE"/>
    <w:rsid w:val="00C836EB"/>
    <w:rsid w:val="00C83B87"/>
    <w:rsid w:val="00C85234"/>
    <w:rsid w:val="00C87B49"/>
    <w:rsid w:val="00C91799"/>
    <w:rsid w:val="00C933AE"/>
    <w:rsid w:val="00C9348B"/>
    <w:rsid w:val="00C937E6"/>
    <w:rsid w:val="00C93FE1"/>
    <w:rsid w:val="00C95DDE"/>
    <w:rsid w:val="00C9634D"/>
    <w:rsid w:val="00C96D02"/>
    <w:rsid w:val="00C97170"/>
    <w:rsid w:val="00CA1707"/>
    <w:rsid w:val="00CA5AD9"/>
    <w:rsid w:val="00CA7D53"/>
    <w:rsid w:val="00CB40B3"/>
    <w:rsid w:val="00CB5917"/>
    <w:rsid w:val="00CB594D"/>
    <w:rsid w:val="00CB68AB"/>
    <w:rsid w:val="00CC06E1"/>
    <w:rsid w:val="00CC11D1"/>
    <w:rsid w:val="00CC7ED4"/>
    <w:rsid w:val="00CD1493"/>
    <w:rsid w:val="00CD3C54"/>
    <w:rsid w:val="00CE1E10"/>
    <w:rsid w:val="00CE205E"/>
    <w:rsid w:val="00CE57A3"/>
    <w:rsid w:val="00CE6AA3"/>
    <w:rsid w:val="00CF6020"/>
    <w:rsid w:val="00CF6E60"/>
    <w:rsid w:val="00D037C6"/>
    <w:rsid w:val="00D06789"/>
    <w:rsid w:val="00D15203"/>
    <w:rsid w:val="00D15D6E"/>
    <w:rsid w:val="00D17AE7"/>
    <w:rsid w:val="00D20DEC"/>
    <w:rsid w:val="00D21078"/>
    <w:rsid w:val="00D27C37"/>
    <w:rsid w:val="00D31AF0"/>
    <w:rsid w:val="00D363D0"/>
    <w:rsid w:val="00D45500"/>
    <w:rsid w:val="00D46796"/>
    <w:rsid w:val="00D4777C"/>
    <w:rsid w:val="00D5059E"/>
    <w:rsid w:val="00D54CD6"/>
    <w:rsid w:val="00D564C6"/>
    <w:rsid w:val="00D56B72"/>
    <w:rsid w:val="00D56DC3"/>
    <w:rsid w:val="00D57EDD"/>
    <w:rsid w:val="00D601FE"/>
    <w:rsid w:val="00D63EB4"/>
    <w:rsid w:val="00D65088"/>
    <w:rsid w:val="00D70F37"/>
    <w:rsid w:val="00D71AF2"/>
    <w:rsid w:val="00D71E05"/>
    <w:rsid w:val="00D729B8"/>
    <w:rsid w:val="00D73D36"/>
    <w:rsid w:val="00D75EE5"/>
    <w:rsid w:val="00D82C72"/>
    <w:rsid w:val="00D9017A"/>
    <w:rsid w:val="00D91C4A"/>
    <w:rsid w:val="00D92600"/>
    <w:rsid w:val="00D95B60"/>
    <w:rsid w:val="00D96986"/>
    <w:rsid w:val="00D97A09"/>
    <w:rsid w:val="00DA07CE"/>
    <w:rsid w:val="00DA0C1A"/>
    <w:rsid w:val="00DA230E"/>
    <w:rsid w:val="00DA2F9C"/>
    <w:rsid w:val="00DA4E34"/>
    <w:rsid w:val="00DA5085"/>
    <w:rsid w:val="00DA76C9"/>
    <w:rsid w:val="00DA792D"/>
    <w:rsid w:val="00DC12DB"/>
    <w:rsid w:val="00DC1CBD"/>
    <w:rsid w:val="00DC21C1"/>
    <w:rsid w:val="00DC361D"/>
    <w:rsid w:val="00DC5EA6"/>
    <w:rsid w:val="00DC7313"/>
    <w:rsid w:val="00DD005E"/>
    <w:rsid w:val="00DD0D78"/>
    <w:rsid w:val="00DD3899"/>
    <w:rsid w:val="00DD4332"/>
    <w:rsid w:val="00DD579E"/>
    <w:rsid w:val="00DE25F4"/>
    <w:rsid w:val="00DE3EAB"/>
    <w:rsid w:val="00DF1D09"/>
    <w:rsid w:val="00DF67CE"/>
    <w:rsid w:val="00E005CC"/>
    <w:rsid w:val="00E0536E"/>
    <w:rsid w:val="00E054AF"/>
    <w:rsid w:val="00E108D2"/>
    <w:rsid w:val="00E12142"/>
    <w:rsid w:val="00E13B8D"/>
    <w:rsid w:val="00E22DB4"/>
    <w:rsid w:val="00E24BB4"/>
    <w:rsid w:val="00E27F2B"/>
    <w:rsid w:val="00E31ECF"/>
    <w:rsid w:val="00E36A9B"/>
    <w:rsid w:val="00E4206F"/>
    <w:rsid w:val="00E45537"/>
    <w:rsid w:val="00E561FF"/>
    <w:rsid w:val="00E56508"/>
    <w:rsid w:val="00E600CA"/>
    <w:rsid w:val="00E606AF"/>
    <w:rsid w:val="00E63A62"/>
    <w:rsid w:val="00E641A9"/>
    <w:rsid w:val="00E643A5"/>
    <w:rsid w:val="00E66369"/>
    <w:rsid w:val="00E70F91"/>
    <w:rsid w:val="00E71411"/>
    <w:rsid w:val="00E7402A"/>
    <w:rsid w:val="00E755A8"/>
    <w:rsid w:val="00E75BBA"/>
    <w:rsid w:val="00E77787"/>
    <w:rsid w:val="00E8080F"/>
    <w:rsid w:val="00E81588"/>
    <w:rsid w:val="00E81E9B"/>
    <w:rsid w:val="00E871B7"/>
    <w:rsid w:val="00E90643"/>
    <w:rsid w:val="00E908AC"/>
    <w:rsid w:val="00E90E99"/>
    <w:rsid w:val="00E931D1"/>
    <w:rsid w:val="00EA21AA"/>
    <w:rsid w:val="00EA3B38"/>
    <w:rsid w:val="00EA67DE"/>
    <w:rsid w:val="00EA7E58"/>
    <w:rsid w:val="00EB01BD"/>
    <w:rsid w:val="00EB0D6B"/>
    <w:rsid w:val="00EB2A97"/>
    <w:rsid w:val="00EB5E65"/>
    <w:rsid w:val="00EB6FB2"/>
    <w:rsid w:val="00EC0E36"/>
    <w:rsid w:val="00EC32AF"/>
    <w:rsid w:val="00EC33FD"/>
    <w:rsid w:val="00EC6C94"/>
    <w:rsid w:val="00ED1EE5"/>
    <w:rsid w:val="00ED1F0D"/>
    <w:rsid w:val="00ED5634"/>
    <w:rsid w:val="00ED6522"/>
    <w:rsid w:val="00ED752C"/>
    <w:rsid w:val="00EE0FE8"/>
    <w:rsid w:val="00EE2C6C"/>
    <w:rsid w:val="00EE51AC"/>
    <w:rsid w:val="00EF2993"/>
    <w:rsid w:val="00EF461A"/>
    <w:rsid w:val="00EF56F0"/>
    <w:rsid w:val="00EF5C1C"/>
    <w:rsid w:val="00EF6698"/>
    <w:rsid w:val="00F01F70"/>
    <w:rsid w:val="00F02E83"/>
    <w:rsid w:val="00F03D33"/>
    <w:rsid w:val="00F04B2F"/>
    <w:rsid w:val="00F134CE"/>
    <w:rsid w:val="00F165A1"/>
    <w:rsid w:val="00F1791B"/>
    <w:rsid w:val="00F2080F"/>
    <w:rsid w:val="00F23EE7"/>
    <w:rsid w:val="00F250BE"/>
    <w:rsid w:val="00F258EA"/>
    <w:rsid w:val="00F31099"/>
    <w:rsid w:val="00F34F0E"/>
    <w:rsid w:val="00F3749D"/>
    <w:rsid w:val="00F40C5E"/>
    <w:rsid w:val="00F46DA0"/>
    <w:rsid w:val="00F54F40"/>
    <w:rsid w:val="00F560FF"/>
    <w:rsid w:val="00F63AF6"/>
    <w:rsid w:val="00F64366"/>
    <w:rsid w:val="00F706C1"/>
    <w:rsid w:val="00F7258F"/>
    <w:rsid w:val="00F73C14"/>
    <w:rsid w:val="00F770BC"/>
    <w:rsid w:val="00F77B77"/>
    <w:rsid w:val="00F8460D"/>
    <w:rsid w:val="00F856E9"/>
    <w:rsid w:val="00F86E8F"/>
    <w:rsid w:val="00F912F8"/>
    <w:rsid w:val="00F9264A"/>
    <w:rsid w:val="00F92C33"/>
    <w:rsid w:val="00F960DF"/>
    <w:rsid w:val="00F96D89"/>
    <w:rsid w:val="00F97B90"/>
    <w:rsid w:val="00FA2CBA"/>
    <w:rsid w:val="00FA2E9F"/>
    <w:rsid w:val="00FA68E7"/>
    <w:rsid w:val="00FA733A"/>
    <w:rsid w:val="00FA755B"/>
    <w:rsid w:val="00FB5DEC"/>
    <w:rsid w:val="00FB6A4C"/>
    <w:rsid w:val="00FC18D0"/>
    <w:rsid w:val="00FC54EF"/>
    <w:rsid w:val="00FC615D"/>
    <w:rsid w:val="00FC672A"/>
    <w:rsid w:val="00FD2E0E"/>
    <w:rsid w:val="00FD43D7"/>
    <w:rsid w:val="00FD461E"/>
    <w:rsid w:val="00FE1D07"/>
    <w:rsid w:val="00FE77D9"/>
    <w:rsid w:val="00FF115E"/>
    <w:rsid w:val="00FF4EDE"/>
    <w:rsid w:val="00FF5D53"/>
    <w:rsid w:val="00FF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D17AC-37C2-4FF6-B851-A9C1714D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1417B3"/>
    <w:pPr>
      <w:spacing w:after="120" w:line="276" w:lineRule="auto"/>
    </w:pPr>
    <w:rPr>
      <w:rFonts w:ascii="Arial" w:hAnsi="Arial"/>
      <w:sz w:val="22"/>
      <w:lang w:eastAsia="de-AT"/>
    </w:rPr>
  </w:style>
  <w:style w:type="paragraph" w:styleId="Cmsor1">
    <w:name w:val="heading 1"/>
    <w:aliases w:val="Head 1,Head 11,Head 12,Head 111,Head 13,Head 112,Head 14,Head 113,Head 15,Head 114,Head 16,Head 115,Head 17,Head 116,Head 18,Head 117,Head 19,Head 118,Head 121,Head 1111,Head 131,Head 1121,Head 141,Head 1131,Head 151,Head 1141,Head 161,H1"/>
    <w:basedOn w:val="Norml"/>
    <w:next w:val="Norml"/>
    <w:link w:val="Cmsor1Char"/>
    <w:qFormat/>
    <w:rsid w:val="00AC1CB4"/>
    <w:pPr>
      <w:keepNext/>
      <w:pageBreakBefore/>
      <w:numPr>
        <w:numId w:val="2"/>
      </w:numPr>
      <w:tabs>
        <w:tab w:val="left" w:pos="1134"/>
      </w:tabs>
      <w:spacing w:after="240"/>
      <w:outlineLvl w:val="0"/>
    </w:pPr>
    <w:rPr>
      <w:b/>
      <w:color w:val="003399"/>
      <w:kern w:val="28"/>
      <w:sz w:val="32"/>
    </w:rPr>
  </w:style>
  <w:style w:type="paragraph" w:styleId="Cmsor2">
    <w:name w:val="heading 2"/>
    <w:aliases w:val="level 2,H2,Section,2,sub-sect"/>
    <w:basedOn w:val="Cmsor1"/>
    <w:next w:val="Norml"/>
    <w:link w:val="Cmsor2Char"/>
    <w:qFormat/>
    <w:rsid w:val="00EA7E58"/>
    <w:pPr>
      <w:pageBreakBefore w:val="0"/>
      <w:numPr>
        <w:ilvl w:val="1"/>
      </w:numPr>
      <w:spacing w:before="240" w:after="120"/>
      <w:outlineLvl w:val="1"/>
    </w:pPr>
    <w:rPr>
      <w:b w:val="0"/>
      <w:color w:val="auto"/>
      <w:sz w:val="22"/>
    </w:rPr>
  </w:style>
  <w:style w:type="paragraph" w:styleId="Cmsor3">
    <w:name w:val="heading 3"/>
    <w:aliases w:val="h3,h31,h32,h311,h33,h312,h34,h313,h35,h314,h36,h315,h37,h316,h38,h317,h39,h318,h310,h319,h321,h3111,h331,h3121,h341,h3131,h351,h3141,h361,h3151,h371,h3161,h381,h3171,h391,h3181,h320,h3110,h322,h3112,h332,h3122,h342,h3132,h352,h3142,h362,h3152"/>
    <w:basedOn w:val="Cmsor2"/>
    <w:next w:val="Norml"/>
    <w:link w:val="Cmsor3Char"/>
    <w:qFormat/>
    <w:rsid w:val="00013079"/>
    <w:pPr>
      <w:numPr>
        <w:ilvl w:val="2"/>
      </w:numPr>
      <w:outlineLvl w:val="2"/>
    </w:pPr>
  </w:style>
  <w:style w:type="paragraph" w:styleId="Cmsor4">
    <w:name w:val="heading 4"/>
    <w:aliases w:val="h4,h41,h42,h411,h43,h412,h44,h413,h45,h414,h46,h415,h47,h416,h48,h417,h49,h418,h421,h4111,h431,h4121,h441,h4131,h451,h4141,h461,h4151,h422,h4112,h432,h4122,h442,h4132,h452,h4142,h462,h4152,h423,h4113,h433,h4123,h443,h4133,h453,h4143,h463,4,PA"/>
    <w:basedOn w:val="Cmsor2"/>
    <w:next w:val="Norml"/>
    <w:qFormat/>
    <w:rsid w:val="001479C6"/>
    <w:pPr>
      <w:numPr>
        <w:ilvl w:val="3"/>
      </w:numPr>
      <w:tabs>
        <w:tab w:val="clear" w:pos="1985"/>
      </w:tabs>
      <w:ind w:left="1134"/>
      <w:outlineLvl w:val="3"/>
    </w:pPr>
  </w:style>
  <w:style w:type="paragraph" w:styleId="Cmsor5">
    <w:name w:val="heading 5"/>
    <w:basedOn w:val="Cmsor2"/>
    <w:next w:val="Norml"/>
    <w:uiPriority w:val="9"/>
    <w:qFormat/>
    <w:rsid w:val="00AC1CB4"/>
    <w:pPr>
      <w:numPr>
        <w:ilvl w:val="0"/>
        <w:numId w:val="0"/>
      </w:numPr>
      <w:tabs>
        <w:tab w:val="clear" w:pos="1134"/>
      </w:tabs>
      <w:outlineLvl w:val="4"/>
    </w:pPr>
  </w:style>
  <w:style w:type="paragraph" w:styleId="Cmsor6">
    <w:name w:val="heading 6"/>
    <w:basedOn w:val="Cmsor5"/>
    <w:next w:val="Norml"/>
    <w:uiPriority w:val="99"/>
    <w:qFormat/>
    <w:rsid w:val="00502720"/>
    <w:pPr>
      <w:outlineLvl w:val="5"/>
    </w:pPr>
    <w:rPr>
      <w:iCs/>
      <w:szCs w:val="22"/>
      <w:lang w:eastAsia="en-US"/>
    </w:rPr>
  </w:style>
  <w:style w:type="paragraph" w:styleId="Cmsor7">
    <w:name w:val="heading 7"/>
    <w:basedOn w:val="Cmsor5"/>
    <w:next w:val="Norml"/>
    <w:uiPriority w:val="99"/>
    <w:qFormat/>
    <w:rsid w:val="00DA792D"/>
    <w:pPr>
      <w:outlineLvl w:val="6"/>
    </w:pPr>
    <w:rPr>
      <w:iCs/>
      <w:szCs w:val="22"/>
      <w:lang w:eastAsia="en-US"/>
    </w:rPr>
  </w:style>
  <w:style w:type="paragraph" w:styleId="Cmsor8">
    <w:name w:val="heading 8"/>
    <w:basedOn w:val="Cmsor5"/>
    <w:next w:val="Norml"/>
    <w:uiPriority w:val="99"/>
    <w:qFormat/>
    <w:rsid w:val="00DA792D"/>
    <w:pPr>
      <w:outlineLvl w:val="7"/>
    </w:pPr>
    <w:rPr>
      <w:lang w:eastAsia="en-US"/>
    </w:rPr>
  </w:style>
  <w:style w:type="paragraph" w:styleId="Cmsor9">
    <w:name w:val="heading 9"/>
    <w:basedOn w:val="Cmsor5"/>
    <w:next w:val="Norml"/>
    <w:uiPriority w:val="99"/>
    <w:qFormat/>
    <w:rsid w:val="00DA792D"/>
    <w:pPr>
      <w:outlineLvl w:val="8"/>
    </w:pPr>
    <w:rPr>
      <w:iCs/>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rt">
    <w:name w:val="art"/>
    <w:basedOn w:val="Norml"/>
    <w:next w:val="Name"/>
    <w:uiPriority w:val="39"/>
    <w:semiHidden/>
    <w:unhideWhenUsed/>
    <w:rsid w:val="00E90E99"/>
    <w:pPr>
      <w:spacing w:before="7440"/>
      <w:ind w:left="3969"/>
    </w:pPr>
    <w:rPr>
      <w:sz w:val="28"/>
      <w:lang w:eastAsia="en-US"/>
    </w:rPr>
  </w:style>
  <w:style w:type="paragraph" w:styleId="Kpalrs">
    <w:name w:val="caption"/>
    <w:basedOn w:val="Norml"/>
    <w:next w:val="Norml"/>
    <w:unhideWhenUsed/>
    <w:qFormat/>
    <w:rsid w:val="00161EEF"/>
    <w:pPr>
      <w:tabs>
        <w:tab w:val="left" w:pos="851"/>
      </w:tabs>
      <w:spacing w:before="120" w:after="240"/>
    </w:pPr>
    <w:rPr>
      <w:i/>
    </w:rPr>
  </w:style>
  <w:style w:type="paragraph" w:customStyle="1" w:styleId="Code">
    <w:name w:val="Code"/>
    <w:basedOn w:val="Norml"/>
    <w:rsid w:val="00161EEF"/>
    <w:pPr>
      <w:pBdr>
        <w:top w:val="single" w:sz="6" w:space="3" w:color="auto"/>
        <w:left w:val="single" w:sz="6" w:space="3" w:color="auto"/>
        <w:bottom w:val="single" w:sz="6" w:space="3" w:color="auto"/>
        <w:right w:val="single" w:sz="6" w:space="3" w:color="auto"/>
      </w:pBdr>
      <w:ind w:left="108" w:right="108"/>
    </w:pPr>
    <w:rPr>
      <w:rFonts w:ascii="Courier New" w:hAnsi="Courier New"/>
      <w:noProof/>
      <w:sz w:val="18"/>
    </w:rPr>
  </w:style>
  <w:style w:type="paragraph" w:customStyle="1" w:styleId="Contents">
    <w:name w:val="Contents"/>
    <w:basedOn w:val="Norml"/>
    <w:next w:val="Norml"/>
    <w:unhideWhenUsed/>
    <w:rsid w:val="002A36AF"/>
    <w:pPr>
      <w:spacing w:before="240"/>
      <w:outlineLvl w:val="5"/>
    </w:pPr>
    <w:rPr>
      <w:b/>
      <w:caps/>
      <w:color w:val="004483"/>
      <w:sz w:val="32"/>
    </w:rPr>
  </w:style>
  <w:style w:type="paragraph" w:customStyle="1" w:styleId="Name">
    <w:name w:val="Name"/>
    <w:basedOn w:val="art"/>
    <w:next w:val="Number"/>
    <w:uiPriority w:val="39"/>
    <w:unhideWhenUsed/>
    <w:rsid w:val="00E90E99"/>
    <w:pPr>
      <w:spacing w:before="360"/>
    </w:pPr>
  </w:style>
  <w:style w:type="paragraph" w:customStyle="1" w:styleId="Number">
    <w:name w:val="Number"/>
    <w:basedOn w:val="Name"/>
    <w:next w:val="DocType"/>
    <w:uiPriority w:val="39"/>
    <w:semiHidden/>
    <w:unhideWhenUsed/>
    <w:rsid w:val="00E90E99"/>
    <w:pPr>
      <w:spacing w:before="0"/>
    </w:pPr>
    <w:rPr>
      <w:sz w:val="20"/>
    </w:rPr>
  </w:style>
  <w:style w:type="paragraph" w:customStyle="1" w:styleId="DocType">
    <w:name w:val="DocType"/>
    <w:basedOn w:val="Number"/>
    <w:uiPriority w:val="39"/>
    <w:semiHidden/>
    <w:unhideWhenUsed/>
    <w:rsid w:val="00E90E99"/>
    <w:rPr>
      <w:b/>
      <w:color w:val="003399"/>
      <w:sz w:val="44"/>
    </w:rPr>
  </w:style>
  <w:style w:type="paragraph" w:customStyle="1" w:styleId="Copyright">
    <w:name w:val="Copyright"/>
    <w:basedOn w:val="DocType"/>
    <w:next w:val="Norml"/>
    <w:uiPriority w:val="39"/>
    <w:semiHidden/>
    <w:unhideWhenUsed/>
    <w:rsid w:val="00E90E99"/>
    <w:pPr>
      <w:spacing w:after="0"/>
    </w:pPr>
    <w:rPr>
      <w:b w:val="0"/>
      <w:color w:val="auto"/>
      <w:sz w:val="18"/>
    </w:rPr>
  </w:style>
  <w:style w:type="paragraph" w:styleId="llb">
    <w:name w:val="footer"/>
    <w:basedOn w:val="Norml"/>
    <w:link w:val="llbChar"/>
    <w:uiPriority w:val="99"/>
    <w:unhideWhenUsed/>
    <w:rsid w:val="001417B3"/>
    <w:pPr>
      <w:tabs>
        <w:tab w:val="right" w:pos="10206"/>
      </w:tabs>
    </w:pPr>
    <w:rPr>
      <w:sz w:val="18"/>
    </w:rPr>
  </w:style>
  <w:style w:type="paragraph" w:customStyle="1" w:styleId="Graphic">
    <w:name w:val="Graphic"/>
    <w:basedOn w:val="Norml"/>
    <w:rsid w:val="00E600CA"/>
    <w:pPr>
      <w:keepNext/>
      <w:ind w:right="-284"/>
    </w:pPr>
  </w:style>
  <w:style w:type="paragraph" w:styleId="lfej">
    <w:name w:val="header"/>
    <w:basedOn w:val="Norml"/>
    <w:link w:val="lfejChar"/>
    <w:uiPriority w:val="99"/>
    <w:unhideWhenUsed/>
    <w:rsid w:val="001417B3"/>
    <w:pPr>
      <w:tabs>
        <w:tab w:val="right" w:pos="10206"/>
      </w:tabs>
    </w:pPr>
    <w:rPr>
      <w:sz w:val="18"/>
    </w:rPr>
  </w:style>
  <w:style w:type="paragraph" w:styleId="Szmozottlista">
    <w:name w:val="List Number"/>
    <w:basedOn w:val="Norml"/>
    <w:rsid w:val="00D73D36"/>
    <w:pPr>
      <w:numPr>
        <w:numId w:val="5"/>
      </w:numPr>
      <w:contextualSpacing/>
    </w:pPr>
  </w:style>
  <w:style w:type="paragraph" w:customStyle="1" w:styleId="Note">
    <w:name w:val="Note"/>
    <w:basedOn w:val="Norml"/>
    <w:link w:val="NoteChar"/>
    <w:rsid w:val="002917AE"/>
    <w:rPr>
      <w:i/>
      <w:sz w:val="20"/>
    </w:rPr>
  </w:style>
  <w:style w:type="paragraph" w:styleId="Felsorols">
    <w:name w:val="List Bullet"/>
    <w:basedOn w:val="Norml"/>
    <w:rsid w:val="007F4DC5"/>
    <w:pPr>
      <w:numPr>
        <w:numId w:val="3"/>
      </w:numPr>
      <w:contextualSpacing/>
    </w:pPr>
  </w:style>
  <w:style w:type="paragraph" w:customStyle="1" w:styleId="Normal-">
    <w:name w:val="Normal-"/>
    <w:basedOn w:val="Norml"/>
    <w:rsid w:val="00A26A26"/>
    <w:pPr>
      <w:spacing w:after="0"/>
    </w:pPr>
  </w:style>
  <w:style w:type="paragraph" w:styleId="brajegyzk">
    <w:name w:val="table of figures"/>
    <w:basedOn w:val="TJ4"/>
    <w:next w:val="Norml"/>
    <w:uiPriority w:val="99"/>
    <w:rsid w:val="00FD43D7"/>
    <w:pPr>
      <w:tabs>
        <w:tab w:val="clear" w:pos="1304"/>
        <w:tab w:val="left" w:pos="851"/>
      </w:tabs>
      <w:ind w:left="851" w:hanging="851"/>
    </w:pPr>
  </w:style>
  <w:style w:type="paragraph" w:styleId="TJ1">
    <w:name w:val="toc 1"/>
    <w:basedOn w:val="Norml"/>
    <w:next w:val="Norml"/>
    <w:uiPriority w:val="39"/>
    <w:rsid w:val="00A85F07"/>
    <w:pPr>
      <w:tabs>
        <w:tab w:val="left" w:pos="1134"/>
        <w:tab w:val="right" w:leader="dot" w:pos="9299"/>
      </w:tabs>
      <w:spacing w:before="240"/>
      <w:ind w:left="1134" w:right="851" w:hanging="1134"/>
    </w:pPr>
    <w:rPr>
      <w:noProof/>
      <w:color w:val="003399"/>
      <w:sz w:val="28"/>
    </w:rPr>
  </w:style>
  <w:style w:type="paragraph" w:styleId="TJ2">
    <w:name w:val="toc 2"/>
    <w:basedOn w:val="TJ1"/>
    <w:next w:val="Norml"/>
    <w:uiPriority w:val="39"/>
    <w:rsid w:val="002B6B94"/>
    <w:pPr>
      <w:spacing w:before="120" w:after="0"/>
    </w:pPr>
    <w:rPr>
      <w:color w:val="auto"/>
      <w:sz w:val="24"/>
    </w:rPr>
  </w:style>
  <w:style w:type="paragraph" w:styleId="TJ3">
    <w:name w:val="toc 3"/>
    <w:basedOn w:val="TJ2"/>
    <w:next w:val="Norml"/>
    <w:uiPriority w:val="39"/>
    <w:rsid w:val="002B6B94"/>
    <w:pPr>
      <w:spacing w:before="0"/>
    </w:pPr>
    <w:rPr>
      <w:sz w:val="18"/>
    </w:rPr>
  </w:style>
  <w:style w:type="paragraph" w:styleId="TJ4">
    <w:name w:val="toc 4"/>
    <w:basedOn w:val="TJ3"/>
    <w:next w:val="Norml"/>
    <w:uiPriority w:val="39"/>
    <w:rsid w:val="002C1C1F"/>
    <w:pPr>
      <w:tabs>
        <w:tab w:val="clear" w:pos="1134"/>
        <w:tab w:val="left" w:pos="1304"/>
      </w:tabs>
      <w:ind w:left="1304" w:hanging="1304"/>
    </w:pPr>
  </w:style>
  <w:style w:type="paragraph" w:customStyle="1" w:styleId="HistoryChart">
    <w:name w:val="History Chart"/>
    <w:basedOn w:val="Normal-"/>
    <w:uiPriority w:val="39"/>
    <w:unhideWhenUsed/>
    <w:rsid w:val="00B61F0B"/>
    <w:pPr>
      <w:spacing w:before="120" w:after="120" w:line="240" w:lineRule="auto"/>
    </w:pPr>
    <w:rPr>
      <w:sz w:val="16"/>
    </w:rPr>
  </w:style>
  <w:style w:type="paragraph" w:styleId="TJ5">
    <w:name w:val="toc 5"/>
    <w:basedOn w:val="Norml"/>
    <w:next w:val="Norml"/>
    <w:uiPriority w:val="39"/>
    <w:rsid w:val="00E13B8D"/>
    <w:pPr>
      <w:ind w:left="880"/>
    </w:pPr>
  </w:style>
  <w:style w:type="paragraph" w:styleId="TJ6">
    <w:name w:val="toc 6"/>
    <w:basedOn w:val="TJ5"/>
    <w:next w:val="Norml"/>
    <w:uiPriority w:val="39"/>
    <w:rsid w:val="00E13B8D"/>
    <w:pPr>
      <w:ind w:left="1100"/>
    </w:pPr>
  </w:style>
  <w:style w:type="paragraph" w:styleId="TJ7">
    <w:name w:val="toc 7"/>
    <w:basedOn w:val="TJ6"/>
    <w:next w:val="Norml"/>
    <w:uiPriority w:val="39"/>
    <w:rsid w:val="00E13B8D"/>
    <w:pPr>
      <w:ind w:left="1320"/>
    </w:pPr>
  </w:style>
  <w:style w:type="paragraph" w:styleId="TJ8">
    <w:name w:val="toc 8"/>
    <w:basedOn w:val="TJ7"/>
    <w:next w:val="Norml"/>
    <w:uiPriority w:val="39"/>
    <w:rsid w:val="00E13B8D"/>
    <w:pPr>
      <w:ind w:left="1540"/>
    </w:pPr>
  </w:style>
  <w:style w:type="paragraph" w:styleId="TJ9">
    <w:name w:val="toc 9"/>
    <w:basedOn w:val="TJ8"/>
    <w:next w:val="Norml"/>
    <w:uiPriority w:val="39"/>
    <w:rsid w:val="00E13B8D"/>
    <w:pPr>
      <w:ind w:left="1760"/>
    </w:pPr>
  </w:style>
  <w:style w:type="paragraph" w:styleId="Dokumentumtrkp">
    <w:name w:val="Document Map"/>
    <w:basedOn w:val="Norml"/>
    <w:uiPriority w:val="49"/>
    <w:semiHidden/>
    <w:rsid w:val="00E13B8D"/>
    <w:pPr>
      <w:shd w:val="clear" w:color="auto" w:fill="000080"/>
    </w:pPr>
  </w:style>
  <w:style w:type="paragraph" w:customStyle="1" w:styleId="Warning">
    <w:name w:val="Warning"/>
    <w:basedOn w:val="Normal-"/>
    <w:rsid w:val="00CE1E10"/>
    <w:pPr>
      <w:spacing w:before="120" w:after="120"/>
    </w:pPr>
    <w:rPr>
      <w:b/>
    </w:rPr>
  </w:style>
  <w:style w:type="paragraph" w:styleId="Trgymutat1">
    <w:name w:val="index 1"/>
    <w:basedOn w:val="Norml"/>
    <w:uiPriority w:val="99"/>
    <w:semiHidden/>
    <w:rsid w:val="00901744"/>
    <w:pPr>
      <w:spacing w:before="120" w:after="0" w:line="240" w:lineRule="auto"/>
    </w:pPr>
    <w:rPr>
      <w:noProof/>
      <w:sz w:val="20"/>
      <w:lang w:eastAsia="en-US"/>
    </w:rPr>
  </w:style>
  <w:style w:type="paragraph" w:styleId="Felsorols2">
    <w:name w:val="List Bullet 2"/>
    <w:basedOn w:val="Norml"/>
    <w:rsid w:val="007F4DC5"/>
    <w:pPr>
      <w:numPr>
        <w:numId w:val="4"/>
      </w:numPr>
      <w:contextualSpacing/>
    </w:pPr>
  </w:style>
  <w:style w:type="paragraph" w:styleId="Trgymutat2">
    <w:name w:val="index 2"/>
    <w:basedOn w:val="Trgymutat1"/>
    <w:uiPriority w:val="39"/>
    <w:semiHidden/>
    <w:rsid w:val="00901744"/>
    <w:pPr>
      <w:spacing w:before="0"/>
      <w:ind w:left="567"/>
    </w:pPr>
    <w:rPr>
      <w:sz w:val="18"/>
    </w:rPr>
  </w:style>
  <w:style w:type="paragraph" w:styleId="Trgymutatcm">
    <w:name w:val="index heading"/>
    <w:basedOn w:val="Norml"/>
    <w:next w:val="Trgymutat1"/>
    <w:uiPriority w:val="99"/>
    <w:semiHidden/>
    <w:rsid w:val="00161EEF"/>
    <w:pPr>
      <w:keepNext/>
      <w:pBdr>
        <w:bottom w:val="single" w:sz="6" w:space="1" w:color="003399"/>
      </w:pBdr>
      <w:spacing w:before="120" w:line="240" w:lineRule="auto"/>
    </w:pPr>
    <w:rPr>
      <w:b/>
      <w:i/>
      <w:noProof/>
      <w:color w:val="003399"/>
      <w:sz w:val="24"/>
      <w:lang w:eastAsia="en-US"/>
    </w:rPr>
  </w:style>
  <w:style w:type="paragraph" w:customStyle="1" w:styleId="Normal">
    <w:name w:val="Normal+"/>
    <w:basedOn w:val="Norml"/>
    <w:rsid w:val="00B96ECE"/>
    <w:pPr>
      <w:spacing w:before="120"/>
    </w:pPr>
  </w:style>
  <w:style w:type="character" w:customStyle="1" w:styleId="NoteChar">
    <w:name w:val="Note Char"/>
    <w:link w:val="Note"/>
    <w:rsid w:val="002917AE"/>
    <w:rPr>
      <w:rFonts w:ascii="Arial" w:hAnsi="Arial"/>
      <w:i/>
      <w:lang w:val="en-GB"/>
    </w:rPr>
  </w:style>
  <w:style w:type="paragraph" w:customStyle="1" w:styleId="EndnoteHeading">
    <w:name w:val="Endnote Heading"/>
    <w:basedOn w:val="Vgjegyzetszvege"/>
    <w:next w:val="Vgjegyzetszvege"/>
    <w:uiPriority w:val="49"/>
    <w:semiHidden/>
    <w:rsid w:val="00254E68"/>
    <w:pPr>
      <w:spacing w:before="360"/>
      <w:ind w:left="1418" w:hanging="567"/>
    </w:pPr>
    <w:rPr>
      <w:b/>
      <w:lang w:eastAsia="en-US"/>
    </w:rPr>
  </w:style>
  <w:style w:type="paragraph" w:styleId="Vgjegyzetszvege">
    <w:name w:val="endnote text"/>
    <w:basedOn w:val="Norml"/>
    <w:uiPriority w:val="49"/>
    <w:semiHidden/>
    <w:rsid w:val="00254E68"/>
    <w:rPr>
      <w:sz w:val="20"/>
    </w:rPr>
  </w:style>
  <w:style w:type="paragraph" w:styleId="Buborkszveg">
    <w:name w:val="Balloon Text"/>
    <w:basedOn w:val="Norml"/>
    <w:link w:val="BuborkszvegChar"/>
    <w:uiPriority w:val="99"/>
    <w:semiHidden/>
    <w:rsid w:val="001417B3"/>
    <w:rPr>
      <w:rFonts w:ascii="Tahoma" w:hAnsi="Tahoma" w:cs="Tahoma"/>
      <w:sz w:val="16"/>
      <w:szCs w:val="16"/>
    </w:rPr>
  </w:style>
  <w:style w:type="character" w:customStyle="1" w:styleId="BuborkszvegChar">
    <w:name w:val="Buborékszöveg Char"/>
    <w:link w:val="Buborkszveg"/>
    <w:uiPriority w:val="99"/>
    <w:semiHidden/>
    <w:rsid w:val="00371983"/>
    <w:rPr>
      <w:rFonts w:ascii="Tahoma" w:hAnsi="Tahoma" w:cs="Tahoma"/>
      <w:sz w:val="16"/>
      <w:szCs w:val="16"/>
      <w:lang w:eastAsia="de-AT"/>
    </w:rPr>
  </w:style>
  <w:style w:type="paragraph" w:customStyle="1" w:styleId="Imprint">
    <w:name w:val="Imprint"/>
    <w:basedOn w:val="Norml"/>
    <w:uiPriority w:val="39"/>
    <w:semiHidden/>
    <w:unhideWhenUsed/>
    <w:qFormat/>
    <w:rsid w:val="00035E33"/>
    <w:rPr>
      <w:sz w:val="16"/>
      <w:szCs w:val="16"/>
    </w:rPr>
  </w:style>
  <w:style w:type="character" w:customStyle="1" w:styleId="Highlighted">
    <w:name w:val="Highlighted"/>
    <w:qFormat/>
    <w:rsid w:val="00F9264A"/>
    <w:rPr>
      <w:bdr w:val="none" w:sz="0" w:space="0" w:color="auto"/>
      <w:shd w:val="clear" w:color="auto" w:fill="C7DCEA"/>
    </w:rPr>
  </w:style>
  <w:style w:type="paragraph" w:customStyle="1" w:styleId="FooterClassification">
    <w:name w:val="Footer Classification"/>
    <w:basedOn w:val="llb"/>
    <w:uiPriority w:val="39"/>
    <w:unhideWhenUsed/>
    <w:qFormat/>
    <w:rsid w:val="00F9264A"/>
    <w:pPr>
      <w:tabs>
        <w:tab w:val="clear" w:pos="10206"/>
        <w:tab w:val="right" w:pos="9356"/>
      </w:tabs>
    </w:pPr>
    <w:rPr>
      <w:b/>
      <w:color w:val="808080"/>
    </w:rPr>
  </w:style>
  <w:style w:type="character" w:styleId="Hiperhivatkozs">
    <w:name w:val="Hyperlink"/>
    <w:uiPriority w:val="99"/>
    <w:rsid w:val="001417B3"/>
    <w:rPr>
      <w:color w:val="0000FF"/>
      <w:u w:val="single"/>
    </w:rPr>
  </w:style>
  <w:style w:type="paragraph" w:styleId="Lbjegyzetszveg">
    <w:name w:val="footnote text"/>
    <w:basedOn w:val="Norml"/>
    <w:link w:val="LbjegyzetszvegChar"/>
    <w:uiPriority w:val="39"/>
    <w:semiHidden/>
    <w:rsid w:val="001479C6"/>
    <w:pPr>
      <w:spacing w:after="0" w:line="240" w:lineRule="auto"/>
    </w:pPr>
    <w:rPr>
      <w:sz w:val="20"/>
    </w:rPr>
  </w:style>
  <w:style w:type="character" w:customStyle="1" w:styleId="LbjegyzetszvegChar">
    <w:name w:val="Lábjegyzetszöveg Char"/>
    <w:link w:val="Lbjegyzetszveg"/>
    <w:uiPriority w:val="39"/>
    <w:semiHidden/>
    <w:rsid w:val="00371983"/>
    <w:rPr>
      <w:rFonts w:ascii="Arial" w:hAnsi="Arial"/>
      <w:lang w:val="en-GB"/>
    </w:rPr>
  </w:style>
  <w:style w:type="character" w:styleId="Lbjegyzet-hivatkozs">
    <w:name w:val="footnote reference"/>
    <w:uiPriority w:val="39"/>
    <w:semiHidden/>
    <w:rsid w:val="001479C6"/>
    <w:rPr>
      <w:vertAlign w:val="superscript"/>
    </w:rPr>
  </w:style>
  <w:style w:type="character" w:styleId="Jegyzethivatkozs">
    <w:name w:val="annotation reference"/>
    <w:uiPriority w:val="99"/>
    <w:semiHidden/>
    <w:rsid w:val="001417B3"/>
    <w:rPr>
      <w:sz w:val="16"/>
      <w:szCs w:val="16"/>
    </w:rPr>
  </w:style>
  <w:style w:type="paragraph" w:styleId="Jegyzetszveg">
    <w:name w:val="annotation text"/>
    <w:basedOn w:val="Norml"/>
    <w:link w:val="JegyzetszvegChar"/>
    <w:uiPriority w:val="99"/>
    <w:semiHidden/>
    <w:rsid w:val="001417B3"/>
    <w:pPr>
      <w:spacing w:line="240" w:lineRule="auto"/>
    </w:pPr>
    <w:rPr>
      <w:sz w:val="20"/>
    </w:rPr>
  </w:style>
  <w:style w:type="character" w:customStyle="1" w:styleId="JegyzetszvegChar">
    <w:name w:val="Jegyzetszöveg Char"/>
    <w:link w:val="Jegyzetszveg"/>
    <w:uiPriority w:val="99"/>
    <w:semiHidden/>
    <w:rsid w:val="00371983"/>
    <w:rPr>
      <w:rFonts w:ascii="Arial" w:hAnsi="Arial"/>
      <w:lang w:eastAsia="de-AT"/>
    </w:rPr>
  </w:style>
  <w:style w:type="paragraph" w:styleId="Megjegyzstrgya">
    <w:name w:val="annotation subject"/>
    <w:basedOn w:val="Jegyzetszveg"/>
    <w:next w:val="Jegyzetszveg"/>
    <w:link w:val="MegjegyzstrgyaChar"/>
    <w:uiPriority w:val="99"/>
    <w:semiHidden/>
    <w:rsid w:val="001417B3"/>
    <w:rPr>
      <w:b/>
      <w:bCs/>
    </w:rPr>
  </w:style>
  <w:style w:type="character" w:customStyle="1" w:styleId="MegjegyzstrgyaChar">
    <w:name w:val="Megjegyzés tárgya Char"/>
    <w:link w:val="Megjegyzstrgya"/>
    <w:uiPriority w:val="99"/>
    <w:semiHidden/>
    <w:rsid w:val="00371983"/>
    <w:rPr>
      <w:rFonts w:ascii="Arial" w:hAnsi="Arial"/>
      <w:b/>
      <w:bCs/>
      <w:lang w:eastAsia="de-AT"/>
    </w:rPr>
  </w:style>
  <w:style w:type="paragraph" w:styleId="Vltozat">
    <w:name w:val="Revision"/>
    <w:hidden/>
    <w:uiPriority w:val="99"/>
    <w:semiHidden/>
    <w:rsid w:val="001417B3"/>
    <w:rPr>
      <w:rFonts w:ascii="Arial" w:hAnsi="Arial"/>
      <w:sz w:val="22"/>
      <w:lang w:eastAsia="de-AT"/>
    </w:rPr>
  </w:style>
  <w:style w:type="paragraph" w:customStyle="1" w:styleId="Table">
    <w:name w:val="Table"/>
    <w:basedOn w:val="Norml"/>
    <w:rsid w:val="006D1AB4"/>
    <w:pPr>
      <w:spacing w:after="0" w:line="240" w:lineRule="auto"/>
    </w:pPr>
  </w:style>
  <w:style w:type="paragraph" w:customStyle="1" w:styleId="Table0">
    <w:name w:val="Table+"/>
    <w:basedOn w:val="Norml"/>
    <w:rsid w:val="006D1AB4"/>
    <w:pPr>
      <w:spacing w:before="60" w:after="60" w:line="240" w:lineRule="auto"/>
    </w:pPr>
  </w:style>
  <w:style w:type="paragraph" w:customStyle="1" w:styleId="Table1">
    <w:name w:val="Table++"/>
    <w:basedOn w:val="Norml"/>
    <w:rsid w:val="006D1AB4"/>
    <w:pPr>
      <w:spacing w:before="120" w:line="240" w:lineRule="auto"/>
    </w:pPr>
  </w:style>
  <w:style w:type="paragraph" w:customStyle="1" w:styleId="GraphicXXL">
    <w:name w:val="Graphic XXL"/>
    <w:basedOn w:val="Graphic"/>
    <w:semiHidden/>
    <w:unhideWhenUsed/>
    <w:rsid w:val="00FD2E0E"/>
    <w:pPr>
      <w:ind w:left="-567"/>
      <w:jc w:val="center"/>
    </w:pPr>
  </w:style>
  <w:style w:type="paragraph" w:styleId="Normlbehzs">
    <w:name w:val="Normal Indent"/>
    <w:aliases w:val="Normal Indent Char Char,se,Normal Indent Char11,Normal Indent Char Char1,Normal Indent Char12,Normal Indent Char Char2,Normal Indent Char13,Normal Indent Char Char3,Normal Indent Char14,Normal Indent Char Char4,Req. text,s,Char"/>
    <w:basedOn w:val="Norml"/>
    <w:link w:val="NormlbehzsChar"/>
    <w:qFormat/>
    <w:rsid w:val="00665C89"/>
    <w:pPr>
      <w:widowControl w:val="0"/>
      <w:adjustRightInd w:val="0"/>
      <w:spacing w:line="360" w:lineRule="atLeast"/>
      <w:ind w:left="1985" w:right="851"/>
      <w:jc w:val="both"/>
      <w:textAlignment w:val="baseline"/>
    </w:pPr>
  </w:style>
  <w:style w:type="character" w:customStyle="1" w:styleId="NormlbehzsChar">
    <w:name w:val="Normál behúzás Char"/>
    <w:aliases w:val="Normal Indent Char Char Char,se Char,Normal Indent Char11 Char,Normal Indent Char Char1 Char,Normal Indent Char12 Char,Normal Indent Char Char2 Char,Normal Indent Char13 Char,Normal Indent Char Char3 Char,Normal Indent Char14 Char"/>
    <w:link w:val="Normlbehzs"/>
    <w:rsid w:val="00665C89"/>
    <w:rPr>
      <w:rFonts w:ascii="Arial" w:hAnsi="Arial"/>
      <w:sz w:val="22"/>
      <w:lang w:val="en-GB"/>
    </w:rPr>
  </w:style>
  <w:style w:type="paragraph" w:customStyle="1" w:styleId="Itemize1">
    <w:name w:val="Itemize1"/>
    <w:basedOn w:val="Normlbehzs"/>
    <w:rsid w:val="003B0470"/>
    <w:pPr>
      <w:widowControl/>
      <w:tabs>
        <w:tab w:val="left" w:pos="2347"/>
      </w:tabs>
      <w:adjustRightInd/>
      <w:spacing w:line="240" w:lineRule="auto"/>
      <w:ind w:left="2342" w:hanging="357"/>
      <w:textAlignment w:val="auto"/>
    </w:pPr>
    <w:rPr>
      <w:lang w:val="de-AT"/>
    </w:rPr>
  </w:style>
  <w:style w:type="paragraph" w:styleId="Felsorols4">
    <w:name w:val="List Bullet 4"/>
    <w:basedOn w:val="Norml"/>
    <w:autoRedefine/>
    <w:rsid w:val="003B0470"/>
    <w:pPr>
      <w:tabs>
        <w:tab w:val="num" w:pos="1209"/>
      </w:tabs>
      <w:spacing w:after="0" w:line="240" w:lineRule="auto"/>
      <w:ind w:left="1209" w:right="851" w:hanging="360"/>
      <w:jc w:val="both"/>
    </w:pPr>
  </w:style>
  <w:style w:type="character" w:customStyle="1" w:styleId="Cmsor1Char">
    <w:name w:val="Címsor 1 Char"/>
    <w:aliases w:val="Head 1 Char,Head 11 Char,Head 12 Char,Head 111 Char,Head 13 Char,Head 112 Char,Head 14 Char,Head 113 Char,Head 15 Char,Head 114 Char,Head 16 Char,Head 115 Char,Head 17 Char,Head 116 Char,Head 18 Char,Head 117 Char,Head 19 Char,H1 Char"/>
    <w:link w:val="Cmsor1"/>
    <w:rsid w:val="00D95B60"/>
    <w:rPr>
      <w:rFonts w:ascii="Arial" w:hAnsi="Arial"/>
      <w:b/>
      <w:color w:val="003399"/>
      <w:kern w:val="28"/>
      <w:sz w:val="32"/>
      <w:lang w:eastAsia="de-AT"/>
    </w:rPr>
  </w:style>
  <w:style w:type="character" w:customStyle="1" w:styleId="Cmsor2Char">
    <w:name w:val="Címsor 2 Char"/>
    <w:aliases w:val="level 2 Char,H2 Char,Section Char,2 Char,sub-sect Char"/>
    <w:link w:val="Cmsor2"/>
    <w:rsid w:val="00EA7E58"/>
    <w:rPr>
      <w:rFonts w:ascii="Arial" w:hAnsi="Arial"/>
      <w:kern w:val="28"/>
      <w:sz w:val="22"/>
      <w:lang w:eastAsia="de-AT"/>
    </w:rPr>
  </w:style>
  <w:style w:type="character" w:customStyle="1" w:styleId="Cmsor3Char">
    <w:name w:val="Címsor 3 Char"/>
    <w:aliases w:val="h3 Char,h31 Char,h32 Char,h311 Char,h33 Char,h312 Char,h34 Char,h313 Char,h35 Char,h314 Char,h36 Char,h315 Char,h37 Char,h316 Char,h38 Char,h317 Char,h39 Char,h318 Char,h310 Char,h319 Char,h321 Char,h3111 Char,h331 Char,h3121 Char"/>
    <w:link w:val="Cmsor3"/>
    <w:rsid w:val="00013079"/>
    <w:rPr>
      <w:rFonts w:ascii="Arial" w:hAnsi="Arial"/>
      <w:kern w:val="28"/>
      <w:sz w:val="22"/>
      <w:lang w:eastAsia="de-AT"/>
    </w:rPr>
  </w:style>
  <w:style w:type="character" w:customStyle="1" w:styleId="llbChar">
    <w:name w:val="Élőláb Char"/>
    <w:link w:val="llb"/>
    <w:uiPriority w:val="99"/>
    <w:rsid w:val="00D95B60"/>
    <w:rPr>
      <w:rFonts w:ascii="Arial" w:hAnsi="Arial"/>
      <w:sz w:val="18"/>
      <w:lang w:eastAsia="de-AT"/>
    </w:rPr>
  </w:style>
  <w:style w:type="paragraph" w:customStyle="1" w:styleId="NormalIndent">
    <w:name w:val="Normal Indent+"/>
    <w:basedOn w:val="Normlbehzs"/>
    <w:rsid w:val="00D95B60"/>
    <w:pPr>
      <w:keepNext/>
      <w:widowControl/>
      <w:adjustRightInd/>
      <w:spacing w:before="120" w:line="240" w:lineRule="auto"/>
      <w:textAlignment w:val="auto"/>
    </w:pPr>
  </w:style>
  <w:style w:type="character" w:customStyle="1" w:styleId="postbody">
    <w:name w:val="postbody"/>
    <w:rsid w:val="00D95B60"/>
    <w:rPr>
      <w:vanish w:val="0"/>
      <w:webHidden w:val="0"/>
      <w:sz w:val="18"/>
      <w:szCs w:val="18"/>
      <w:specVanish w:val="0"/>
    </w:rPr>
  </w:style>
  <w:style w:type="paragraph" w:customStyle="1" w:styleId="byandbetween">
    <w:name w:val="by and between"/>
    <w:basedOn w:val="Copyright"/>
    <w:rsid w:val="00A97320"/>
    <w:pPr>
      <w:keepNext/>
      <w:spacing w:before="1880" w:line="240" w:lineRule="auto"/>
      <w:ind w:left="851" w:right="851"/>
      <w:jc w:val="center"/>
    </w:pPr>
    <w:rPr>
      <w:sz w:val="22"/>
      <w:lang w:val="de-AT" w:eastAsia="de-AT"/>
    </w:rPr>
  </w:style>
  <w:style w:type="paragraph" w:customStyle="1" w:styleId="Points">
    <w:name w:val="Points"/>
    <w:basedOn w:val="Normlbehzs"/>
    <w:rsid w:val="00A97320"/>
    <w:pPr>
      <w:keepNext/>
      <w:widowControl/>
      <w:adjustRightInd/>
      <w:spacing w:before="1480" w:line="240" w:lineRule="auto"/>
      <w:ind w:left="851"/>
      <w:jc w:val="center"/>
      <w:textAlignment w:val="auto"/>
    </w:pPr>
    <w:rPr>
      <w:b/>
    </w:rPr>
  </w:style>
  <w:style w:type="paragraph" w:customStyle="1" w:styleId="CenteredText">
    <w:name w:val="Centered Text"/>
    <w:basedOn w:val="Normlbehzs"/>
    <w:rsid w:val="00A97320"/>
    <w:pPr>
      <w:keepNext/>
      <w:widowControl/>
      <w:adjustRightInd/>
      <w:spacing w:line="240" w:lineRule="auto"/>
      <w:ind w:left="851"/>
      <w:jc w:val="center"/>
      <w:textAlignment w:val="auto"/>
    </w:pPr>
  </w:style>
  <w:style w:type="paragraph" w:customStyle="1" w:styleId="CenteredText0">
    <w:name w:val="Centered Text+"/>
    <w:basedOn w:val="CenteredText"/>
    <w:rsid w:val="00A97320"/>
    <w:pPr>
      <w:spacing w:before="720"/>
    </w:pPr>
  </w:style>
  <w:style w:type="paragraph" w:styleId="NormlWeb">
    <w:name w:val="Normal (Web)"/>
    <w:basedOn w:val="Norml"/>
    <w:uiPriority w:val="99"/>
    <w:unhideWhenUsed/>
    <w:rsid w:val="001417B3"/>
    <w:pPr>
      <w:spacing w:before="100" w:beforeAutospacing="1" w:after="100" w:afterAutospacing="1" w:line="240" w:lineRule="auto"/>
    </w:pPr>
    <w:rPr>
      <w:rFonts w:ascii="Times New Roman" w:hAnsi="Times New Roman"/>
      <w:sz w:val="24"/>
      <w:szCs w:val="24"/>
      <w:lang w:val="hu-HU" w:eastAsia="hu-HU"/>
    </w:rPr>
  </w:style>
  <w:style w:type="paragraph" w:styleId="Listaszerbekezds">
    <w:name w:val="List Paragraph"/>
    <w:basedOn w:val="Norml"/>
    <w:uiPriority w:val="34"/>
    <w:qFormat/>
    <w:rsid w:val="001417B3"/>
    <w:pPr>
      <w:spacing w:after="200"/>
      <w:ind w:left="720"/>
      <w:contextualSpacing/>
    </w:pPr>
    <w:rPr>
      <w:rFonts w:asciiTheme="minorHAnsi" w:eastAsiaTheme="minorHAnsi" w:hAnsiTheme="minorHAnsi" w:cstheme="minorBidi"/>
      <w:szCs w:val="22"/>
      <w:lang w:val="hu-HU" w:eastAsia="en-US"/>
    </w:rPr>
  </w:style>
  <w:style w:type="character" w:customStyle="1" w:styleId="lfejChar">
    <w:name w:val="Élőfej Char"/>
    <w:basedOn w:val="Bekezdsalapbettpusa"/>
    <w:link w:val="lfej"/>
    <w:uiPriority w:val="99"/>
    <w:rsid w:val="001417B3"/>
    <w:rPr>
      <w:rFonts w:ascii="Arial" w:hAnsi="Arial"/>
      <w:sz w:val="18"/>
      <w:lang w:eastAsia="de-AT"/>
    </w:rPr>
  </w:style>
  <w:style w:type="character" w:customStyle="1" w:styleId="highlight">
    <w:name w:val="highlight"/>
    <w:basedOn w:val="Bekezdsalapbettpusa"/>
    <w:rsid w:val="001417B3"/>
  </w:style>
  <w:style w:type="paragraph" w:styleId="Szvegtrzsbehzssal2">
    <w:name w:val="Body Text Indent 2"/>
    <w:basedOn w:val="Norml"/>
    <w:link w:val="Szvegtrzsbehzssal2Char"/>
    <w:semiHidden/>
    <w:rsid w:val="001417B3"/>
    <w:pPr>
      <w:widowControl w:val="0"/>
      <w:autoSpaceDE w:val="0"/>
      <w:autoSpaceDN w:val="0"/>
      <w:spacing w:line="240" w:lineRule="auto"/>
      <w:ind w:left="504"/>
      <w:jc w:val="both"/>
    </w:pPr>
    <w:rPr>
      <w:rFonts w:ascii="Times New Roman" w:hAnsi="Times New Roman"/>
      <w:sz w:val="24"/>
      <w:szCs w:val="24"/>
      <w:lang w:eastAsia="de-DE"/>
    </w:rPr>
  </w:style>
  <w:style w:type="character" w:customStyle="1" w:styleId="Szvegtrzsbehzssal2Char">
    <w:name w:val="Szövegtörzs behúzással 2 Char"/>
    <w:basedOn w:val="Bekezdsalapbettpusa"/>
    <w:link w:val="Szvegtrzsbehzssal2"/>
    <w:semiHidden/>
    <w:rsid w:val="001417B3"/>
    <w:rPr>
      <w:sz w:val="24"/>
      <w:szCs w:val="24"/>
      <w:lang w:eastAsia="de-DE"/>
    </w:rPr>
  </w:style>
  <w:style w:type="paragraph" w:customStyle="1" w:styleId="SSzmozottcmsor2">
    <w:name w:val="_S_Számozott_címsor_2"/>
    <w:basedOn w:val="Norml"/>
    <w:rsid w:val="00515BD3"/>
    <w:pPr>
      <w:keepNext/>
      <w:numPr>
        <w:ilvl w:val="1"/>
        <w:numId w:val="38"/>
      </w:numPr>
      <w:tabs>
        <w:tab w:val="num" w:pos="504"/>
      </w:tabs>
      <w:spacing w:before="120" w:line="240" w:lineRule="auto"/>
      <w:ind w:left="0" w:firstLine="0"/>
      <w:jc w:val="both"/>
    </w:pPr>
    <w:rPr>
      <w:rFonts w:eastAsia="Calibri" w:cs="Arial"/>
      <w:b/>
      <w:bCs/>
      <w:caps/>
      <w:sz w:val="24"/>
      <w:szCs w:val="24"/>
      <w:lang w:val="hu-HU" w:eastAsia="hu-HU"/>
    </w:rPr>
  </w:style>
  <w:style w:type="paragraph" w:customStyle="1" w:styleId="SSzmozottcmsor1">
    <w:name w:val="_S_Számozott_címsor_1"/>
    <w:basedOn w:val="Norml"/>
    <w:rsid w:val="00515BD3"/>
    <w:pPr>
      <w:keepNext/>
      <w:numPr>
        <w:numId w:val="38"/>
      </w:numPr>
      <w:spacing w:before="240" w:after="240" w:line="240" w:lineRule="auto"/>
      <w:jc w:val="both"/>
    </w:pPr>
    <w:rPr>
      <w:rFonts w:eastAsia="Calibri" w:cs="Arial"/>
      <w:b/>
      <w:bCs/>
      <w:caps/>
      <w:sz w:val="28"/>
      <w:szCs w:val="28"/>
      <w:lang w:val="hu-HU" w:eastAsia="hu-HU"/>
    </w:rPr>
  </w:style>
  <w:style w:type="paragraph" w:customStyle="1" w:styleId="SSzmozottcmsor3">
    <w:name w:val="_S_Számozott_címsor_3"/>
    <w:basedOn w:val="Norml"/>
    <w:rsid w:val="00515BD3"/>
    <w:pPr>
      <w:keepNext/>
      <w:numPr>
        <w:ilvl w:val="2"/>
        <w:numId w:val="38"/>
      </w:numPr>
      <w:spacing w:before="120" w:line="240" w:lineRule="auto"/>
      <w:ind w:left="180" w:hanging="180"/>
      <w:jc w:val="both"/>
    </w:pPr>
    <w:rPr>
      <w:rFonts w:eastAsia="Calibri" w:cs="Arial"/>
      <w:b/>
      <w:bCs/>
      <w:caps/>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10">
      <w:bodyDiv w:val="1"/>
      <w:marLeft w:val="0"/>
      <w:marRight w:val="0"/>
      <w:marTop w:val="0"/>
      <w:marBottom w:val="0"/>
      <w:divBdr>
        <w:top w:val="none" w:sz="0" w:space="0" w:color="auto"/>
        <w:left w:val="none" w:sz="0" w:space="0" w:color="auto"/>
        <w:bottom w:val="none" w:sz="0" w:space="0" w:color="auto"/>
        <w:right w:val="none" w:sz="0" w:space="0" w:color="auto"/>
      </w:divBdr>
    </w:div>
    <w:div w:id="99884885">
      <w:bodyDiv w:val="1"/>
      <w:marLeft w:val="0"/>
      <w:marRight w:val="0"/>
      <w:marTop w:val="0"/>
      <w:marBottom w:val="0"/>
      <w:divBdr>
        <w:top w:val="none" w:sz="0" w:space="0" w:color="auto"/>
        <w:left w:val="none" w:sz="0" w:space="0" w:color="auto"/>
        <w:bottom w:val="none" w:sz="0" w:space="0" w:color="auto"/>
        <w:right w:val="none" w:sz="0" w:space="0" w:color="auto"/>
      </w:divBdr>
    </w:div>
    <w:div w:id="173737447">
      <w:bodyDiv w:val="1"/>
      <w:marLeft w:val="0"/>
      <w:marRight w:val="0"/>
      <w:marTop w:val="0"/>
      <w:marBottom w:val="0"/>
      <w:divBdr>
        <w:top w:val="none" w:sz="0" w:space="0" w:color="auto"/>
        <w:left w:val="none" w:sz="0" w:space="0" w:color="auto"/>
        <w:bottom w:val="none" w:sz="0" w:space="0" w:color="auto"/>
        <w:right w:val="none" w:sz="0" w:space="0" w:color="auto"/>
      </w:divBdr>
    </w:div>
    <w:div w:id="222832680">
      <w:bodyDiv w:val="1"/>
      <w:marLeft w:val="0"/>
      <w:marRight w:val="0"/>
      <w:marTop w:val="0"/>
      <w:marBottom w:val="0"/>
      <w:divBdr>
        <w:top w:val="none" w:sz="0" w:space="0" w:color="auto"/>
        <w:left w:val="none" w:sz="0" w:space="0" w:color="auto"/>
        <w:bottom w:val="none" w:sz="0" w:space="0" w:color="auto"/>
        <w:right w:val="none" w:sz="0" w:space="0" w:color="auto"/>
      </w:divBdr>
    </w:div>
    <w:div w:id="303240078">
      <w:bodyDiv w:val="1"/>
      <w:marLeft w:val="0"/>
      <w:marRight w:val="0"/>
      <w:marTop w:val="0"/>
      <w:marBottom w:val="0"/>
      <w:divBdr>
        <w:top w:val="none" w:sz="0" w:space="0" w:color="auto"/>
        <w:left w:val="none" w:sz="0" w:space="0" w:color="auto"/>
        <w:bottom w:val="none" w:sz="0" w:space="0" w:color="auto"/>
        <w:right w:val="none" w:sz="0" w:space="0" w:color="auto"/>
      </w:divBdr>
    </w:div>
    <w:div w:id="386416960">
      <w:bodyDiv w:val="1"/>
      <w:marLeft w:val="0"/>
      <w:marRight w:val="0"/>
      <w:marTop w:val="0"/>
      <w:marBottom w:val="0"/>
      <w:divBdr>
        <w:top w:val="none" w:sz="0" w:space="0" w:color="auto"/>
        <w:left w:val="none" w:sz="0" w:space="0" w:color="auto"/>
        <w:bottom w:val="none" w:sz="0" w:space="0" w:color="auto"/>
        <w:right w:val="none" w:sz="0" w:space="0" w:color="auto"/>
      </w:divBdr>
    </w:div>
    <w:div w:id="440494003">
      <w:bodyDiv w:val="1"/>
      <w:marLeft w:val="0"/>
      <w:marRight w:val="0"/>
      <w:marTop w:val="0"/>
      <w:marBottom w:val="0"/>
      <w:divBdr>
        <w:top w:val="none" w:sz="0" w:space="0" w:color="auto"/>
        <w:left w:val="none" w:sz="0" w:space="0" w:color="auto"/>
        <w:bottom w:val="none" w:sz="0" w:space="0" w:color="auto"/>
        <w:right w:val="none" w:sz="0" w:space="0" w:color="auto"/>
      </w:divBdr>
    </w:div>
    <w:div w:id="599339001">
      <w:bodyDiv w:val="1"/>
      <w:marLeft w:val="0"/>
      <w:marRight w:val="0"/>
      <w:marTop w:val="0"/>
      <w:marBottom w:val="0"/>
      <w:divBdr>
        <w:top w:val="none" w:sz="0" w:space="0" w:color="auto"/>
        <w:left w:val="none" w:sz="0" w:space="0" w:color="auto"/>
        <w:bottom w:val="none" w:sz="0" w:space="0" w:color="auto"/>
        <w:right w:val="none" w:sz="0" w:space="0" w:color="auto"/>
      </w:divBdr>
    </w:div>
    <w:div w:id="647441988">
      <w:bodyDiv w:val="1"/>
      <w:marLeft w:val="0"/>
      <w:marRight w:val="0"/>
      <w:marTop w:val="0"/>
      <w:marBottom w:val="0"/>
      <w:divBdr>
        <w:top w:val="none" w:sz="0" w:space="0" w:color="auto"/>
        <w:left w:val="none" w:sz="0" w:space="0" w:color="auto"/>
        <w:bottom w:val="none" w:sz="0" w:space="0" w:color="auto"/>
        <w:right w:val="none" w:sz="0" w:space="0" w:color="auto"/>
      </w:divBdr>
    </w:div>
    <w:div w:id="908149633">
      <w:bodyDiv w:val="1"/>
      <w:marLeft w:val="0"/>
      <w:marRight w:val="0"/>
      <w:marTop w:val="0"/>
      <w:marBottom w:val="0"/>
      <w:divBdr>
        <w:top w:val="none" w:sz="0" w:space="0" w:color="auto"/>
        <w:left w:val="none" w:sz="0" w:space="0" w:color="auto"/>
        <w:bottom w:val="none" w:sz="0" w:space="0" w:color="auto"/>
        <w:right w:val="none" w:sz="0" w:space="0" w:color="auto"/>
      </w:divBdr>
    </w:div>
    <w:div w:id="1265646692">
      <w:bodyDiv w:val="1"/>
      <w:marLeft w:val="0"/>
      <w:marRight w:val="0"/>
      <w:marTop w:val="0"/>
      <w:marBottom w:val="0"/>
      <w:divBdr>
        <w:top w:val="none" w:sz="0" w:space="0" w:color="auto"/>
        <w:left w:val="none" w:sz="0" w:space="0" w:color="auto"/>
        <w:bottom w:val="none" w:sz="0" w:space="0" w:color="auto"/>
        <w:right w:val="none" w:sz="0" w:space="0" w:color="auto"/>
      </w:divBdr>
    </w:div>
    <w:div w:id="1390031935">
      <w:bodyDiv w:val="1"/>
      <w:marLeft w:val="0"/>
      <w:marRight w:val="0"/>
      <w:marTop w:val="0"/>
      <w:marBottom w:val="0"/>
      <w:divBdr>
        <w:top w:val="none" w:sz="0" w:space="0" w:color="auto"/>
        <w:left w:val="none" w:sz="0" w:space="0" w:color="auto"/>
        <w:bottom w:val="none" w:sz="0" w:space="0" w:color="auto"/>
        <w:right w:val="none" w:sz="0" w:space="0" w:color="auto"/>
      </w:divBdr>
    </w:div>
    <w:div w:id="1606157055">
      <w:bodyDiv w:val="1"/>
      <w:marLeft w:val="0"/>
      <w:marRight w:val="0"/>
      <w:marTop w:val="0"/>
      <w:marBottom w:val="0"/>
      <w:divBdr>
        <w:top w:val="none" w:sz="0" w:space="0" w:color="auto"/>
        <w:left w:val="none" w:sz="0" w:space="0" w:color="auto"/>
        <w:bottom w:val="none" w:sz="0" w:space="0" w:color="auto"/>
        <w:right w:val="none" w:sz="0" w:space="0" w:color="auto"/>
      </w:divBdr>
    </w:div>
    <w:div w:id="1693803966">
      <w:bodyDiv w:val="1"/>
      <w:marLeft w:val="0"/>
      <w:marRight w:val="0"/>
      <w:marTop w:val="0"/>
      <w:marBottom w:val="0"/>
      <w:divBdr>
        <w:top w:val="none" w:sz="0" w:space="0" w:color="auto"/>
        <w:left w:val="none" w:sz="0" w:space="0" w:color="auto"/>
        <w:bottom w:val="none" w:sz="0" w:space="0" w:color="auto"/>
        <w:right w:val="none" w:sz="0" w:space="0" w:color="auto"/>
      </w:divBdr>
      <w:divsChild>
        <w:div w:id="402682964">
          <w:marLeft w:val="0"/>
          <w:marRight w:val="0"/>
          <w:marTop w:val="0"/>
          <w:marBottom w:val="0"/>
          <w:divBdr>
            <w:top w:val="none" w:sz="0" w:space="0" w:color="auto"/>
            <w:left w:val="none" w:sz="0" w:space="0" w:color="auto"/>
            <w:bottom w:val="none" w:sz="0" w:space="0" w:color="auto"/>
            <w:right w:val="none" w:sz="0" w:space="0" w:color="auto"/>
          </w:divBdr>
        </w:div>
        <w:div w:id="995764921">
          <w:marLeft w:val="0"/>
          <w:marRight w:val="0"/>
          <w:marTop w:val="0"/>
          <w:marBottom w:val="0"/>
          <w:divBdr>
            <w:top w:val="none" w:sz="0" w:space="0" w:color="auto"/>
            <w:left w:val="none" w:sz="0" w:space="0" w:color="auto"/>
            <w:bottom w:val="none" w:sz="0" w:space="0" w:color="auto"/>
            <w:right w:val="none" w:sz="0" w:space="0" w:color="auto"/>
          </w:divBdr>
        </w:div>
        <w:div w:id="1113598054">
          <w:marLeft w:val="0"/>
          <w:marRight w:val="0"/>
          <w:marTop w:val="0"/>
          <w:marBottom w:val="0"/>
          <w:divBdr>
            <w:top w:val="none" w:sz="0" w:space="0" w:color="auto"/>
            <w:left w:val="none" w:sz="0" w:space="0" w:color="auto"/>
            <w:bottom w:val="none" w:sz="0" w:space="0" w:color="auto"/>
            <w:right w:val="none" w:sz="0" w:space="0" w:color="auto"/>
          </w:divBdr>
        </w:div>
        <w:div w:id="1517499695">
          <w:marLeft w:val="0"/>
          <w:marRight w:val="0"/>
          <w:marTop w:val="0"/>
          <w:marBottom w:val="0"/>
          <w:divBdr>
            <w:top w:val="none" w:sz="0" w:space="0" w:color="auto"/>
            <w:left w:val="none" w:sz="0" w:space="0" w:color="auto"/>
            <w:bottom w:val="none" w:sz="0" w:space="0" w:color="auto"/>
            <w:right w:val="none" w:sz="0" w:space="0" w:color="auto"/>
          </w:divBdr>
        </w:div>
        <w:div w:id="1643927234">
          <w:marLeft w:val="0"/>
          <w:marRight w:val="0"/>
          <w:marTop w:val="0"/>
          <w:marBottom w:val="0"/>
          <w:divBdr>
            <w:top w:val="none" w:sz="0" w:space="0" w:color="auto"/>
            <w:left w:val="none" w:sz="0" w:space="0" w:color="auto"/>
            <w:bottom w:val="none" w:sz="0" w:space="0" w:color="auto"/>
            <w:right w:val="none" w:sz="0" w:space="0" w:color="auto"/>
          </w:divBdr>
        </w:div>
        <w:div w:id="1714504981">
          <w:marLeft w:val="0"/>
          <w:marRight w:val="0"/>
          <w:marTop w:val="0"/>
          <w:marBottom w:val="0"/>
          <w:divBdr>
            <w:top w:val="none" w:sz="0" w:space="0" w:color="auto"/>
            <w:left w:val="none" w:sz="0" w:space="0" w:color="auto"/>
            <w:bottom w:val="none" w:sz="0" w:space="0" w:color="auto"/>
            <w:right w:val="none" w:sz="0" w:space="0" w:color="auto"/>
          </w:divBdr>
        </w:div>
        <w:div w:id="1883901516">
          <w:marLeft w:val="0"/>
          <w:marRight w:val="0"/>
          <w:marTop w:val="0"/>
          <w:marBottom w:val="0"/>
          <w:divBdr>
            <w:top w:val="none" w:sz="0" w:space="0" w:color="auto"/>
            <w:left w:val="none" w:sz="0" w:space="0" w:color="auto"/>
            <w:bottom w:val="none" w:sz="0" w:space="0" w:color="auto"/>
            <w:right w:val="none" w:sz="0" w:space="0" w:color="auto"/>
          </w:divBdr>
        </w:div>
        <w:div w:id="1984701347">
          <w:marLeft w:val="0"/>
          <w:marRight w:val="0"/>
          <w:marTop w:val="0"/>
          <w:marBottom w:val="0"/>
          <w:divBdr>
            <w:top w:val="none" w:sz="0" w:space="0" w:color="auto"/>
            <w:left w:val="none" w:sz="0" w:space="0" w:color="auto"/>
            <w:bottom w:val="none" w:sz="0" w:space="0" w:color="auto"/>
            <w:right w:val="none" w:sz="0" w:space="0" w:color="auto"/>
          </w:divBdr>
        </w:div>
      </w:divsChild>
    </w:div>
    <w:div w:id="1771897997">
      <w:bodyDiv w:val="1"/>
      <w:marLeft w:val="0"/>
      <w:marRight w:val="0"/>
      <w:marTop w:val="0"/>
      <w:marBottom w:val="0"/>
      <w:divBdr>
        <w:top w:val="none" w:sz="0" w:space="0" w:color="auto"/>
        <w:left w:val="none" w:sz="0" w:space="0" w:color="auto"/>
        <w:bottom w:val="none" w:sz="0" w:space="0" w:color="auto"/>
        <w:right w:val="none" w:sz="0" w:space="0" w:color="auto"/>
      </w:divBdr>
    </w:div>
    <w:div w:id="1828354280">
      <w:bodyDiv w:val="1"/>
      <w:marLeft w:val="0"/>
      <w:marRight w:val="0"/>
      <w:marTop w:val="0"/>
      <w:marBottom w:val="0"/>
      <w:divBdr>
        <w:top w:val="none" w:sz="0" w:space="0" w:color="auto"/>
        <w:left w:val="none" w:sz="0" w:space="0" w:color="auto"/>
        <w:bottom w:val="none" w:sz="0" w:space="0" w:color="auto"/>
        <w:right w:val="none" w:sz="0" w:space="0" w:color="auto"/>
      </w:divBdr>
      <w:divsChild>
        <w:div w:id="705524470">
          <w:marLeft w:val="0"/>
          <w:marRight w:val="0"/>
          <w:marTop w:val="0"/>
          <w:marBottom w:val="0"/>
          <w:divBdr>
            <w:top w:val="none" w:sz="0" w:space="0" w:color="auto"/>
            <w:left w:val="none" w:sz="0" w:space="0" w:color="auto"/>
            <w:bottom w:val="none" w:sz="0" w:space="0" w:color="auto"/>
            <w:right w:val="none" w:sz="0" w:space="0" w:color="auto"/>
          </w:divBdr>
        </w:div>
      </w:divsChild>
    </w:div>
    <w:div w:id="1940793089">
      <w:bodyDiv w:val="1"/>
      <w:marLeft w:val="0"/>
      <w:marRight w:val="0"/>
      <w:marTop w:val="0"/>
      <w:marBottom w:val="0"/>
      <w:divBdr>
        <w:top w:val="none" w:sz="0" w:space="0" w:color="auto"/>
        <w:left w:val="none" w:sz="0" w:space="0" w:color="auto"/>
        <w:bottom w:val="none" w:sz="0" w:space="0" w:color="auto"/>
        <w:right w:val="none" w:sz="0" w:space="0" w:color="auto"/>
      </w:divBdr>
    </w:div>
    <w:div w:id="2041858689">
      <w:bodyDiv w:val="1"/>
      <w:marLeft w:val="0"/>
      <w:marRight w:val="0"/>
      <w:marTop w:val="0"/>
      <w:marBottom w:val="0"/>
      <w:divBdr>
        <w:top w:val="none" w:sz="0" w:space="0" w:color="auto"/>
        <w:left w:val="none" w:sz="0" w:space="0" w:color="auto"/>
        <w:bottom w:val="none" w:sz="0" w:space="0" w:color="auto"/>
        <w:right w:val="none" w:sz="0" w:space="0" w:color="auto"/>
      </w:divBdr>
    </w:div>
    <w:div w:id="20614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tomaga/Desktop/postazo@hungarocontrol.h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Shared%20Templates\Doknor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6457E2574870A34699253BB55AC1C0FC" ma:contentTypeVersion="0" ma:contentTypeDescription="Új dokumentum létrehozása." ma:contentTypeScope="" ma:versionID="12faa85b5bb118588e284d6ee63f73f4">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B6FE-8A93-4D3A-B8AB-427752606254}">
  <ds:schemaRefs>
    <ds:schemaRef ds:uri="http://schemas.microsoft.com/sharepoint/v3/contenttype/forms"/>
  </ds:schemaRefs>
</ds:datastoreItem>
</file>

<file path=customXml/itemProps2.xml><?xml version="1.0" encoding="utf-8"?>
<ds:datastoreItem xmlns:ds="http://schemas.openxmlformats.org/officeDocument/2006/customXml" ds:itemID="{D249A401-D5AD-4B62-89EB-4E22EF962F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01450A-19DC-4EE9-93BD-1FE575D92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5BDCF1-E86C-4B63-9681-63C230C9CDFF}">
  <ds:schemaRefs>
    <ds:schemaRef ds:uri="http://schemas.openxmlformats.org/officeDocument/2006/bibliography"/>
  </ds:schemaRefs>
</ds:datastoreItem>
</file>

<file path=customXml/itemProps5.xml><?xml version="1.0" encoding="utf-8"?>
<ds:datastoreItem xmlns:ds="http://schemas.openxmlformats.org/officeDocument/2006/customXml" ds:itemID="{59CF899C-2539-43DF-A3F6-E8B29A3B0763}">
  <ds:schemaRefs>
    <ds:schemaRef ds:uri="http://schemas.openxmlformats.org/officeDocument/2006/bibliography"/>
  </ds:schemaRefs>
</ds:datastoreItem>
</file>

<file path=customXml/itemProps6.xml><?xml version="1.0" encoding="utf-8"?>
<ds:datastoreItem xmlns:ds="http://schemas.openxmlformats.org/officeDocument/2006/customXml" ds:itemID="{4452DF93-450E-409E-911A-1F422A14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Doknorme</Template>
  <TotalTime>643</TotalTime>
  <Pages>1</Pages>
  <Words>4692</Words>
  <Characters>32381</Characters>
  <Application>Microsoft Office Word</Application>
  <DocSecurity>0</DocSecurity>
  <Lines>269</Lines>
  <Paragraphs>73</Paragraphs>
  <ScaleCrop>false</ScaleCrop>
  <HeadingPairs>
    <vt:vector size="6" baseType="variant">
      <vt:variant>
        <vt:lpstr>Cím</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HungaroControl</Company>
  <LinksUpToDate>false</LinksUpToDate>
  <CharactersWithSpaces>37000</CharactersWithSpaces>
  <SharedDoc>false</SharedDoc>
  <HLinks>
    <vt:vector size="138" baseType="variant">
      <vt:variant>
        <vt:i4>1900595</vt:i4>
      </vt:variant>
      <vt:variant>
        <vt:i4>143</vt:i4>
      </vt:variant>
      <vt:variant>
        <vt:i4>0</vt:i4>
      </vt:variant>
      <vt:variant>
        <vt:i4>5</vt:i4>
      </vt:variant>
      <vt:variant>
        <vt:lpwstr/>
      </vt:variant>
      <vt:variant>
        <vt:lpwstr>_Toc390781856</vt:lpwstr>
      </vt:variant>
      <vt:variant>
        <vt:i4>1900595</vt:i4>
      </vt:variant>
      <vt:variant>
        <vt:i4>137</vt:i4>
      </vt:variant>
      <vt:variant>
        <vt:i4>0</vt:i4>
      </vt:variant>
      <vt:variant>
        <vt:i4>5</vt:i4>
      </vt:variant>
      <vt:variant>
        <vt:lpwstr/>
      </vt:variant>
      <vt:variant>
        <vt:lpwstr>_Toc390781855</vt:lpwstr>
      </vt:variant>
      <vt:variant>
        <vt:i4>1900595</vt:i4>
      </vt:variant>
      <vt:variant>
        <vt:i4>131</vt:i4>
      </vt:variant>
      <vt:variant>
        <vt:i4>0</vt:i4>
      </vt:variant>
      <vt:variant>
        <vt:i4>5</vt:i4>
      </vt:variant>
      <vt:variant>
        <vt:lpwstr/>
      </vt:variant>
      <vt:variant>
        <vt:lpwstr>_Toc390781854</vt:lpwstr>
      </vt:variant>
      <vt:variant>
        <vt:i4>1900595</vt:i4>
      </vt:variant>
      <vt:variant>
        <vt:i4>125</vt:i4>
      </vt:variant>
      <vt:variant>
        <vt:i4>0</vt:i4>
      </vt:variant>
      <vt:variant>
        <vt:i4>5</vt:i4>
      </vt:variant>
      <vt:variant>
        <vt:lpwstr/>
      </vt:variant>
      <vt:variant>
        <vt:lpwstr>_Toc390781853</vt:lpwstr>
      </vt:variant>
      <vt:variant>
        <vt:i4>1900595</vt:i4>
      </vt:variant>
      <vt:variant>
        <vt:i4>119</vt:i4>
      </vt:variant>
      <vt:variant>
        <vt:i4>0</vt:i4>
      </vt:variant>
      <vt:variant>
        <vt:i4>5</vt:i4>
      </vt:variant>
      <vt:variant>
        <vt:lpwstr/>
      </vt:variant>
      <vt:variant>
        <vt:lpwstr>_Toc390781852</vt:lpwstr>
      </vt:variant>
      <vt:variant>
        <vt:i4>1900595</vt:i4>
      </vt:variant>
      <vt:variant>
        <vt:i4>113</vt:i4>
      </vt:variant>
      <vt:variant>
        <vt:i4>0</vt:i4>
      </vt:variant>
      <vt:variant>
        <vt:i4>5</vt:i4>
      </vt:variant>
      <vt:variant>
        <vt:lpwstr/>
      </vt:variant>
      <vt:variant>
        <vt:lpwstr>_Toc390781851</vt:lpwstr>
      </vt:variant>
      <vt:variant>
        <vt:i4>1900595</vt:i4>
      </vt:variant>
      <vt:variant>
        <vt:i4>107</vt:i4>
      </vt:variant>
      <vt:variant>
        <vt:i4>0</vt:i4>
      </vt:variant>
      <vt:variant>
        <vt:i4>5</vt:i4>
      </vt:variant>
      <vt:variant>
        <vt:lpwstr/>
      </vt:variant>
      <vt:variant>
        <vt:lpwstr>_Toc390781850</vt:lpwstr>
      </vt:variant>
      <vt:variant>
        <vt:i4>1835059</vt:i4>
      </vt:variant>
      <vt:variant>
        <vt:i4>101</vt:i4>
      </vt:variant>
      <vt:variant>
        <vt:i4>0</vt:i4>
      </vt:variant>
      <vt:variant>
        <vt:i4>5</vt:i4>
      </vt:variant>
      <vt:variant>
        <vt:lpwstr/>
      </vt:variant>
      <vt:variant>
        <vt:lpwstr>_Toc390781849</vt:lpwstr>
      </vt:variant>
      <vt:variant>
        <vt:i4>1835059</vt:i4>
      </vt:variant>
      <vt:variant>
        <vt:i4>95</vt:i4>
      </vt:variant>
      <vt:variant>
        <vt:i4>0</vt:i4>
      </vt:variant>
      <vt:variant>
        <vt:i4>5</vt:i4>
      </vt:variant>
      <vt:variant>
        <vt:lpwstr/>
      </vt:variant>
      <vt:variant>
        <vt:lpwstr>_Toc390781848</vt:lpwstr>
      </vt:variant>
      <vt:variant>
        <vt:i4>1835059</vt:i4>
      </vt:variant>
      <vt:variant>
        <vt:i4>89</vt:i4>
      </vt:variant>
      <vt:variant>
        <vt:i4>0</vt:i4>
      </vt:variant>
      <vt:variant>
        <vt:i4>5</vt:i4>
      </vt:variant>
      <vt:variant>
        <vt:lpwstr/>
      </vt:variant>
      <vt:variant>
        <vt:lpwstr>_Toc390781847</vt:lpwstr>
      </vt:variant>
      <vt:variant>
        <vt:i4>1835059</vt:i4>
      </vt:variant>
      <vt:variant>
        <vt:i4>83</vt:i4>
      </vt:variant>
      <vt:variant>
        <vt:i4>0</vt:i4>
      </vt:variant>
      <vt:variant>
        <vt:i4>5</vt:i4>
      </vt:variant>
      <vt:variant>
        <vt:lpwstr/>
      </vt:variant>
      <vt:variant>
        <vt:lpwstr>_Toc390781846</vt:lpwstr>
      </vt:variant>
      <vt:variant>
        <vt:i4>1835059</vt:i4>
      </vt:variant>
      <vt:variant>
        <vt:i4>77</vt:i4>
      </vt:variant>
      <vt:variant>
        <vt:i4>0</vt:i4>
      </vt:variant>
      <vt:variant>
        <vt:i4>5</vt:i4>
      </vt:variant>
      <vt:variant>
        <vt:lpwstr/>
      </vt:variant>
      <vt:variant>
        <vt:lpwstr>_Toc390781845</vt:lpwstr>
      </vt:variant>
      <vt:variant>
        <vt:i4>1835059</vt:i4>
      </vt:variant>
      <vt:variant>
        <vt:i4>71</vt:i4>
      </vt:variant>
      <vt:variant>
        <vt:i4>0</vt:i4>
      </vt:variant>
      <vt:variant>
        <vt:i4>5</vt:i4>
      </vt:variant>
      <vt:variant>
        <vt:lpwstr/>
      </vt:variant>
      <vt:variant>
        <vt:lpwstr>_Toc390781844</vt:lpwstr>
      </vt:variant>
      <vt:variant>
        <vt:i4>1835059</vt:i4>
      </vt:variant>
      <vt:variant>
        <vt:i4>65</vt:i4>
      </vt:variant>
      <vt:variant>
        <vt:i4>0</vt:i4>
      </vt:variant>
      <vt:variant>
        <vt:i4>5</vt:i4>
      </vt:variant>
      <vt:variant>
        <vt:lpwstr/>
      </vt:variant>
      <vt:variant>
        <vt:lpwstr>_Toc390781843</vt:lpwstr>
      </vt:variant>
      <vt:variant>
        <vt:i4>1835059</vt:i4>
      </vt:variant>
      <vt:variant>
        <vt:i4>59</vt:i4>
      </vt:variant>
      <vt:variant>
        <vt:i4>0</vt:i4>
      </vt:variant>
      <vt:variant>
        <vt:i4>5</vt:i4>
      </vt:variant>
      <vt:variant>
        <vt:lpwstr/>
      </vt:variant>
      <vt:variant>
        <vt:lpwstr>_Toc390781842</vt:lpwstr>
      </vt:variant>
      <vt:variant>
        <vt:i4>1835059</vt:i4>
      </vt:variant>
      <vt:variant>
        <vt:i4>53</vt:i4>
      </vt:variant>
      <vt:variant>
        <vt:i4>0</vt:i4>
      </vt:variant>
      <vt:variant>
        <vt:i4>5</vt:i4>
      </vt:variant>
      <vt:variant>
        <vt:lpwstr/>
      </vt:variant>
      <vt:variant>
        <vt:lpwstr>_Toc390781840</vt:lpwstr>
      </vt:variant>
      <vt:variant>
        <vt:i4>1769523</vt:i4>
      </vt:variant>
      <vt:variant>
        <vt:i4>47</vt:i4>
      </vt:variant>
      <vt:variant>
        <vt:i4>0</vt:i4>
      </vt:variant>
      <vt:variant>
        <vt:i4>5</vt:i4>
      </vt:variant>
      <vt:variant>
        <vt:lpwstr/>
      </vt:variant>
      <vt:variant>
        <vt:lpwstr>_Toc390781839</vt:lpwstr>
      </vt:variant>
      <vt:variant>
        <vt:i4>1769523</vt:i4>
      </vt:variant>
      <vt:variant>
        <vt:i4>41</vt:i4>
      </vt:variant>
      <vt:variant>
        <vt:i4>0</vt:i4>
      </vt:variant>
      <vt:variant>
        <vt:i4>5</vt:i4>
      </vt:variant>
      <vt:variant>
        <vt:lpwstr/>
      </vt:variant>
      <vt:variant>
        <vt:lpwstr>_Toc390781838</vt:lpwstr>
      </vt:variant>
      <vt:variant>
        <vt:i4>1769523</vt:i4>
      </vt:variant>
      <vt:variant>
        <vt:i4>35</vt:i4>
      </vt:variant>
      <vt:variant>
        <vt:i4>0</vt:i4>
      </vt:variant>
      <vt:variant>
        <vt:i4>5</vt:i4>
      </vt:variant>
      <vt:variant>
        <vt:lpwstr/>
      </vt:variant>
      <vt:variant>
        <vt:lpwstr>_Toc390781836</vt:lpwstr>
      </vt:variant>
      <vt:variant>
        <vt:i4>1769523</vt:i4>
      </vt:variant>
      <vt:variant>
        <vt:i4>29</vt:i4>
      </vt:variant>
      <vt:variant>
        <vt:i4>0</vt:i4>
      </vt:variant>
      <vt:variant>
        <vt:i4>5</vt:i4>
      </vt:variant>
      <vt:variant>
        <vt:lpwstr/>
      </vt:variant>
      <vt:variant>
        <vt:lpwstr>_Toc390781835</vt:lpwstr>
      </vt:variant>
      <vt:variant>
        <vt:i4>1769523</vt:i4>
      </vt:variant>
      <vt:variant>
        <vt:i4>23</vt:i4>
      </vt:variant>
      <vt:variant>
        <vt:i4>0</vt:i4>
      </vt:variant>
      <vt:variant>
        <vt:i4>5</vt:i4>
      </vt:variant>
      <vt:variant>
        <vt:lpwstr/>
      </vt:variant>
      <vt:variant>
        <vt:lpwstr>_Toc390781834</vt:lpwstr>
      </vt:variant>
      <vt:variant>
        <vt:i4>1769523</vt:i4>
      </vt:variant>
      <vt:variant>
        <vt:i4>17</vt:i4>
      </vt:variant>
      <vt:variant>
        <vt:i4>0</vt:i4>
      </vt:variant>
      <vt:variant>
        <vt:i4>5</vt:i4>
      </vt:variant>
      <vt:variant>
        <vt:lpwstr/>
      </vt:variant>
      <vt:variant>
        <vt:lpwstr>_Toc390781833</vt:lpwstr>
      </vt:variant>
      <vt:variant>
        <vt:i4>3407935</vt:i4>
      </vt:variant>
      <vt:variant>
        <vt:i4>12</vt:i4>
      </vt:variant>
      <vt:variant>
        <vt:i4>0</vt:i4>
      </vt:variant>
      <vt:variant>
        <vt:i4>5</vt:i4>
      </vt:variant>
      <vt:variant>
        <vt:lpwstr>http://www.frequentis.com/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SOFTWARE SUPPLY AND LICENSE AGREEMENT</dc:subject>
  <dc:creator>HC_jogo</dc:creator>
  <cp:lastModifiedBy>legal office</cp:lastModifiedBy>
  <cp:revision>54</cp:revision>
  <cp:lastPrinted>2017-05-02T08:35:00Z</cp:lastPrinted>
  <dcterms:created xsi:type="dcterms:W3CDTF">2017-04-03T14:07:00Z</dcterms:created>
  <dcterms:modified xsi:type="dcterms:W3CDTF">2017-05-02T08:35:00Z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erNumber">
    <vt:lpwstr>2013_00667</vt:lpwstr>
  </property>
  <property fmtid="{D5CDD505-2E9C-101B-9397-08002B2CF9AE}" pid="3" name="OfferName">
    <vt:lpwstr>Malaysia smartAIM Project</vt:lpwstr>
  </property>
  <property fmtid="{D5CDD505-2E9C-101B-9397-08002B2CF9AE}" pid="4" name="OfferRevisionNo">
    <vt:lpwstr>1.0</vt:lpwstr>
  </property>
  <property fmtid="{D5CDD505-2E9C-101B-9397-08002B2CF9AE}" pid="5" name="OfferManager">
    <vt:lpwstr>Andreas Mann</vt:lpwstr>
  </property>
  <property fmtid="{D5CDD505-2E9C-101B-9397-08002B2CF9AE}" pid="6" name="ActualOfferDate">
    <vt:filetime>2012-10-11T22:00:00Z</vt:filetime>
  </property>
  <property fmtid="{D5CDD505-2E9C-101B-9397-08002B2CF9AE}" pid="7" name="SalesManager">
    <vt:lpwstr>Liebhart</vt:lpwstr>
  </property>
  <property fmtid="{D5CDD505-2E9C-101B-9397-08002B2CF9AE}" pid="8" name="System name">
    <vt:lpwstr/>
  </property>
  <property fmtid="{D5CDD505-2E9C-101B-9397-08002B2CF9AE}" pid="9" name="Document number">
    <vt:lpwstr>2013_00667</vt:lpwstr>
  </property>
  <property fmtid="{D5CDD505-2E9C-101B-9397-08002B2CF9AE}" pid="10" name="Copyright date">
    <vt:lpwstr>2012</vt:lpwstr>
  </property>
  <property fmtid="{D5CDD505-2E9C-101B-9397-08002B2CF9AE}" pid="11" name="Confidential">
    <vt:bool>false</vt:bool>
  </property>
  <property fmtid="{D5CDD505-2E9C-101B-9397-08002B2CF9AE}" pid="12" name="Draft">
    <vt:bool>false</vt:bool>
  </property>
  <property fmtid="{D5CDD505-2E9C-101B-9397-08002B2CF9AE}" pid="13" name="ContentTypeId">
    <vt:lpwstr>0x0101006457E2574870A34699253BB55AC1C0FC</vt:lpwstr>
  </property>
  <property fmtid="{D5CDD505-2E9C-101B-9397-08002B2CF9AE}" pid="14" name="_dlc_DocIdItemGuid">
    <vt:lpwstr>a86672ea-8fbf-4391-a50d-bd86dd1471d7</vt:lpwstr>
  </property>
</Properties>
</file>