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CA9B9" w14:textId="7C723873" w:rsidR="00396DC6" w:rsidRPr="00396DC6" w:rsidRDefault="00425A26" w:rsidP="00396DC6">
      <w:pPr>
        <w:keepNext/>
        <w:widowControl w:val="0"/>
        <w:tabs>
          <w:tab w:val="left" w:pos="708"/>
        </w:tabs>
        <w:spacing w:after="120" w:line="240" w:lineRule="auto"/>
        <w:ind w:left="90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hu-HU"/>
        </w:rPr>
      </w:pPr>
      <w:bookmarkStart w:id="0" w:name="_Toc268249754"/>
      <w:bookmarkStart w:id="1" w:name="_Toc264464568"/>
      <w:bookmarkStart w:id="2" w:name="_Toc263770536"/>
      <w:bookmarkStart w:id="3" w:name="_GoBack"/>
      <w:bookmarkEnd w:id="3"/>
      <w:r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hu-HU"/>
        </w:rPr>
        <w:t>Adásvételi</w:t>
      </w:r>
      <w:r w:rsidR="00396DC6" w:rsidRPr="00396DC6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hu-HU"/>
        </w:rPr>
        <w:t xml:space="preserve"> szerződés</w:t>
      </w:r>
      <w:bookmarkEnd w:id="0"/>
      <w:bookmarkEnd w:id="1"/>
      <w:bookmarkEnd w:id="2"/>
    </w:p>
    <w:p w14:paraId="47580456" w14:textId="77777777" w:rsidR="00396DC6" w:rsidRPr="00396DC6" w:rsidRDefault="00396DC6" w:rsidP="00396D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6AB20E6" w14:textId="77777777" w:rsidR="00396DC6" w:rsidRPr="00396DC6" w:rsidRDefault="00396DC6" w:rsidP="00396D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E19E03C" w14:textId="77777777" w:rsidR="00396DC6" w:rsidRPr="00396DC6" w:rsidRDefault="00396DC6" w:rsidP="00396DC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Amely létrejött egyrészről a </w:t>
      </w:r>
    </w:p>
    <w:p w14:paraId="01BC3EFC" w14:textId="77777777" w:rsidR="00396DC6" w:rsidRPr="00396DC6" w:rsidRDefault="00396DC6" w:rsidP="00396DC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HungaroControl Zrt. </w:t>
      </w:r>
    </w:p>
    <w:p w14:paraId="2DC8ED37" w14:textId="77777777" w:rsidR="00396DC6" w:rsidRPr="00396DC6" w:rsidRDefault="00396DC6" w:rsidP="00F14BD9">
      <w:pPr>
        <w:tabs>
          <w:tab w:val="left" w:pos="2835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Székhely:</w:t>
      </w:r>
      <w:r w:rsidR="00D47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1185 Budapest, Igló u. 33-35.</w:t>
      </w:r>
    </w:p>
    <w:p w14:paraId="10411C25" w14:textId="77777777" w:rsidR="00396DC6" w:rsidRPr="00396DC6" w:rsidRDefault="00396DC6" w:rsidP="00F14BD9">
      <w:pPr>
        <w:tabs>
          <w:tab w:val="left" w:pos="2835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Adószám:</w:t>
      </w: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13851325-2-44</w:t>
      </w:r>
    </w:p>
    <w:p w14:paraId="2CE174A9" w14:textId="77777777" w:rsidR="00396DC6" w:rsidRPr="00396DC6" w:rsidRDefault="00396DC6" w:rsidP="00F14BD9">
      <w:pPr>
        <w:tabs>
          <w:tab w:val="left" w:pos="2835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Cégjegyzékszám:</w:t>
      </w: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01-10-045570</w:t>
      </w:r>
    </w:p>
    <w:p w14:paraId="4EEAE67A" w14:textId="77777777" w:rsidR="00351698" w:rsidRDefault="00396DC6" w:rsidP="00F14BD9">
      <w:pPr>
        <w:tabs>
          <w:tab w:val="left" w:pos="2835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Bankszámlaszám:</w:t>
      </w: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B43E95" w:rsidRPr="00B43E9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10300002-10459732-49020026</w:t>
      </w:r>
    </w:p>
    <w:p w14:paraId="60453A3B" w14:textId="53C1A7A3" w:rsidR="00396DC6" w:rsidRPr="00396DC6" w:rsidRDefault="00351698" w:rsidP="00F14BD9">
      <w:pPr>
        <w:tabs>
          <w:tab w:val="left" w:pos="2835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SWIFT 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3516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MKKBHUHB</w:t>
      </w:r>
    </w:p>
    <w:p w14:paraId="5AD7C42C" w14:textId="38F1C85E" w:rsidR="00396DC6" w:rsidRPr="00396DC6" w:rsidRDefault="00396DC6" w:rsidP="00F14BD9">
      <w:pPr>
        <w:tabs>
          <w:tab w:val="left" w:pos="2835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711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Képviseli</w:t>
      </w: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0D52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Kis Barnabás technológiai </w:t>
      </w:r>
      <w:r w:rsidR="0067115D" w:rsidRPr="006711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igazgató</w:t>
      </w: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</w:t>
      </w:r>
    </w:p>
    <w:p w14:paraId="228DA48D" w14:textId="60E562BD" w:rsidR="00396DC6" w:rsidRPr="00396DC6" w:rsidRDefault="00396DC6" w:rsidP="00F14BD9">
      <w:pPr>
        <w:tabs>
          <w:tab w:val="left" w:pos="2835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0D52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Hangyál Gyula ATM légiforgalmi </w:t>
      </w:r>
      <w:r w:rsidR="00101A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igazgató</w:t>
      </w:r>
      <w:r w:rsidR="00101A04"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14:paraId="2EEE8386" w14:textId="1C764B66" w:rsidR="00396DC6" w:rsidRPr="00396DC6" w:rsidRDefault="00396DC6" w:rsidP="00396DC6">
      <w:pPr>
        <w:tabs>
          <w:tab w:val="left" w:pos="1985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mint </w:t>
      </w:r>
      <w:r w:rsidR="00425A2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vevő</w:t>
      </w: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a továbbiakban</w:t>
      </w:r>
      <w:r w:rsidR="007D2B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1E4E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Megrendelő</w:t>
      </w:r>
    </w:p>
    <w:p w14:paraId="0F387E67" w14:textId="77777777" w:rsidR="00396DC6" w:rsidRPr="00396DC6" w:rsidRDefault="00396DC6" w:rsidP="00396DC6">
      <w:pPr>
        <w:tabs>
          <w:tab w:val="left" w:pos="1985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0555FD47" w14:textId="77777777" w:rsidR="00396DC6" w:rsidRPr="00396DC6" w:rsidRDefault="00396DC6" w:rsidP="00396DC6">
      <w:pPr>
        <w:tabs>
          <w:tab w:val="left" w:pos="1985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másrészről a</w:t>
      </w:r>
      <w:r w:rsidR="00F14B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</w:t>
      </w:r>
    </w:p>
    <w:p w14:paraId="4EE247B0" w14:textId="2B6327C0" w:rsidR="00396DC6" w:rsidRDefault="00396DC6" w:rsidP="00396DC6">
      <w:pPr>
        <w:tabs>
          <w:tab w:val="left" w:pos="241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0A1E73A" w14:textId="15F8AE7E" w:rsidR="00396DC6" w:rsidRPr="00396DC6" w:rsidRDefault="00396DC6" w:rsidP="00F14BD9">
      <w:pPr>
        <w:tabs>
          <w:tab w:val="left" w:pos="2410"/>
        </w:tabs>
        <w:spacing w:after="12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Székhely:</w:t>
      </w: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14:paraId="1E306906" w14:textId="004AE507" w:rsidR="00396DC6" w:rsidRPr="00396DC6" w:rsidRDefault="0087667E" w:rsidP="00F14BD9">
      <w:pPr>
        <w:tabs>
          <w:tab w:val="left" w:pos="2410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396DC6"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dószám:</w:t>
      </w:r>
      <w:r w:rsidR="00396DC6"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14:paraId="4239D390" w14:textId="5440FB6F" w:rsidR="00396DC6" w:rsidRPr="00396DC6" w:rsidRDefault="00396DC6" w:rsidP="00F14BD9">
      <w:pPr>
        <w:tabs>
          <w:tab w:val="left" w:pos="2410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Cégjegyzékszám:</w:t>
      </w: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14:paraId="3F76009F" w14:textId="5BFAAC83" w:rsidR="00396DC6" w:rsidRPr="00396DC6" w:rsidRDefault="00396DC6" w:rsidP="00F14BD9">
      <w:pPr>
        <w:tabs>
          <w:tab w:val="left" w:pos="2410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Számlavezető:</w:t>
      </w: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14:paraId="2D02AE47" w14:textId="3AB907FD" w:rsidR="00396DC6" w:rsidRPr="00396DC6" w:rsidRDefault="00396DC6" w:rsidP="00F14BD9">
      <w:pPr>
        <w:tabs>
          <w:tab w:val="left" w:pos="2410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Bankszámlaszám:</w:t>
      </w: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14:paraId="5AE49D74" w14:textId="67744C0D" w:rsidR="00396DC6" w:rsidRPr="00396DC6" w:rsidRDefault="00396DC6" w:rsidP="00F14BD9">
      <w:pPr>
        <w:tabs>
          <w:tab w:val="left" w:pos="2410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Képviseli:</w:t>
      </w: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14:paraId="0F7945CF" w14:textId="5CC57F4D" w:rsidR="00396DC6" w:rsidRPr="00396DC6" w:rsidRDefault="00396DC6" w:rsidP="00396DC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mint </w:t>
      </w:r>
      <w:r w:rsidR="00425A2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eladó</w:t>
      </w: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a továbbiakban</w:t>
      </w:r>
      <w:r w:rsidR="007D2B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1E4E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Szállító</w:t>
      </w:r>
    </w:p>
    <w:p w14:paraId="3A77C16F" w14:textId="77777777" w:rsidR="00396DC6" w:rsidRPr="00396DC6" w:rsidRDefault="00396DC6" w:rsidP="00396DC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F4491BF" w14:textId="1FB0CD6D" w:rsidR="00396DC6" w:rsidRDefault="007D2B5C" w:rsidP="00396DC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</w:t>
      </w:r>
      <w:r w:rsidR="00470B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Megrendelő</w:t>
      </w:r>
      <w:r w:rsidR="00396DC6"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</w:t>
      </w:r>
      <w:r w:rsidR="00470B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Szállító</w:t>
      </w:r>
      <w:r w:rsidR="00396DC6"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továbbiakban együttesen: </w:t>
      </w:r>
      <w:r w:rsidR="00396DC6" w:rsidRPr="00396D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Szerződő Felek</w:t>
      </w:r>
      <w:r w:rsidRPr="007D2B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  <w:r w:rsidR="00396DC6"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között az alulírott helyen és napon az alábbi feltételek szerint:</w:t>
      </w:r>
    </w:p>
    <w:p w14:paraId="7ADFDDAC" w14:textId="77777777" w:rsidR="0024118E" w:rsidRPr="00396DC6" w:rsidRDefault="0024118E" w:rsidP="00396DC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9480558" w14:textId="77777777" w:rsidR="00396DC6" w:rsidRPr="00396DC6" w:rsidRDefault="00396DC6" w:rsidP="00396DC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A szerződés tárgya</w:t>
      </w:r>
    </w:p>
    <w:p w14:paraId="5B01F688" w14:textId="16E6D287" w:rsidR="00396DC6" w:rsidRPr="00992C61" w:rsidRDefault="00396DC6" w:rsidP="00992C61">
      <w:pPr>
        <w:numPr>
          <w:ilvl w:val="1"/>
          <w:numId w:val="1"/>
        </w:numPr>
        <w:tabs>
          <w:tab w:val="num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Arial"/>
          <w:bCs/>
          <w:sz w:val="24"/>
          <w:szCs w:val="24"/>
          <w:lang w:eastAsia="hu-HU"/>
        </w:rPr>
        <w:t>A HungaroControl Zrt.</w:t>
      </w:r>
      <w:r w:rsidR="00AB32B8">
        <w:rPr>
          <w:rFonts w:ascii="Times New Roman" w:eastAsia="Times New Roman" w:hAnsi="Times New Roman" w:cs="Arial"/>
          <w:bCs/>
          <w:sz w:val="24"/>
          <w:szCs w:val="24"/>
          <w:lang w:eastAsia="hu-HU"/>
        </w:rPr>
        <w:t xml:space="preserve"> mint ajánlatkérő</w:t>
      </w:r>
      <w:r w:rsidRPr="00396DC6">
        <w:rPr>
          <w:rFonts w:ascii="Times New Roman" w:eastAsia="Times New Roman" w:hAnsi="Times New Roman" w:cs="Arial"/>
          <w:bCs/>
          <w:sz w:val="24"/>
          <w:szCs w:val="24"/>
          <w:lang w:eastAsia="hu-HU"/>
        </w:rPr>
        <w:t xml:space="preserve"> által „</w:t>
      </w:r>
      <w:r w:rsidR="00C50F67" w:rsidRPr="00C50F67">
        <w:rPr>
          <w:rFonts w:ascii="Times New Roman" w:eastAsia="Times New Roman" w:hAnsi="Times New Roman" w:cs="Arial"/>
          <w:bCs/>
          <w:sz w:val="24"/>
          <w:szCs w:val="24"/>
          <w:lang w:eastAsia="hu-HU"/>
        </w:rPr>
        <w:t>Komplex távközlési rendszer beszerzése, telepítése, üzembe helyezése</w:t>
      </w:r>
      <w:r w:rsidR="00F5274F">
        <w:rPr>
          <w:rFonts w:ascii="Times New Roman" w:eastAsia="Times New Roman" w:hAnsi="Times New Roman" w:cs="Arial"/>
          <w:bCs/>
          <w:sz w:val="24"/>
          <w:szCs w:val="24"/>
          <w:lang w:eastAsia="hu-HU"/>
        </w:rPr>
        <w:t>” tárgyáb</w:t>
      </w:r>
      <w:r w:rsidRPr="00396DC6">
        <w:rPr>
          <w:rFonts w:ascii="Times New Roman" w:eastAsia="Times New Roman" w:hAnsi="Times New Roman" w:cs="Arial"/>
          <w:bCs/>
          <w:sz w:val="24"/>
          <w:szCs w:val="24"/>
          <w:lang w:eastAsia="hu-HU"/>
        </w:rPr>
        <w:t>an</w:t>
      </w:r>
      <w:r w:rsidR="0087667E">
        <w:rPr>
          <w:rFonts w:ascii="Times New Roman" w:eastAsia="Times New Roman" w:hAnsi="Times New Roman" w:cs="Arial"/>
          <w:bCs/>
          <w:sz w:val="24"/>
          <w:szCs w:val="24"/>
          <w:lang w:eastAsia="hu-HU"/>
        </w:rPr>
        <w:t xml:space="preserve"> </w:t>
      </w:r>
      <w:r w:rsidR="00696934" w:rsidRPr="00396DC6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696934" w:rsidRPr="007C597A">
        <w:rPr>
          <w:rFonts w:ascii="Times New Roman" w:hAnsi="Times New Roman" w:cs="Times New Roman"/>
          <w:i/>
          <w:sz w:val="24"/>
          <w:szCs w:val="24"/>
        </w:rPr>
        <w:t>közbeszerzésekről</w:t>
      </w:r>
      <w:r w:rsidR="00696934">
        <w:rPr>
          <w:rFonts w:ascii="Times New Roman" w:hAnsi="Times New Roman" w:cs="Times New Roman"/>
          <w:sz w:val="24"/>
          <w:szCs w:val="24"/>
        </w:rPr>
        <w:t xml:space="preserve"> szóló 2011. évi CVIII. törvény (a továbbiakban: </w:t>
      </w:r>
      <w:r w:rsidR="00696934" w:rsidRPr="004607B0">
        <w:rPr>
          <w:rFonts w:ascii="Times New Roman" w:hAnsi="Times New Roman" w:cs="Times New Roman"/>
          <w:b/>
          <w:sz w:val="24"/>
          <w:szCs w:val="24"/>
        </w:rPr>
        <w:t>Kbt</w:t>
      </w:r>
      <w:r w:rsidR="00696934">
        <w:rPr>
          <w:rFonts w:ascii="Times New Roman" w:hAnsi="Times New Roman" w:cs="Times New Roman"/>
          <w:sz w:val="24"/>
          <w:szCs w:val="24"/>
        </w:rPr>
        <w:t xml:space="preserve">.) 89. §-ának (1) bekezdése szerinti, </w:t>
      </w:r>
      <w:r w:rsidR="00696934" w:rsidRPr="00696934">
        <w:rPr>
          <w:rFonts w:ascii="Times New Roman" w:eastAsia="Times New Roman" w:hAnsi="Times New Roman" w:cs="Arial"/>
          <w:bCs/>
          <w:i/>
          <w:sz w:val="24"/>
          <w:szCs w:val="24"/>
          <w:lang w:eastAsia="hu-HU"/>
        </w:rPr>
        <w:t>a közszolgáltatók közbeszerzéseire vonatkozó sajátos közbeszerzési szabályokról</w:t>
      </w:r>
      <w:r w:rsidRPr="00696934">
        <w:rPr>
          <w:rFonts w:ascii="Times New Roman" w:eastAsia="Times New Roman" w:hAnsi="Times New Roman" w:cs="Arial"/>
          <w:bCs/>
          <w:i/>
          <w:sz w:val="24"/>
          <w:szCs w:val="24"/>
          <w:lang w:eastAsia="hu-HU"/>
        </w:rPr>
        <w:t xml:space="preserve"> </w:t>
      </w:r>
      <w:r w:rsidR="00696934" w:rsidRPr="00696934">
        <w:rPr>
          <w:rFonts w:ascii="Times New Roman" w:eastAsia="Times New Roman" w:hAnsi="Times New Roman" w:cs="Arial"/>
          <w:bCs/>
          <w:sz w:val="24"/>
          <w:szCs w:val="24"/>
          <w:lang w:eastAsia="hu-HU"/>
        </w:rPr>
        <w:t>szóló</w:t>
      </w:r>
      <w:r w:rsidR="00696934">
        <w:rPr>
          <w:rFonts w:ascii="Times New Roman" w:eastAsia="Times New Roman" w:hAnsi="Times New Roman" w:cs="Arial"/>
          <w:bCs/>
          <w:sz w:val="24"/>
          <w:szCs w:val="24"/>
          <w:lang w:eastAsia="hu-HU"/>
        </w:rPr>
        <w:t xml:space="preserve"> </w:t>
      </w:r>
      <w:r w:rsidR="0087667E" w:rsidRPr="0087667E">
        <w:rPr>
          <w:rFonts w:ascii="Times New Roman" w:eastAsia="Times New Roman" w:hAnsi="Times New Roman" w:cs="Arial"/>
          <w:bCs/>
          <w:sz w:val="24"/>
          <w:szCs w:val="24"/>
          <w:lang w:eastAsia="hu-HU"/>
        </w:rPr>
        <w:t>289/2011</w:t>
      </w:r>
      <w:r w:rsidR="007D2B5C">
        <w:rPr>
          <w:rFonts w:ascii="Times New Roman" w:eastAsia="Times New Roman" w:hAnsi="Times New Roman" w:cs="Arial"/>
          <w:bCs/>
          <w:sz w:val="24"/>
          <w:szCs w:val="24"/>
          <w:lang w:eastAsia="hu-HU"/>
        </w:rPr>
        <w:t>.</w:t>
      </w:r>
      <w:r w:rsidR="0087667E" w:rsidRPr="0087667E">
        <w:rPr>
          <w:rFonts w:ascii="Times New Roman" w:eastAsia="Times New Roman" w:hAnsi="Times New Roman" w:cs="Arial"/>
          <w:bCs/>
          <w:sz w:val="24"/>
          <w:szCs w:val="24"/>
          <w:lang w:eastAsia="hu-HU"/>
        </w:rPr>
        <w:t xml:space="preserve"> Korm. rend</w:t>
      </w:r>
      <w:r w:rsidR="007D2B5C">
        <w:rPr>
          <w:rFonts w:ascii="Times New Roman" w:eastAsia="Times New Roman" w:hAnsi="Times New Roman" w:cs="Arial"/>
          <w:bCs/>
          <w:sz w:val="24"/>
          <w:szCs w:val="24"/>
          <w:lang w:eastAsia="hu-HU"/>
        </w:rPr>
        <w:t>elet</w:t>
      </w:r>
      <w:r w:rsidR="0087667E" w:rsidRPr="0087667E">
        <w:rPr>
          <w:rFonts w:ascii="Times New Roman" w:eastAsia="Times New Roman" w:hAnsi="Times New Roman" w:cs="Arial"/>
          <w:bCs/>
          <w:sz w:val="24"/>
          <w:szCs w:val="24"/>
          <w:lang w:eastAsia="hu-HU"/>
        </w:rPr>
        <w:t xml:space="preserve"> </w:t>
      </w:r>
      <w:r w:rsidR="0087667E">
        <w:rPr>
          <w:rFonts w:ascii="Times New Roman" w:eastAsia="Times New Roman" w:hAnsi="Times New Roman" w:cs="Arial"/>
          <w:bCs/>
          <w:sz w:val="24"/>
          <w:szCs w:val="24"/>
          <w:lang w:eastAsia="hu-HU"/>
        </w:rPr>
        <w:t>alapján</w:t>
      </w:r>
      <w:r w:rsidR="0087667E" w:rsidRPr="0087667E">
        <w:rPr>
          <w:rFonts w:ascii="Times New Roman" w:eastAsia="Times New Roman" w:hAnsi="Times New Roman" w:cs="Arial"/>
          <w:bCs/>
          <w:sz w:val="24"/>
          <w:szCs w:val="24"/>
          <w:lang w:eastAsia="hu-HU"/>
        </w:rPr>
        <w:t xml:space="preserve"> </w:t>
      </w:r>
      <w:r w:rsidR="00AB32B8">
        <w:rPr>
          <w:rFonts w:ascii="Times New Roman" w:eastAsia="Times New Roman" w:hAnsi="Times New Roman" w:cs="Arial"/>
          <w:bCs/>
          <w:sz w:val="24"/>
          <w:szCs w:val="24"/>
          <w:lang w:eastAsia="hu-HU"/>
        </w:rPr>
        <w:t>lefolytatott</w:t>
      </w:r>
      <w:r w:rsidR="00696934">
        <w:rPr>
          <w:rFonts w:ascii="Times New Roman" w:eastAsia="Times New Roman" w:hAnsi="Times New Roman" w:cs="Arial"/>
          <w:bCs/>
          <w:sz w:val="24"/>
          <w:szCs w:val="24"/>
          <w:lang w:eastAsia="hu-HU"/>
        </w:rPr>
        <w:t>,</w:t>
      </w:r>
      <w:r w:rsidR="00AB32B8">
        <w:rPr>
          <w:rFonts w:ascii="Times New Roman" w:eastAsia="Times New Roman" w:hAnsi="Times New Roman" w:cs="Arial"/>
          <w:bCs/>
          <w:sz w:val="24"/>
          <w:szCs w:val="24"/>
          <w:lang w:eastAsia="hu-HU"/>
        </w:rPr>
        <w:t xml:space="preserve"> hirdetmény </w:t>
      </w:r>
      <w:r w:rsidR="007D2B5C">
        <w:rPr>
          <w:rFonts w:ascii="Times New Roman" w:eastAsia="Times New Roman" w:hAnsi="Times New Roman" w:cs="Arial"/>
          <w:bCs/>
          <w:sz w:val="24"/>
          <w:szCs w:val="24"/>
          <w:lang w:eastAsia="hu-HU"/>
        </w:rPr>
        <w:t>közzétételével induló</w:t>
      </w:r>
      <w:r w:rsidR="00AB32B8">
        <w:rPr>
          <w:rFonts w:ascii="Times New Roman" w:eastAsia="Times New Roman" w:hAnsi="Times New Roman" w:cs="Arial"/>
          <w:bCs/>
          <w:sz w:val="24"/>
          <w:szCs w:val="24"/>
          <w:lang w:eastAsia="hu-HU"/>
        </w:rPr>
        <w:t xml:space="preserve"> tárgyalásos</w:t>
      </w:r>
      <w:r w:rsidRPr="00396DC6">
        <w:rPr>
          <w:rFonts w:ascii="Times New Roman" w:eastAsia="Times New Roman" w:hAnsi="Times New Roman" w:cs="Arial"/>
          <w:bCs/>
          <w:sz w:val="24"/>
          <w:szCs w:val="24"/>
          <w:lang w:eastAsia="hu-HU"/>
        </w:rPr>
        <w:t xml:space="preserve"> közbeszerzési eljárás eredményeként Szerződő Felek jelen szerződést (a </w:t>
      </w:r>
      <w:r w:rsidRPr="00992C61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továbbiakban: Szerződés) kötik.</w:t>
      </w:r>
    </w:p>
    <w:p w14:paraId="755B9918" w14:textId="738A04A1" w:rsidR="00396DC6" w:rsidRPr="008217B1" w:rsidRDefault="00470BEF" w:rsidP="00C11FFB">
      <w:pPr>
        <w:numPr>
          <w:ilvl w:val="1"/>
          <w:numId w:val="1"/>
        </w:numPr>
        <w:tabs>
          <w:tab w:val="num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Szállító</w:t>
      </w:r>
      <w:r w:rsidR="00396DC6" w:rsidRPr="008217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kötelezi magát, hogy </w:t>
      </w:r>
      <w:r w:rsidR="00C11FFB" w:rsidRPr="00C11F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a Szerződésben és mellékleteiben, így különösen </w:t>
      </w:r>
      <w:r w:rsidR="001023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közbeszerzési eljárás során </w:t>
      </w:r>
      <w:r w:rsidR="00C11FFB" w:rsidRPr="00C11F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C4031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1023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ajánlatkérő által rendelkezésre bocsátott</w:t>
      </w:r>
      <w:r w:rsidR="008C40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0230F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10230F" w:rsidRPr="00C11F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űszaki </w:t>
      </w:r>
      <w:r w:rsidR="0010230F">
        <w:rPr>
          <w:rFonts w:ascii="Times New Roman" w:eastAsia="Times New Roman" w:hAnsi="Times New Roman" w:cs="Times New Roman"/>
          <w:sz w:val="24"/>
          <w:szCs w:val="24"/>
          <w:lang w:eastAsia="hu-HU"/>
        </w:rPr>
        <w:t>specifikációban (</w:t>
      </w:r>
      <w:r w:rsidR="008C4031">
        <w:rPr>
          <w:rFonts w:ascii="Times New Roman" w:eastAsia="Times New Roman" w:hAnsi="Times New Roman" w:cs="Times New Roman"/>
          <w:sz w:val="24"/>
          <w:szCs w:val="24"/>
          <w:lang w:eastAsia="hu-HU"/>
        </w:rPr>
        <w:t>1. számú melléklet</w:t>
      </w:r>
      <w:r w:rsidR="001023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C11FFB" w:rsidRPr="00C11F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meghatározott feltételek szerint – telefon </w:t>
      </w:r>
      <w:r w:rsidR="00C11FFB" w:rsidRPr="00C11FF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alközpontból, videokonferencia rendszerből és távfelügyeleti rendszerből álló komplex távközlési rendszert, valamint az ahhoz tartozó tartalék </w:t>
      </w:r>
      <w:r w:rsidR="00C11FFB" w:rsidRPr="003421FE">
        <w:rPr>
          <w:rFonts w:ascii="Times New Roman" w:eastAsia="Times New Roman" w:hAnsi="Times New Roman" w:cs="Times New Roman"/>
          <w:sz w:val="24"/>
          <w:szCs w:val="24"/>
          <w:lang w:eastAsia="hu-HU"/>
        </w:rPr>
        <w:t>alkatrészeket</w:t>
      </w:r>
      <w:r w:rsidR="00C11FFB" w:rsidRPr="00C11F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96DC6" w:rsidRPr="008217B1">
        <w:rPr>
          <w:rFonts w:ascii="Times New Roman" w:eastAsia="Times New Roman" w:hAnsi="Times New Roman" w:cs="Times New Roman"/>
          <w:sz w:val="24"/>
          <w:szCs w:val="24"/>
          <w:lang w:eastAsia="hu-HU"/>
        </w:rPr>
        <w:t>(a továbbiakban</w:t>
      </w:r>
      <w:r w:rsidR="00812154" w:rsidRPr="008217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</w:t>
      </w:r>
      <w:r w:rsidR="00396DC6" w:rsidRPr="008217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396DC6" w:rsidRPr="00992C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</w:t>
      </w:r>
      <w:r w:rsidR="00396DC6" w:rsidRPr="008217B1">
        <w:rPr>
          <w:rFonts w:ascii="Times New Roman" w:eastAsia="Times New Roman" w:hAnsi="Times New Roman" w:cs="Times New Roman"/>
          <w:sz w:val="24"/>
          <w:szCs w:val="24"/>
          <w:lang w:eastAsia="hu-HU"/>
        </w:rPr>
        <w:t>) szállít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Megrendelő</w:t>
      </w:r>
      <w:r w:rsidR="00363BAF" w:rsidRPr="008217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számára</w:t>
      </w:r>
      <w:r w:rsidR="00D47A48" w:rsidRPr="008217B1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a Berendezések tulajdonjogát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Megrendelő</w:t>
      </w:r>
      <w:r w:rsidR="00D47A48" w:rsidRPr="008217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 átruházza. </w:t>
      </w:r>
    </w:p>
    <w:p w14:paraId="560D17D1" w14:textId="10E088EE" w:rsidR="00396DC6" w:rsidRPr="00396DC6" w:rsidRDefault="00470BEF" w:rsidP="00AD515D">
      <w:pPr>
        <w:numPr>
          <w:ilvl w:val="1"/>
          <w:numId w:val="1"/>
        </w:numPr>
        <w:tabs>
          <w:tab w:val="num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2C61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továbbá</w:t>
      </w:r>
      <w:r w:rsidR="00AD51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2C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Szerződésben foglaltak szerint 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vállalja:</w:t>
      </w:r>
    </w:p>
    <w:p w14:paraId="4F578E8F" w14:textId="77777777" w:rsidR="00EA49C1" w:rsidRDefault="00EA49C1" w:rsidP="00396DC6">
      <w:pPr>
        <w:widowControl w:val="0"/>
        <w:numPr>
          <w:ilvl w:val="2"/>
          <w:numId w:val="1"/>
        </w:numPr>
        <w:autoSpaceDE w:val="0"/>
        <w:autoSpaceDN w:val="0"/>
        <w:spacing w:after="12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Berendezések telepítési helyre történő szállítását,</w:t>
      </w:r>
    </w:p>
    <w:p w14:paraId="6D04D16C" w14:textId="10F1D06E" w:rsidR="00396DC6" w:rsidRDefault="00396DC6" w:rsidP="00396DC6">
      <w:pPr>
        <w:widowControl w:val="0"/>
        <w:numPr>
          <w:ilvl w:val="2"/>
          <w:numId w:val="1"/>
        </w:numPr>
        <w:autoSpaceDE w:val="0"/>
        <w:autoSpaceDN w:val="0"/>
        <w:spacing w:after="12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a Berendezések telepítését </w:t>
      </w:r>
      <w:r w:rsidR="00470BEF">
        <w:rPr>
          <w:rFonts w:ascii="Times New Roman" w:hAnsi="Times New Roman" w:cs="Times New Roman"/>
          <w:sz w:val="24"/>
          <w:szCs w:val="24"/>
        </w:rPr>
        <w:t>a Megrendelő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</w:t>
      </w:r>
      <w:r w:rsidR="00D47A48">
        <w:rPr>
          <w:rFonts w:ascii="Times New Roman" w:hAnsi="Times New Roman" w:cs="Times New Roman"/>
          <w:sz w:val="24"/>
          <w:szCs w:val="24"/>
        </w:rPr>
        <w:t>utasításainak</w:t>
      </w:r>
      <w:r w:rsidRPr="00396DC6">
        <w:rPr>
          <w:rFonts w:ascii="Times New Roman" w:hAnsi="Times New Roman" w:cs="Times New Roman"/>
          <w:sz w:val="24"/>
          <w:szCs w:val="24"/>
        </w:rPr>
        <w:t xml:space="preserve"> megfelelően,</w:t>
      </w:r>
    </w:p>
    <w:p w14:paraId="6CE31564" w14:textId="77777777" w:rsidR="001750EA" w:rsidRDefault="001750EA" w:rsidP="00396DC6">
      <w:pPr>
        <w:widowControl w:val="0"/>
        <w:numPr>
          <w:ilvl w:val="2"/>
          <w:numId w:val="1"/>
        </w:numPr>
        <w:autoSpaceDE w:val="0"/>
        <w:autoSpaceDN w:val="0"/>
        <w:spacing w:after="12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50EA">
        <w:rPr>
          <w:rFonts w:ascii="Times New Roman" w:hAnsi="Times New Roman" w:cs="Times New Roman"/>
          <w:sz w:val="24"/>
          <w:szCs w:val="24"/>
        </w:rPr>
        <w:t>a Berendezések</w:t>
      </w:r>
      <w:r>
        <w:rPr>
          <w:rFonts w:ascii="Times New Roman" w:hAnsi="Times New Roman" w:cs="Times New Roman"/>
          <w:sz w:val="24"/>
          <w:szCs w:val="24"/>
        </w:rPr>
        <w:t xml:space="preserve"> üzembe helyezését,</w:t>
      </w:r>
    </w:p>
    <w:p w14:paraId="2F78D0A9" w14:textId="75A13003" w:rsidR="00992C61" w:rsidRPr="00396DC6" w:rsidRDefault="00992C61" w:rsidP="00396DC6">
      <w:pPr>
        <w:widowControl w:val="0"/>
        <w:numPr>
          <w:ilvl w:val="2"/>
          <w:numId w:val="1"/>
        </w:numPr>
        <w:autoSpaceDE w:val="0"/>
        <w:autoSpaceDN w:val="0"/>
        <w:spacing w:after="12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Berendezések rendeltetésszerű üzemeltetésére vonatkozó, magyar nyelvű oktatást,</w:t>
      </w:r>
    </w:p>
    <w:p w14:paraId="5EB89297" w14:textId="3BB04271" w:rsidR="00396DC6" w:rsidRPr="00396DC6" w:rsidRDefault="00AD515D" w:rsidP="00396DC6">
      <w:pPr>
        <w:widowControl w:val="0"/>
        <w:numPr>
          <w:ilvl w:val="2"/>
          <w:numId w:val="1"/>
        </w:numPr>
        <w:autoSpaceDE w:val="0"/>
        <w:autoSpaceDN w:val="0"/>
        <w:spacing w:after="12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Berendezések rendeltetésszerű üzemeltetésé</w:t>
      </w:r>
      <w:r w:rsidR="003421FE">
        <w:rPr>
          <w:rFonts w:ascii="Times New Roman" w:hAnsi="Times New Roman" w:cs="Times New Roman"/>
          <w:sz w:val="24"/>
          <w:szCs w:val="24"/>
        </w:rPr>
        <w:t>hez kapcsolódó</w:t>
      </w:r>
      <w:r w:rsidR="009261E3">
        <w:rPr>
          <w:rFonts w:ascii="Times New Roman" w:hAnsi="Times New Roman" w:cs="Times New Roman"/>
          <w:sz w:val="24"/>
          <w:szCs w:val="24"/>
        </w:rPr>
        <w:t xml:space="preserve"> </w:t>
      </w:r>
      <w:r w:rsidR="003421FE">
        <w:rPr>
          <w:rFonts w:ascii="Times New Roman" w:hAnsi="Times New Roman" w:cs="Times New Roman"/>
          <w:sz w:val="24"/>
          <w:szCs w:val="24"/>
        </w:rPr>
        <w:t>támogatás</w:t>
      </w:r>
      <w:r w:rsidR="0055617B">
        <w:rPr>
          <w:rFonts w:ascii="Times New Roman" w:hAnsi="Times New Roman" w:cs="Times New Roman"/>
          <w:sz w:val="24"/>
          <w:szCs w:val="24"/>
        </w:rPr>
        <w:t>i</w:t>
      </w:r>
      <w:r w:rsidR="00342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szolgáltatás</w:t>
      </w:r>
      <w:r w:rsidR="009261E3">
        <w:rPr>
          <w:rFonts w:ascii="Times New Roman" w:hAnsi="Times New Roman" w:cs="Times New Roman"/>
          <w:sz w:val="24"/>
          <w:szCs w:val="24"/>
        </w:rPr>
        <w:t xml:space="preserve"> nyújtását</w:t>
      </w:r>
      <w:r w:rsidR="00396DC6" w:rsidRPr="00396DC6">
        <w:rPr>
          <w:rFonts w:ascii="Times New Roman" w:hAnsi="Times New Roman" w:cs="Times New Roman"/>
          <w:sz w:val="24"/>
          <w:szCs w:val="24"/>
        </w:rPr>
        <w:t>,</w:t>
      </w:r>
    </w:p>
    <w:p w14:paraId="4D68207D" w14:textId="7AA76C74" w:rsidR="00396DC6" w:rsidRPr="00396DC6" w:rsidRDefault="00775225" w:rsidP="00396DC6">
      <w:pPr>
        <w:widowControl w:val="0"/>
        <w:numPr>
          <w:ilvl w:val="2"/>
          <w:numId w:val="1"/>
        </w:numPr>
        <w:autoSpaceDE w:val="0"/>
        <w:autoSpaceDN w:val="0"/>
        <w:spacing w:after="12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225">
        <w:rPr>
          <w:rFonts w:ascii="Times New Roman" w:eastAsia="Times New Roman" w:hAnsi="Times New Roman" w:cs="Times New Roman"/>
          <w:sz w:val="24"/>
          <w:szCs w:val="24"/>
          <w:lang w:eastAsia="hu-HU"/>
        </w:rPr>
        <w:t>a Berendezések</w:t>
      </w:r>
      <w:r w:rsidR="00992C61">
        <w:rPr>
          <w:rFonts w:ascii="Times New Roman" w:eastAsia="Times New Roman" w:hAnsi="Times New Roman" w:cs="Times New Roman"/>
          <w:sz w:val="24"/>
          <w:szCs w:val="24"/>
          <w:lang w:eastAsia="hu-HU"/>
        </w:rPr>
        <w:t>re vonatkozó</w:t>
      </w:r>
      <w:r w:rsidRPr="007752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D23B9">
        <w:rPr>
          <w:rFonts w:ascii="Times New Roman" w:eastAsia="Times New Roman" w:hAnsi="Times New Roman" w:cs="Times New Roman"/>
          <w:sz w:val="24"/>
          <w:szCs w:val="24"/>
          <w:lang w:eastAsia="hu-HU"/>
        </w:rPr>
        <w:t>jótállás</w:t>
      </w:r>
      <w:r w:rsidR="00AD23B9" w:rsidRPr="00775225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AD23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F5321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AD23B9">
        <w:rPr>
          <w:rFonts w:ascii="Times New Roman" w:eastAsia="Times New Roman" w:hAnsi="Times New Roman" w:cs="Times New Roman"/>
          <w:sz w:val="24"/>
          <w:szCs w:val="24"/>
          <w:lang w:eastAsia="hu-HU"/>
        </w:rPr>
        <w:t>garanciát</w:t>
      </w:r>
      <w:r w:rsidR="004F532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EB33B8B" w14:textId="27D5C7C1" w:rsidR="00396DC6" w:rsidRPr="00396DC6" w:rsidRDefault="00470BEF" w:rsidP="0024118E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Megrendelő</w:t>
      </w:r>
      <w:r w:rsidR="0024118E" w:rsidRPr="002411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kötelezettséget vállal a szerződésszerűen leszállított Berendezések átvételére</w:t>
      </w:r>
      <w:r w:rsidR="002411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Szerződés 3. pontjában meghatározott </w:t>
      </w:r>
      <w:r w:rsidR="006141E6">
        <w:rPr>
          <w:rFonts w:ascii="Times New Roman" w:eastAsia="Times New Roman" w:hAnsi="Times New Roman" w:cs="Times New Roman"/>
          <w:sz w:val="24"/>
          <w:szCs w:val="24"/>
          <w:lang w:eastAsia="hu-HU"/>
        </w:rPr>
        <w:t>ellenérték</w:t>
      </w:r>
      <w:r w:rsidR="002411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4118E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megfizet</w:t>
      </w:r>
      <w:r w:rsidR="0024118E">
        <w:rPr>
          <w:rFonts w:ascii="Times New Roman" w:eastAsia="Times New Roman" w:hAnsi="Times New Roman" w:cs="Times New Roman"/>
          <w:sz w:val="24"/>
          <w:szCs w:val="24"/>
          <w:lang w:eastAsia="hu-HU"/>
        </w:rPr>
        <w:t>ésére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4. pontban foglalt feltételek szerint.</w:t>
      </w:r>
    </w:p>
    <w:p w14:paraId="2D001F0F" w14:textId="77777777" w:rsidR="00396DC6" w:rsidRPr="00396DC6" w:rsidRDefault="00396DC6" w:rsidP="00396DC6">
      <w:pPr>
        <w:spacing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B45AF0" w14:textId="77777777" w:rsidR="00396DC6" w:rsidRPr="00396DC6" w:rsidRDefault="00396DC6" w:rsidP="00396DC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A Szerződés időbeli hatálya</w:t>
      </w:r>
      <w:r w:rsidR="00D47A4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, TELJESÍTÉSI HATÁRIDŐ</w:t>
      </w:r>
    </w:p>
    <w:p w14:paraId="3A1196E2" w14:textId="4F5D0F01" w:rsidR="00396DC6" w:rsidRPr="00396DC6" w:rsidRDefault="00396DC6" w:rsidP="00654E68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Szerződés </w:t>
      </w:r>
      <w:r w:rsidR="00D47A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Szerződő Felek általi aláírásának napján lép hatályba</w:t>
      </w:r>
      <w:r w:rsidR="00654E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Szerződés </w:t>
      </w:r>
      <w:r w:rsidR="00654E68" w:rsidRPr="00654E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54E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támogatási szolgáltatás vonatkozásában a Berendezések </w:t>
      </w:r>
      <w:r w:rsidR="00654E68" w:rsidRPr="00654E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sikeres </w:t>
      </w:r>
      <w:r w:rsidR="00654E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üzembe helyezésétől számított </w:t>
      </w:r>
      <w:r w:rsidR="00654E68" w:rsidRPr="00654E68">
        <w:rPr>
          <w:rFonts w:ascii="Times New Roman" w:eastAsia="Times New Roman" w:hAnsi="Times New Roman" w:cs="Times New Roman"/>
          <w:sz w:val="24"/>
          <w:szCs w:val="24"/>
          <w:lang w:eastAsia="hu-HU"/>
        </w:rPr>
        <w:t>7 (hét) év időtartamig</w:t>
      </w:r>
      <w:r w:rsidR="00654E68">
        <w:rPr>
          <w:rFonts w:ascii="Times New Roman" w:eastAsia="Times New Roman" w:hAnsi="Times New Roman" w:cs="Times New Roman"/>
          <w:sz w:val="24"/>
          <w:szCs w:val="24"/>
          <w:lang w:eastAsia="hu-HU"/>
        </w:rPr>
        <w:t>, egyebekben pedig</w:t>
      </w:r>
      <w:r w:rsidR="00D47A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D47A48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Szerződő Felek szerződéses kötelezettségeinek maradéktalan teljesítéséig marad hatályban</w:t>
      </w:r>
      <w:r w:rsidR="00654E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azzal, hogy a </w:t>
      </w:r>
      <w:r w:rsidR="00654E68" w:rsidRPr="00654E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Szerződés </w:t>
      </w:r>
      <w:r w:rsidR="00654E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ennél korábbi időpontban is </w:t>
      </w:r>
      <w:r w:rsidR="00654E68" w:rsidRPr="00654E68">
        <w:rPr>
          <w:rFonts w:ascii="Times New Roman" w:eastAsia="Times New Roman" w:hAnsi="Times New Roman" w:cs="Times New Roman"/>
          <w:sz w:val="24"/>
          <w:szCs w:val="24"/>
          <w:lang w:eastAsia="hu-HU"/>
        </w:rPr>
        <w:t>megszűn</w:t>
      </w:r>
      <w:r w:rsidR="00654E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het a </w:t>
      </w:r>
      <w:r w:rsidR="00654E68" w:rsidRPr="00654E68">
        <w:rPr>
          <w:rFonts w:ascii="Times New Roman" w:eastAsia="Times New Roman" w:hAnsi="Times New Roman" w:cs="Times New Roman"/>
          <w:sz w:val="24"/>
          <w:szCs w:val="24"/>
          <w:lang w:eastAsia="hu-HU"/>
        </w:rPr>
        <w:t>17. pontban foglaltak szerint</w:t>
      </w:r>
      <w:r w:rsidR="004F340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C69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FD632F1" w14:textId="12503F4C" w:rsidR="00396DC6" w:rsidRDefault="00470BEF" w:rsidP="009179EA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Szállító</w:t>
      </w:r>
      <w:r w:rsidR="00D47A48" w:rsidRPr="00D47A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a Berendezések</w:t>
      </w:r>
      <w:r w:rsidR="00D47A48"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r w:rsidR="00D47A48" w:rsidRPr="00D47A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179EA" w:rsidRPr="00917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Szerződés hatályba lépését követő </w:t>
      </w:r>
      <w:r w:rsidR="00A553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 hónapon </w:t>
      </w:r>
      <w:r w:rsidR="000819FC" w:rsidRPr="00352829">
        <w:rPr>
          <w:rFonts w:ascii="Times New Roman" w:eastAsia="Times New Roman" w:hAnsi="Times New Roman" w:cs="Times New Roman"/>
          <w:sz w:val="24"/>
          <w:szCs w:val="24"/>
          <w:lang w:eastAsia="hu-HU"/>
        </w:rPr>
        <w:t>belül</w:t>
      </w:r>
      <w:r w:rsidR="000819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4823EE" w:rsidRPr="00482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Berendezéseket </w:t>
      </w:r>
      <w:r w:rsidR="000819FC" w:rsidRPr="000819FC">
        <w:rPr>
          <w:rFonts w:ascii="Times New Roman" w:eastAsia="Times New Roman" w:hAnsi="Times New Roman" w:cs="Times New Roman"/>
          <w:sz w:val="24"/>
          <w:szCs w:val="24"/>
          <w:lang w:eastAsia="hu-HU"/>
        </w:rPr>
        <w:t>üzembe helyezni</w:t>
      </w:r>
      <w:r w:rsidR="00D47A48" w:rsidRPr="00D47A4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Megrendelő</w:t>
      </w:r>
      <w:r w:rsidR="00D47A48" w:rsidRPr="00D47A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előteljesítést elfogad</w:t>
      </w:r>
      <w:r w:rsidR="00FC2AC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76D3565" w14:textId="77777777" w:rsidR="0090754A" w:rsidRPr="00396DC6" w:rsidRDefault="0090754A" w:rsidP="0090754A">
      <w:pPr>
        <w:spacing w:after="120" w:line="240" w:lineRule="auto"/>
        <w:ind w:left="5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A64878" w14:textId="77777777" w:rsidR="00396DC6" w:rsidRPr="00396DC6" w:rsidRDefault="00396DC6" w:rsidP="00396DC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A Szerződés ellenértéke</w:t>
      </w:r>
    </w:p>
    <w:p w14:paraId="1A61BB6C" w14:textId="2B990B18" w:rsidR="00F37ACC" w:rsidRDefault="00470BEF" w:rsidP="00F37ACC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 Szerződésben meghatározott kötelezettségei</w:t>
      </w:r>
      <w:r w:rsidR="009162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teljességé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ellenértékeként fizetendő összeg </w:t>
      </w:r>
      <w:r w:rsidR="00FC2ACB" w:rsidRPr="00451952">
        <w:rPr>
          <w:rFonts w:ascii="Times New Roman" w:eastAsia="Times New Roman" w:hAnsi="Times New Roman" w:cs="Times New Roman"/>
          <w:sz w:val="24"/>
          <w:szCs w:val="24"/>
          <w:highlight w:val="lightGray"/>
          <w:lang w:eastAsia="hu-HU"/>
        </w:rPr>
        <w:t>……………………..</w:t>
      </w:r>
      <w:r w:rsidR="00396DC6" w:rsidRPr="00451952">
        <w:rPr>
          <w:rFonts w:ascii="Times New Roman" w:eastAsia="Times New Roman" w:hAnsi="Times New Roman" w:cs="Times New Roman"/>
          <w:sz w:val="24"/>
          <w:szCs w:val="24"/>
          <w:highlight w:val="lightGray"/>
          <w:lang w:eastAsia="hu-HU"/>
        </w:rPr>
        <w:t xml:space="preserve"> </w:t>
      </w:r>
      <w:r w:rsidR="00FC2ACB" w:rsidRPr="00451952">
        <w:rPr>
          <w:rFonts w:ascii="Times New Roman" w:eastAsia="Times New Roman" w:hAnsi="Times New Roman" w:cs="Times New Roman"/>
          <w:sz w:val="24"/>
          <w:szCs w:val="24"/>
          <w:highlight w:val="lightGray"/>
          <w:lang w:eastAsia="hu-HU"/>
        </w:rPr>
        <w:t>forint</w:t>
      </w:r>
      <w:r w:rsidR="00396DC6" w:rsidRPr="00451952">
        <w:rPr>
          <w:rFonts w:ascii="Times New Roman" w:eastAsia="Times New Roman" w:hAnsi="Times New Roman" w:cs="Times New Roman"/>
          <w:sz w:val="24"/>
          <w:szCs w:val="24"/>
          <w:highlight w:val="lightGray"/>
          <w:lang w:eastAsia="hu-HU"/>
        </w:rPr>
        <w:t xml:space="preserve"> </w:t>
      </w:r>
      <w:r w:rsidR="00FC2ACB" w:rsidRPr="00451952">
        <w:rPr>
          <w:rFonts w:ascii="Times New Roman" w:eastAsia="Times New Roman" w:hAnsi="Times New Roman" w:cs="Times New Roman"/>
          <w:sz w:val="24"/>
          <w:szCs w:val="24"/>
          <w:highlight w:val="lightGray"/>
          <w:lang w:eastAsia="hu-HU"/>
        </w:rPr>
        <w:t>plusz általános forgalmi adó, azaz ………………. Ft + ÁFA</w:t>
      </w:r>
      <w:r w:rsidR="00FC2A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továbbiakban: </w:t>
      </w:r>
      <w:r w:rsidR="00396DC6" w:rsidRPr="00396D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Díj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</w:t>
      </w:r>
      <w:r w:rsidR="0014127F">
        <w:rPr>
          <w:rFonts w:ascii="Times New Roman" w:eastAsia="Times New Roman" w:hAnsi="Times New Roman" w:cs="Times New Roman"/>
          <w:sz w:val="24"/>
          <w:szCs w:val="24"/>
          <w:lang w:eastAsia="hu-HU"/>
        </w:rPr>
        <w:t>A Díj összeg</w:t>
      </w:r>
      <w:r w:rsidR="00F37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az alábbi a) és b) pontban foglaltak szerint két részből tevődik össze: </w:t>
      </w:r>
    </w:p>
    <w:p w14:paraId="5CF4B0F1" w14:textId="294B724F" w:rsidR="00F37ACC" w:rsidRPr="00F37ACC" w:rsidRDefault="00C12214" w:rsidP="00C12214">
      <w:pPr>
        <w:pStyle w:val="Listaszerbekezds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támogatási szolgáltatás havi ellenértéke </w:t>
      </w:r>
      <w:r w:rsidRPr="00E53880">
        <w:rPr>
          <w:rFonts w:ascii="Times New Roman" w:eastAsia="Times New Roman" w:hAnsi="Times New Roman" w:cs="Times New Roman"/>
          <w:sz w:val="24"/>
          <w:szCs w:val="24"/>
          <w:highlight w:val="lightGray"/>
          <w:lang w:eastAsia="hu-HU"/>
        </w:rPr>
        <w:t>………………… Ft + ÁFA</w:t>
      </w:r>
      <w:r w:rsidRPr="00F37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</w:t>
      </w:r>
      <w:r w:rsidRPr="00F37A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Támogatás Havidíja</w:t>
      </w:r>
      <w:r w:rsidRPr="00F37ACC">
        <w:rPr>
          <w:rFonts w:ascii="Times New Roman" w:eastAsia="Times New Roman" w:hAnsi="Times New Roman" w:cs="Times New Roman"/>
          <w:sz w:val="24"/>
          <w:szCs w:val="24"/>
          <w:lang w:eastAsia="hu-HU"/>
        </w:rPr>
        <w:t>), ennek megfelelően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37ACC" w:rsidRPr="00F37AC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4127F" w:rsidRPr="00F37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támogatási szolgáltatás teljes ellenértéke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C12214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 Havidíj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ának </w:t>
      </w:r>
      <w:r w:rsidRPr="00C12214">
        <w:rPr>
          <w:rFonts w:ascii="Times New Roman" w:eastAsia="Times New Roman" w:hAnsi="Times New Roman" w:cs="Times New Roman"/>
          <w:sz w:val="24"/>
          <w:szCs w:val="24"/>
          <w:lang w:eastAsia="hu-HU"/>
        </w:rPr>
        <w:t>84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-szerese, azaz</w:t>
      </w:r>
      <w:r w:rsidR="0014127F" w:rsidRPr="00F37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4127F" w:rsidRPr="00E53880">
        <w:rPr>
          <w:rFonts w:ascii="Times New Roman" w:eastAsia="Times New Roman" w:hAnsi="Times New Roman" w:cs="Times New Roman"/>
          <w:sz w:val="24"/>
          <w:szCs w:val="24"/>
          <w:highlight w:val="lightGray"/>
          <w:lang w:eastAsia="hu-HU"/>
        </w:rPr>
        <w:t>………………. Ft + ÁFA</w:t>
      </w:r>
      <w:r w:rsidR="00021B4C" w:rsidRPr="00F37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</w:p>
    <w:p w14:paraId="32D7366A" w14:textId="248302FA" w:rsidR="00F37ACC" w:rsidRPr="00F37ACC" w:rsidRDefault="00021B4C" w:rsidP="00F37ACC">
      <w:pPr>
        <w:pStyle w:val="Listaszerbekezds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ACC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Szállító egyéb kötelezettség</w:t>
      </w:r>
      <w:r w:rsidR="00406949">
        <w:rPr>
          <w:rFonts w:ascii="Times New Roman" w:eastAsia="Times New Roman" w:hAnsi="Times New Roman" w:cs="Times New Roman"/>
          <w:sz w:val="24"/>
          <w:szCs w:val="24"/>
          <w:lang w:eastAsia="hu-HU"/>
        </w:rPr>
        <w:t>ei</w:t>
      </w:r>
      <w:r w:rsidRPr="00F37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teljes ellenértéke </w:t>
      </w:r>
      <w:r w:rsidRPr="00E53880">
        <w:rPr>
          <w:rFonts w:ascii="Times New Roman" w:eastAsia="Times New Roman" w:hAnsi="Times New Roman" w:cs="Times New Roman"/>
          <w:sz w:val="24"/>
          <w:szCs w:val="24"/>
          <w:highlight w:val="lightGray"/>
          <w:lang w:eastAsia="hu-HU"/>
        </w:rPr>
        <w:t>………………… Ft + ÁFA</w:t>
      </w:r>
      <w:r w:rsidRPr="00F37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37ACC" w:rsidRPr="00F37ACC">
        <w:rPr>
          <w:rFonts w:ascii="Times New Roman" w:eastAsia="Times New Roman" w:hAnsi="Times New Roman" w:cs="Times New Roman"/>
          <w:sz w:val="24"/>
          <w:szCs w:val="24"/>
          <w:lang w:eastAsia="hu-HU"/>
        </w:rPr>
        <w:t>(a továbbiakban:</w:t>
      </w:r>
      <w:r w:rsidR="0014127F" w:rsidRPr="00F37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4127F" w:rsidRPr="00F37A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Berendezések </w:t>
      </w:r>
      <w:r w:rsidRPr="00F37A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Vételára</w:t>
      </w:r>
      <w:r w:rsidR="0014127F" w:rsidRPr="00F37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</w:t>
      </w:r>
    </w:p>
    <w:p w14:paraId="7D370931" w14:textId="48586C0F" w:rsidR="00396DC6" w:rsidRPr="00F37ACC" w:rsidRDefault="00FC2ACB" w:rsidP="00F37ACC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CC">
        <w:rPr>
          <w:rFonts w:ascii="Times New Roman" w:hAnsi="Times New Roman" w:cs="Times New Roman"/>
          <w:sz w:val="24"/>
          <w:szCs w:val="24"/>
        </w:rPr>
        <w:t xml:space="preserve">A Díj magában foglalja a Berendezések tulajdonjogának átruházását, és </w:t>
      </w:r>
      <w:r w:rsidR="001C50E2" w:rsidRPr="00F37ACC">
        <w:rPr>
          <w:rFonts w:ascii="Times New Roman" w:hAnsi="Times New Roman" w:cs="Times New Roman"/>
          <w:sz w:val="24"/>
          <w:szCs w:val="24"/>
        </w:rPr>
        <w:t>minden olyan költséget, amely</w:t>
      </w:r>
      <w:r w:rsidR="00470BEF" w:rsidRPr="00F37ACC">
        <w:rPr>
          <w:rFonts w:ascii="Times New Roman" w:hAnsi="Times New Roman" w:cs="Times New Roman"/>
          <w:sz w:val="24"/>
          <w:szCs w:val="24"/>
        </w:rPr>
        <w:t xml:space="preserve"> Szállító</w:t>
      </w:r>
      <w:r w:rsidR="001C50E2" w:rsidRPr="00F37ACC">
        <w:rPr>
          <w:rFonts w:ascii="Times New Roman" w:hAnsi="Times New Roman" w:cs="Times New Roman"/>
          <w:sz w:val="24"/>
          <w:szCs w:val="24"/>
        </w:rPr>
        <w:t>nál a Szerződés teljesítésével összefüggésben merül fel</w:t>
      </w:r>
      <w:r w:rsidRPr="00F37ACC">
        <w:rPr>
          <w:rFonts w:ascii="Times New Roman" w:hAnsi="Times New Roman" w:cs="Times New Roman"/>
          <w:sz w:val="24"/>
          <w:szCs w:val="24"/>
        </w:rPr>
        <w:t>, így különösen a vámot és a vámkezelés költségeit, a különböző illetékeket</w:t>
      </w:r>
      <w:r w:rsidR="001C50E2" w:rsidRPr="00F37ACC">
        <w:rPr>
          <w:rFonts w:ascii="Times New Roman" w:hAnsi="Times New Roman" w:cs="Times New Roman"/>
          <w:sz w:val="24"/>
          <w:szCs w:val="24"/>
        </w:rPr>
        <w:t xml:space="preserve">, </w:t>
      </w:r>
      <w:r w:rsidRPr="00F37ACC">
        <w:rPr>
          <w:rFonts w:ascii="Times New Roman" w:hAnsi="Times New Roman" w:cs="Times New Roman"/>
          <w:sz w:val="24"/>
          <w:szCs w:val="24"/>
        </w:rPr>
        <w:t>díjakat</w:t>
      </w:r>
      <w:r w:rsidR="001C50E2" w:rsidRPr="00F37ACC">
        <w:rPr>
          <w:rFonts w:ascii="Times New Roman" w:hAnsi="Times New Roman" w:cs="Times New Roman"/>
          <w:sz w:val="24"/>
          <w:szCs w:val="24"/>
        </w:rPr>
        <w:t xml:space="preserve"> és egyéb közterheket</w:t>
      </w:r>
      <w:r w:rsidRPr="00F37ACC">
        <w:rPr>
          <w:rFonts w:ascii="Times New Roman" w:hAnsi="Times New Roman" w:cs="Times New Roman"/>
          <w:sz w:val="24"/>
          <w:szCs w:val="24"/>
        </w:rPr>
        <w:t>, a tárolás, csomagolás, fel- és lerakodás, helyszínre szállítás</w:t>
      </w:r>
      <w:r w:rsidR="00B87412" w:rsidRPr="00F37ACC">
        <w:rPr>
          <w:rFonts w:ascii="Times New Roman" w:hAnsi="Times New Roman" w:cs="Times New Roman"/>
          <w:sz w:val="24"/>
          <w:szCs w:val="24"/>
        </w:rPr>
        <w:t>,</w:t>
      </w:r>
      <w:r w:rsidRPr="00F37ACC">
        <w:rPr>
          <w:rFonts w:ascii="Times New Roman" w:hAnsi="Times New Roman" w:cs="Times New Roman"/>
          <w:sz w:val="24"/>
          <w:szCs w:val="24"/>
        </w:rPr>
        <w:t xml:space="preserve"> </w:t>
      </w:r>
      <w:r w:rsidR="00451952" w:rsidRPr="00F37ACC">
        <w:rPr>
          <w:rFonts w:ascii="Times New Roman" w:hAnsi="Times New Roman" w:cs="Times New Roman"/>
          <w:sz w:val="24"/>
          <w:szCs w:val="24"/>
        </w:rPr>
        <w:t xml:space="preserve">telepítés </w:t>
      </w:r>
      <w:r w:rsidR="00B87412" w:rsidRPr="00F37ACC">
        <w:rPr>
          <w:rFonts w:ascii="Times New Roman" w:hAnsi="Times New Roman" w:cs="Times New Roman"/>
          <w:sz w:val="24"/>
          <w:szCs w:val="24"/>
        </w:rPr>
        <w:t xml:space="preserve">és üzembe helyezés, az oktatás, a </w:t>
      </w:r>
      <w:r w:rsidR="0055617B" w:rsidRPr="00F37ACC">
        <w:rPr>
          <w:rFonts w:ascii="Times New Roman" w:hAnsi="Times New Roman" w:cs="Times New Roman"/>
          <w:sz w:val="24"/>
          <w:szCs w:val="24"/>
        </w:rPr>
        <w:t>támogatási</w:t>
      </w:r>
      <w:r w:rsidR="00B87412" w:rsidRPr="00F37ACC">
        <w:rPr>
          <w:rFonts w:ascii="Times New Roman" w:hAnsi="Times New Roman" w:cs="Times New Roman"/>
          <w:sz w:val="24"/>
          <w:szCs w:val="24"/>
        </w:rPr>
        <w:t xml:space="preserve"> szolgáltatás és a jótállás </w:t>
      </w:r>
      <w:r w:rsidR="00451952" w:rsidRPr="00F37ACC">
        <w:rPr>
          <w:rFonts w:ascii="Times New Roman" w:hAnsi="Times New Roman" w:cs="Times New Roman"/>
          <w:sz w:val="24"/>
          <w:szCs w:val="24"/>
        </w:rPr>
        <w:t xml:space="preserve">összes költségét és munkadíját, az esetleges biztosítást, </w:t>
      </w:r>
      <w:r w:rsidR="00557B0A" w:rsidRPr="00F37ACC">
        <w:rPr>
          <w:rFonts w:ascii="Times New Roman" w:hAnsi="Times New Roman" w:cs="Times New Roman"/>
          <w:sz w:val="24"/>
          <w:szCs w:val="24"/>
        </w:rPr>
        <w:t xml:space="preserve">a szerzői jogok ellenértékét, </w:t>
      </w:r>
      <w:r w:rsidR="001C50E2" w:rsidRPr="00F37ACC">
        <w:rPr>
          <w:rFonts w:ascii="Times New Roman" w:hAnsi="Times New Roman" w:cs="Times New Roman"/>
          <w:sz w:val="24"/>
          <w:szCs w:val="24"/>
        </w:rPr>
        <w:t xml:space="preserve">továbbá </w:t>
      </w:r>
      <w:r w:rsidRPr="00F37ACC">
        <w:rPr>
          <w:rFonts w:ascii="Times New Roman" w:hAnsi="Times New Roman" w:cs="Times New Roman"/>
          <w:sz w:val="24"/>
          <w:szCs w:val="24"/>
        </w:rPr>
        <w:t xml:space="preserve">a </w:t>
      </w:r>
      <w:r w:rsidR="00557B0A" w:rsidRPr="00F37ACC">
        <w:rPr>
          <w:rFonts w:ascii="Times New Roman" w:hAnsi="Times New Roman" w:cs="Times New Roman"/>
          <w:sz w:val="24"/>
          <w:szCs w:val="24"/>
        </w:rPr>
        <w:t xml:space="preserve">Szerződés </w:t>
      </w:r>
      <w:r w:rsidRPr="00F37ACC">
        <w:rPr>
          <w:rFonts w:ascii="Times New Roman" w:hAnsi="Times New Roman" w:cs="Times New Roman"/>
          <w:sz w:val="24"/>
          <w:szCs w:val="24"/>
        </w:rPr>
        <w:lastRenderedPageBreak/>
        <w:t xml:space="preserve">időtartama alatti árváltozásból eredő kockázatot és </w:t>
      </w:r>
      <w:r w:rsidR="00B87412" w:rsidRPr="00F37ACC">
        <w:rPr>
          <w:rFonts w:ascii="Times New Roman" w:hAnsi="Times New Roman" w:cs="Times New Roman"/>
          <w:sz w:val="24"/>
          <w:szCs w:val="24"/>
        </w:rPr>
        <w:t xml:space="preserve">az elvárt </w:t>
      </w:r>
      <w:r w:rsidRPr="00F37ACC">
        <w:rPr>
          <w:rFonts w:ascii="Times New Roman" w:hAnsi="Times New Roman" w:cs="Times New Roman"/>
          <w:sz w:val="24"/>
          <w:szCs w:val="24"/>
        </w:rPr>
        <w:t>hasznot</w:t>
      </w:r>
      <w:r w:rsidR="001C50E2" w:rsidRPr="00F37ACC">
        <w:rPr>
          <w:rFonts w:ascii="Times New Roman" w:hAnsi="Times New Roman" w:cs="Times New Roman"/>
          <w:sz w:val="24"/>
          <w:szCs w:val="24"/>
        </w:rPr>
        <w:t>.</w:t>
      </w:r>
    </w:p>
    <w:p w14:paraId="4368A8B1" w14:textId="03364D6D" w:rsidR="00396DC6" w:rsidRPr="00396DC6" w:rsidRDefault="00470BEF" w:rsidP="00396DC6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kijelenti, hogy meggyőződött a Díj megfelelő és elégséges voltáról, és hogy az megfelelő fedezetet biztosít a Szerződés szerinti valamennyi kötelezettség teljesítésére. </w:t>
      </w:r>
    </w:p>
    <w:p w14:paraId="211C6CF0" w14:textId="5544F722" w:rsidR="00396DC6" w:rsidRPr="00396DC6" w:rsidRDefault="00396DC6" w:rsidP="003421FE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Díj részletezését a </w:t>
      </w:r>
      <w:r w:rsidR="003421FE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BF10B0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számú melléklet </w:t>
      </w:r>
      <w:r w:rsidR="003421FE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x-none"/>
        </w:rPr>
        <w:t>Szállító</w:t>
      </w:r>
      <w:r w:rsidR="003421FE" w:rsidRPr="003421F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által benyújtott végleges ajánlat</w:t>
      </w:r>
      <w:r w:rsidR="003421F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x-none"/>
        </w:rPr>
        <w:t>tartalmazza.</w:t>
      </w:r>
    </w:p>
    <w:p w14:paraId="467B5E24" w14:textId="77777777" w:rsidR="00396DC6" w:rsidRPr="00396DC6" w:rsidRDefault="00396DC6" w:rsidP="00396D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D77149" w14:textId="77777777" w:rsidR="00396DC6" w:rsidRPr="00396DC6" w:rsidRDefault="00396DC6" w:rsidP="00396DC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FIZETÉSI FELTÉTELEK</w:t>
      </w:r>
    </w:p>
    <w:p w14:paraId="427C1FCE" w14:textId="3A8E61F0" w:rsidR="00557B0A" w:rsidRDefault="00470BEF" w:rsidP="009212EE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Megrendelő</w:t>
      </w:r>
      <w:r w:rsidR="009212EE">
        <w:rPr>
          <w:rFonts w:ascii="Times New Roman" w:hAnsi="Times New Roman" w:cs="Times New Roman"/>
          <w:sz w:val="24"/>
          <w:szCs w:val="24"/>
        </w:rPr>
        <w:t xml:space="preserve"> előleget nem fizet.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5B23E" w14:textId="3E21A4A7" w:rsidR="00557B0A" w:rsidRDefault="00557B0A" w:rsidP="00F37ACC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0A">
        <w:rPr>
          <w:rFonts w:ascii="Times New Roman" w:hAnsi="Times New Roman" w:cs="Times New Roman"/>
          <w:sz w:val="24"/>
          <w:szCs w:val="24"/>
        </w:rPr>
        <w:t xml:space="preserve">Szállító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37ACC" w:rsidRPr="00F37ACC">
        <w:rPr>
          <w:rFonts w:ascii="Times New Roman" w:hAnsi="Times New Roman" w:cs="Times New Roman"/>
          <w:sz w:val="24"/>
          <w:szCs w:val="24"/>
        </w:rPr>
        <w:t>Berendezések Vételár</w:t>
      </w:r>
      <w:r w:rsidR="00F37ACC">
        <w:rPr>
          <w:rFonts w:ascii="Times New Roman" w:hAnsi="Times New Roman" w:cs="Times New Roman"/>
          <w:sz w:val="24"/>
          <w:szCs w:val="24"/>
        </w:rPr>
        <w:t xml:space="preserve">áról </w:t>
      </w:r>
      <w:r w:rsidR="0014127F">
        <w:rPr>
          <w:rFonts w:ascii="Times New Roman" w:hAnsi="Times New Roman" w:cs="Times New Roman"/>
          <w:sz w:val="24"/>
          <w:szCs w:val="24"/>
        </w:rPr>
        <w:t>négy részszámlát és egy végszámlát jogosult kiállítani az alábbiak szerint</w:t>
      </w:r>
      <w:r w:rsidR="00F37ACC">
        <w:rPr>
          <w:rFonts w:ascii="Times New Roman" w:hAnsi="Times New Roman" w:cs="Times New Roman"/>
          <w:sz w:val="24"/>
          <w:szCs w:val="24"/>
        </w:rPr>
        <w:t>:</w:t>
      </w:r>
    </w:p>
    <w:p w14:paraId="46D7BE67" w14:textId="21C7EF98" w:rsidR="00F37ACC" w:rsidRPr="00F37ACC" w:rsidRDefault="000438A8" w:rsidP="000E7595">
      <w:pPr>
        <w:pStyle w:val="Jegyzetszve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első részszámlát a Berendezések Vételárának </w:t>
      </w:r>
      <w:r w:rsidRPr="00F37ACC">
        <w:rPr>
          <w:rFonts w:ascii="Times New Roman" w:hAnsi="Times New Roman" w:cs="Times New Roman"/>
          <w:sz w:val="24"/>
          <w:szCs w:val="24"/>
        </w:rPr>
        <w:t>10%</w:t>
      </w:r>
      <w:r>
        <w:rPr>
          <w:rFonts w:ascii="Times New Roman" w:hAnsi="Times New Roman" w:cs="Times New Roman"/>
          <w:sz w:val="24"/>
          <w:szCs w:val="24"/>
        </w:rPr>
        <w:t>-áról, azaz ………………. Ft + ÁFA összegről a</w:t>
      </w:r>
      <w:r w:rsidR="00F37ACC">
        <w:rPr>
          <w:rFonts w:ascii="Times New Roman" w:hAnsi="Times New Roman" w:cs="Times New Roman"/>
          <w:sz w:val="24"/>
          <w:szCs w:val="24"/>
        </w:rPr>
        <w:t xml:space="preserve"> </w:t>
      </w:r>
      <w:r w:rsidR="00F37ACC" w:rsidRPr="00F37ACC">
        <w:rPr>
          <w:rFonts w:ascii="Times New Roman" w:hAnsi="Times New Roman" w:cs="Times New Roman"/>
          <w:sz w:val="24"/>
          <w:szCs w:val="24"/>
        </w:rPr>
        <w:t>Telepítési rendszerterv</w:t>
      </w:r>
      <w:r w:rsidR="00F37ACC">
        <w:rPr>
          <w:rFonts w:ascii="Times New Roman" w:hAnsi="Times New Roman" w:cs="Times New Roman"/>
          <w:sz w:val="24"/>
          <w:szCs w:val="24"/>
        </w:rPr>
        <w:t xml:space="preserve"> </w:t>
      </w:r>
      <w:r w:rsidR="000E7595">
        <w:rPr>
          <w:rFonts w:ascii="Times New Roman" w:hAnsi="Times New Roman" w:cs="Times New Roman"/>
          <w:sz w:val="24"/>
          <w:szCs w:val="24"/>
        </w:rPr>
        <w:t xml:space="preserve">(Szerződés 8.6. pont, </w:t>
      </w:r>
      <w:r w:rsidR="000E7595" w:rsidRPr="000E7595">
        <w:rPr>
          <w:rFonts w:ascii="Times New Roman" w:hAnsi="Times New Roman" w:cs="Times New Roman"/>
          <w:sz w:val="24"/>
          <w:szCs w:val="24"/>
        </w:rPr>
        <w:t xml:space="preserve">Műszaki </w:t>
      </w:r>
      <w:r w:rsidR="000E7595">
        <w:rPr>
          <w:rFonts w:ascii="Times New Roman" w:hAnsi="Times New Roman" w:cs="Times New Roman"/>
          <w:sz w:val="24"/>
          <w:szCs w:val="24"/>
        </w:rPr>
        <w:t>s</w:t>
      </w:r>
      <w:r w:rsidR="000E7595" w:rsidRPr="000E7595">
        <w:rPr>
          <w:rFonts w:ascii="Times New Roman" w:hAnsi="Times New Roman" w:cs="Times New Roman"/>
          <w:sz w:val="24"/>
          <w:szCs w:val="24"/>
        </w:rPr>
        <w:t>pecifikáció 2.2. pont</w:t>
      </w:r>
      <w:r w:rsidR="000E7595">
        <w:rPr>
          <w:rFonts w:ascii="Times New Roman" w:hAnsi="Times New Roman" w:cs="Times New Roman"/>
          <w:sz w:val="24"/>
          <w:szCs w:val="24"/>
        </w:rPr>
        <w:t xml:space="preserve">) </w:t>
      </w:r>
      <w:r w:rsidR="00F37ACC">
        <w:rPr>
          <w:rFonts w:ascii="Times New Roman" w:hAnsi="Times New Roman" w:cs="Times New Roman"/>
          <w:sz w:val="24"/>
          <w:szCs w:val="24"/>
        </w:rPr>
        <w:t>Megrendelő általi jóváhagyása</w:t>
      </w:r>
      <w:r w:rsidR="00DD7507">
        <w:rPr>
          <w:rFonts w:ascii="Times New Roman" w:hAnsi="Times New Roman" w:cs="Times New Roman"/>
          <w:sz w:val="24"/>
          <w:szCs w:val="24"/>
        </w:rPr>
        <w:t xml:space="preserve"> után</w:t>
      </w:r>
      <w:r>
        <w:rPr>
          <w:rFonts w:ascii="Times New Roman" w:hAnsi="Times New Roman" w:cs="Times New Roman"/>
          <w:sz w:val="24"/>
          <w:szCs w:val="24"/>
        </w:rPr>
        <w:t>;</w:t>
      </w:r>
      <w:r w:rsidR="00F37A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04AAF" w14:textId="3AF2DA4A" w:rsidR="00F37ACC" w:rsidRPr="00F37ACC" w:rsidRDefault="00DD7507" w:rsidP="00BD1141">
      <w:pPr>
        <w:pStyle w:val="Jegyzetszve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második részszámlát a Berendezések Vételárának 2</w:t>
      </w:r>
      <w:r w:rsidRPr="00F37ACC"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 xml:space="preserve">-áról, azaz ………………. Ft + ÁFA összegről a </w:t>
      </w:r>
      <w:r w:rsidR="00F37ACC" w:rsidRPr="00BD1141">
        <w:rPr>
          <w:rFonts w:ascii="Times New Roman" w:hAnsi="Times New Roman" w:cs="Times New Roman"/>
          <w:sz w:val="24"/>
          <w:szCs w:val="24"/>
        </w:rPr>
        <w:t>Video</w:t>
      </w:r>
      <w:r w:rsidR="00BD1141" w:rsidRPr="00BD1141">
        <w:rPr>
          <w:rFonts w:ascii="Times New Roman" w:hAnsi="Times New Roman" w:cs="Times New Roman"/>
          <w:sz w:val="24"/>
          <w:szCs w:val="24"/>
        </w:rPr>
        <w:t>kommunikációs</w:t>
      </w:r>
      <w:r w:rsidR="00F37ACC" w:rsidRPr="00BD1141">
        <w:rPr>
          <w:rFonts w:ascii="Times New Roman" w:hAnsi="Times New Roman" w:cs="Times New Roman"/>
          <w:sz w:val="24"/>
          <w:szCs w:val="24"/>
        </w:rPr>
        <w:t xml:space="preserve"> rendszer </w:t>
      </w:r>
      <w:r w:rsidR="00BD1141">
        <w:rPr>
          <w:rFonts w:ascii="Times New Roman" w:hAnsi="Times New Roman" w:cs="Times New Roman"/>
          <w:sz w:val="24"/>
          <w:szCs w:val="24"/>
        </w:rPr>
        <w:t>(</w:t>
      </w:r>
      <w:r w:rsidR="00BD1141" w:rsidRPr="00BD1141">
        <w:rPr>
          <w:rFonts w:ascii="Times New Roman" w:hAnsi="Times New Roman" w:cs="Times New Roman"/>
          <w:sz w:val="24"/>
          <w:szCs w:val="24"/>
        </w:rPr>
        <w:t xml:space="preserve">Műszaki specifikáció </w:t>
      </w:r>
      <w:r w:rsidR="00BD1141">
        <w:rPr>
          <w:rFonts w:ascii="Times New Roman" w:hAnsi="Times New Roman" w:cs="Times New Roman"/>
          <w:sz w:val="24"/>
          <w:szCs w:val="24"/>
        </w:rPr>
        <w:t>4</w:t>
      </w:r>
      <w:r w:rsidR="00BD1141" w:rsidRPr="00BD1141">
        <w:rPr>
          <w:rFonts w:ascii="Times New Roman" w:hAnsi="Times New Roman" w:cs="Times New Roman"/>
          <w:sz w:val="24"/>
          <w:szCs w:val="24"/>
        </w:rPr>
        <w:t xml:space="preserve">. pont) </w:t>
      </w:r>
      <w:r w:rsidR="00F37ACC" w:rsidRPr="00BD1141">
        <w:rPr>
          <w:rFonts w:ascii="Times New Roman" w:hAnsi="Times New Roman" w:cs="Times New Roman"/>
          <w:sz w:val="24"/>
          <w:szCs w:val="24"/>
        </w:rPr>
        <w:t>szállítása és telepítése</w:t>
      </w:r>
      <w:r>
        <w:rPr>
          <w:rFonts w:ascii="Times New Roman" w:hAnsi="Times New Roman" w:cs="Times New Roman"/>
          <w:sz w:val="24"/>
          <w:szCs w:val="24"/>
        </w:rPr>
        <w:t xml:space="preserve"> után</w:t>
      </w:r>
      <w:r w:rsidR="00BD1141">
        <w:rPr>
          <w:rFonts w:ascii="Times New Roman" w:hAnsi="Times New Roman" w:cs="Times New Roman"/>
          <w:sz w:val="24"/>
          <w:szCs w:val="24"/>
        </w:rPr>
        <w:t>;</w:t>
      </w:r>
    </w:p>
    <w:p w14:paraId="4F2E1089" w14:textId="663AFC88" w:rsidR="00F37ACC" w:rsidRPr="00F37ACC" w:rsidRDefault="00DD7507" w:rsidP="00BD1141">
      <w:pPr>
        <w:pStyle w:val="Jegyzetszve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harma</w:t>
      </w:r>
      <w:r w:rsidRPr="00DD7507">
        <w:rPr>
          <w:rFonts w:ascii="Times New Roman" w:hAnsi="Times New Roman" w:cs="Times New Roman"/>
          <w:sz w:val="24"/>
          <w:szCs w:val="24"/>
        </w:rPr>
        <w:t xml:space="preserve">dik részszámlát a Berendezések Vételárának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7507">
        <w:rPr>
          <w:rFonts w:ascii="Times New Roman" w:hAnsi="Times New Roman" w:cs="Times New Roman"/>
          <w:sz w:val="24"/>
          <w:szCs w:val="24"/>
        </w:rPr>
        <w:t xml:space="preserve">0%-áról, azaz ………………. Ft + ÁFA összegről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37ACC" w:rsidRPr="00BD1141">
        <w:rPr>
          <w:rFonts w:ascii="Times New Roman" w:hAnsi="Times New Roman" w:cs="Times New Roman"/>
          <w:sz w:val="24"/>
          <w:szCs w:val="24"/>
        </w:rPr>
        <w:t>Telefon</w:t>
      </w:r>
      <w:r w:rsidR="00BD1141">
        <w:rPr>
          <w:rFonts w:ascii="Times New Roman" w:hAnsi="Times New Roman" w:cs="Times New Roman"/>
          <w:sz w:val="24"/>
          <w:szCs w:val="24"/>
        </w:rPr>
        <w:t xml:space="preserve"> al</w:t>
      </w:r>
      <w:r w:rsidR="00F37ACC" w:rsidRPr="00BD1141">
        <w:rPr>
          <w:rFonts w:ascii="Times New Roman" w:hAnsi="Times New Roman" w:cs="Times New Roman"/>
          <w:sz w:val="24"/>
          <w:szCs w:val="24"/>
        </w:rPr>
        <w:t xml:space="preserve">központ </w:t>
      </w:r>
      <w:r w:rsidR="00BD1141" w:rsidRPr="00BD1141">
        <w:rPr>
          <w:rFonts w:ascii="Times New Roman" w:hAnsi="Times New Roman" w:cs="Times New Roman"/>
          <w:sz w:val="24"/>
          <w:szCs w:val="24"/>
        </w:rPr>
        <w:t xml:space="preserve">(Műszaki specifikáció </w:t>
      </w:r>
      <w:r w:rsidR="00BD1141">
        <w:rPr>
          <w:rFonts w:ascii="Times New Roman" w:hAnsi="Times New Roman" w:cs="Times New Roman"/>
          <w:sz w:val="24"/>
          <w:szCs w:val="24"/>
        </w:rPr>
        <w:t>3</w:t>
      </w:r>
      <w:r w:rsidR="00BD1141" w:rsidRPr="00BD1141">
        <w:rPr>
          <w:rFonts w:ascii="Times New Roman" w:hAnsi="Times New Roman" w:cs="Times New Roman"/>
          <w:sz w:val="24"/>
          <w:szCs w:val="24"/>
        </w:rPr>
        <w:t>. pont)</w:t>
      </w:r>
      <w:r w:rsidR="00BD1141">
        <w:rPr>
          <w:rFonts w:ascii="Times New Roman" w:hAnsi="Times New Roman" w:cs="Times New Roman"/>
          <w:sz w:val="24"/>
          <w:szCs w:val="24"/>
        </w:rPr>
        <w:t xml:space="preserve"> </w:t>
      </w:r>
      <w:r w:rsidR="00F37ACC" w:rsidRPr="00BD1141">
        <w:rPr>
          <w:rFonts w:ascii="Times New Roman" w:hAnsi="Times New Roman" w:cs="Times New Roman"/>
          <w:sz w:val="24"/>
          <w:szCs w:val="24"/>
        </w:rPr>
        <w:t>szállítása és telepítése</w:t>
      </w:r>
      <w:r w:rsidR="00F37ACC" w:rsidRPr="00F37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után</w:t>
      </w:r>
    </w:p>
    <w:p w14:paraId="353D465D" w14:textId="6895765D" w:rsidR="00F37ACC" w:rsidRPr="00F37ACC" w:rsidRDefault="00DD7507" w:rsidP="00BD1141">
      <w:pPr>
        <w:pStyle w:val="Jegyzetszve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negyedik</w:t>
      </w:r>
      <w:r w:rsidRPr="00DD7507">
        <w:rPr>
          <w:rFonts w:ascii="Times New Roman" w:hAnsi="Times New Roman" w:cs="Times New Roman"/>
          <w:sz w:val="24"/>
          <w:szCs w:val="24"/>
        </w:rPr>
        <w:t xml:space="preserve"> részszámlát a Berendezések Vételárának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D7507">
        <w:rPr>
          <w:rFonts w:ascii="Times New Roman" w:hAnsi="Times New Roman" w:cs="Times New Roman"/>
          <w:sz w:val="24"/>
          <w:szCs w:val="24"/>
        </w:rPr>
        <w:t xml:space="preserve">0%-áról, azaz ………………. Ft + ÁFA összegről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D1141" w:rsidRPr="00BD1141">
        <w:rPr>
          <w:rFonts w:ascii="Times New Roman" w:hAnsi="Times New Roman" w:cs="Times New Roman"/>
          <w:sz w:val="24"/>
          <w:szCs w:val="24"/>
        </w:rPr>
        <w:t>Videokommunikációs rendszer</w:t>
      </w:r>
      <w:r w:rsidR="00BD1141">
        <w:rPr>
          <w:rFonts w:ascii="Times New Roman" w:hAnsi="Times New Roman" w:cs="Times New Roman"/>
          <w:sz w:val="24"/>
          <w:szCs w:val="24"/>
        </w:rPr>
        <w:t>hez és a Telefon alközponthoz tartozó s</w:t>
      </w:r>
      <w:r w:rsidR="00F37ACC" w:rsidRPr="00BD1141">
        <w:rPr>
          <w:rFonts w:ascii="Times New Roman" w:hAnsi="Times New Roman" w:cs="Times New Roman"/>
          <w:sz w:val="24"/>
          <w:szCs w:val="24"/>
        </w:rPr>
        <w:t xml:space="preserve">zoftveres </w:t>
      </w:r>
      <w:r w:rsidR="00BD1141">
        <w:rPr>
          <w:rFonts w:ascii="Times New Roman" w:hAnsi="Times New Roman" w:cs="Times New Roman"/>
          <w:sz w:val="24"/>
          <w:szCs w:val="24"/>
        </w:rPr>
        <w:t xml:space="preserve">kliensek </w:t>
      </w:r>
      <w:r w:rsidR="00F37ACC" w:rsidRPr="00BD1141">
        <w:rPr>
          <w:rFonts w:ascii="Times New Roman" w:hAnsi="Times New Roman" w:cs="Times New Roman"/>
          <w:sz w:val="24"/>
          <w:szCs w:val="24"/>
        </w:rPr>
        <w:t>üzembe helyezése</w:t>
      </w:r>
      <w:r w:rsidR="00F37ACC" w:rsidRPr="00F37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után</w:t>
      </w:r>
      <w:r w:rsidR="00BD1141">
        <w:rPr>
          <w:rFonts w:ascii="Times New Roman" w:hAnsi="Times New Roman" w:cs="Times New Roman"/>
          <w:sz w:val="24"/>
          <w:szCs w:val="24"/>
        </w:rPr>
        <w:t>;</w:t>
      </w:r>
    </w:p>
    <w:p w14:paraId="0AC13B86" w14:textId="4C7E644D" w:rsidR="00F37ACC" w:rsidRPr="00F37ACC" w:rsidRDefault="00DD7507" w:rsidP="00DD7507">
      <w:pPr>
        <w:pStyle w:val="Jegyzetszve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végszámlát a</w:t>
      </w:r>
      <w:r w:rsidRPr="00DD7507">
        <w:rPr>
          <w:rFonts w:ascii="Times New Roman" w:hAnsi="Times New Roman" w:cs="Times New Roman"/>
          <w:sz w:val="24"/>
          <w:szCs w:val="24"/>
        </w:rPr>
        <w:t xml:space="preserve"> Berendezések Vételárának </w:t>
      </w:r>
      <w:r>
        <w:rPr>
          <w:rFonts w:ascii="Times New Roman" w:hAnsi="Times New Roman" w:cs="Times New Roman"/>
          <w:sz w:val="24"/>
          <w:szCs w:val="24"/>
        </w:rPr>
        <w:t>fennmaradó 2</w:t>
      </w:r>
      <w:r w:rsidRPr="00DD7507">
        <w:rPr>
          <w:rFonts w:ascii="Times New Roman" w:hAnsi="Times New Roman" w:cs="Times New Roman"/>
          <w:sz w:val="24"/>
          <w:szCs w:val="24"/>
        </w:rPr>
        <w:t xml:space="preserve">0%-áról, azaz ………………. Ft + ÁFA összegről a sikeres SAT-ról felvett jegyzőkönyv </w:t>
      </w:r>
      <w:r>
        <w:rPr>
          <w:rFonts w:ascii="Times New Roman" w:hAnsi="Times New Roman" w:cs="Times New Roman"/>
          <w:sz w:val="24"/>
          <w:szCs w:val="24"/>
        </w:rPr>
        <w:t>aláírása után.</w:t>
      </w:r>
    </w:p>
    <w:p w14:paraId="19AC6454" w14:textId="13639F8D" w:rsidR="00557B0A" w:rsidRPr="00557B0A" w:rsidRDefault="00557B0A" w:rsidP="004A2FDC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0A">
        <w:rPr>
          <w:rFonts w:ascii="Times New Roman" w:hAnsi="Times New Roman" w:cs="Times New Roman"/>
          <w:sz w:val="24"/>
          <w:szCs w:val="24"/>
        </w:rPr>
        <w:t>Szállító havonta</w:t>
      </w:r>
      <w:r w:rsidR="00DD7507">
        <w:rPr>
          <w:rFonts w:ascii="Times New Roman" w:hAnsi="Times New Roman" w:cs="Times New Roman"/>
          <w:sz w:val="24"/>
          <w:szCs w:val="24"/>
        </w:rPr>
        <w:t xml:space="preserve">, utólag </w:t>
      </w:r>
      <w:r w:rsidRPr="00557B0A">
        <w:rPr>
          <w:rFonts w:ascii="Times New Roman" w:hAnsi="Times New Roman" w:cs="Times New Roman"/>
          <w:sz w:val="24"/>
          <w:szCs w:val="24"/>
        </w:rPr>
        <w:t>jogosult számlá</w:t>
      </w:r>
      <w:r w:rsidR="00DD7507">
        <w:rPr>
          <w:rFonts w:ascii="Times New Roman" w:hAnsi="Times New Roman" w:cs="Times New Roman"/>
          <w:sz w:val="24"/>
          <w:szCs w:val="24"/>
        </w:rPr>
        <w:t>t kiállítani a Támogatás Havidíjá</w:t>
      </w:r>
      <w:r w:rsidR="008065E2">
        <w:rPr>
          <w:rFonts w:ascii="Times New Roman" w:hAnsi="Times New Roman" w:cs="Times New Roman"/>
          <w:sz w:val="24"/>
          <w:szCs w:val="24"/>
        </w:rPr>
        <w:t>nak összegérő</w:t>
      </w:r>
      <w:r w:rsidR="00DD7507">
        <w:rPr>
          <w:rFonts w:ascii="Times New Roman" w:hAnsi="Times New Roman" w:cs="Times New Roman"/>
          <w:sz w:val="24"/>
          <w:szCs w:val="24"/>
        </w:rPr>
        <w:t>l</w:t>
      </w:r>
      <w:r w:rsidRPr="00557B0A">
        <w:rPr>
          <w:rFonts w:ascii="Times New Roman" w:hAnsi="Times New Roman" w:cs="Times New Roman"/>
          <w:sz w:val="24"/>
          <w:szCs w:val="24"/>
        </w:rPr>
        <w:t>.</w:t>
      </w:r>
      <w:r w:rsidR="00DF4B18" w:rsidRPr="00DF4B18">
        <w:rPr>
          <w:rFonts w:ascii="Times New Roman" w:hAnsi="Times New Roman" w:cs="Times New Roman"/>
          <w:sz w:val="24"/>
          <w:szCs w:val="24"/>
        </w:rPr>
        <w:t xml:space="preserve"> A havi rés</w:t>
      </w:r>
      <w:r w:rsidR="004A2FDC">
        <w:rPr>
          <w:rFonts w:ascii="Times New Roman" w:hAnsi="Times New Roman" w:cs="Times New Roman"/>
          <w:sz w:val="24"/>
          <w:szCs w:val="24"/>
        </w:rPr>
        <w:t>z</w:t>
      </w:r>
      <w:r w:rsidR="00DF4B18" w:rsidRPr="00DF4B18">
        <w:rPr>
          <w:rFonts w:ascii="Times New Roman" w:hAnsi="Times New Roman" w:cs="Times New Roman"/>
          <w:sz w:val="24"/>
          <w:szCs w:val="24"/>
        </w:rPr>
        <w:t>számlázás tekintetében</w:t>
      </w:r>
      <w:r w:rsidR="004A2FDC">
        <w:rPr>
          <w:rFonts w:ascii="Times New Roman" w:hAnsi="Times New Roman" w:cs="Times New Roman"/>
          <w:sz w:val="24"/>
          <w:szCs w:val="24"/>
        </w:rPr>
        <w:t xml:space="preserve"> </w:t>
      </w:r>
      <w:r w:rsidR="004A2FDC" w:rsidRPr="004A2FDC">
        <w:rPr>
          <w:rFonts w:ascii="Times New Roman" w:hAnsi="Times New Roman" w:cs="Times New Roman"/>
          <w:sz w:val="24"/>
          <w:szCs w:val="24"/>
        </w:rPr>
        <w:t>Szerződő Felek</w:t>
      </w:r>
      <w:r w:rsidR="004A2FDC">
        <w:rPr>
          <w:rFonts w:ascii="Times New Roman" w:hAnsi="Times New Roman" w:cs="Times New Roman"/>
          <w:sz w:val="24"/>
          <w:szCs w:val="24"/>
        </w:rPr>
        <w:t xml:space="preserve"> rögzítik</w:t>
      </w:r>
      <w:r w:rsidR="00DF4B18" w:rsidRPr="00DF4B18">
        <w:rPr>
          <w:rFonts w:ascii="Times New Roman" w:hAnsi="Times New Roman" w:cs="Times New Roman"/>
          <w:sz w:val="24"/>
          <w:szCs w:val="24"/>
        </w:rPr>
        <w:t>,</w:t>
      </w:r>
      <w:r w:rsidR="00DF4B18">
        <w:rPr>
          <w:rFonts w:ascii="Times New Roman" w:hAnsi="Times New Roman" w:cs="Times New Roman"/>
          <w:sz w:val="24"/>
          <w:szCs w:val="24"/>
        </w:rPr>
        <w:t xml:space="preserve"> </w:t>
      </w:r>
      <w:r w:rsidR="00DF4B18" w:rsidRPr="00DF4B18">
        <w:rPr>
          <w:rFonts w:ascii="Times New Roman" w:hAnsi="Times New Roman" w:cs="Times New Roman"/>
          <w:sz w:val="24"/>
          <w:szCs w:val="24"/>
        </w:rPr>
        <w:t>hogy a folyamatos teljesítésű számlák kiállításakor az általános forgalmi adóról szóló 2007. évi CXX</w:t>
      </w:r>
      <w:r w:rsidR="00DF4B18">
        <w:rPr>
          <w:rFonts w:ascii="Times New Roman" w:hAnsi="Times New Roman" w:cs="Times New Roman"/>
          <w:sz w:val="24"/>
          <w:szCs w:val="24"/>
        </w:rPr>
        <w:t>VII. törvény 58.§-a az irányadó.</w:t>
      </w:r>
      <w:r w:rsidRPr="00557B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528B3" w14:textId="4F7D3AAA" w:rsidR="00557B0A" w:rsidRDefault="00DD7507" w:rsidP="00DD7507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4.2-4.3. pont szerinti számlákat (a továbbiakban együtt: számla vagy számlák) </w:t>
      </w:r>
      <w:r w:rsidRPr="00DD7507">
        <w:rPr>
          <w:rFonts w:ascii="Times New Roman" w:hAnsi="Times New Roman" w:cs="Times New Roman"/>
          <w:sz w:val="24"/>
          <w:szCs w:val="24"/>
        </w:rPr>
        <w:t>Szállító csak Megrendelő vonatkozó teljesítésigazolás</w:t>
      </w:r>
      <w:r w:rsidR="00001558">
        <w:rPr>
          <w:rFonts w:ascii="Times New Roman" w:hAnsi="Times New Roman" w:cs="Times New Roman"/>
          <w:sz w:val="24"/>
          <w:szCs w:val="24"/>
        </w:rPr>
        <w:t>ának kiadását követően</w:t>
      </w:r>
      <w:r w:rsidRPr="00DD7507">
        <w:rPr>
          <w:rFonts w:ascii="Times New Roman" w:hAnsi="Times New Roman" w:cs="Times New Roman"/>
          <w:sz w:val="24"/>
          <w:szCs w:val="24"/>
        </w:rPr>
        <w:t xml:space="preserve"> jogosult kiállítani. </w:t>
      </w:r>
    </w:p>
    <w:p w14:paraId="3521A7B5" w14:textId="034FFEAC" w:rsidR="00396DC6" w:rsidRPr="00396DC6" w:rsidRDefault="00396DC6" w:rsidP="009212EE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A </w:t>
      </w:r>
      <w:r w:rsidR="00557B0A">
        <w:rPr>
          <w:rFonts w:ascii="Times New Roman" w:hAnsi="Times New Roman" w:cs="Times New Roman"/>
          <w:sz w:val="24"/>
          <w:szCs w:val="24"/>
        </w:rPr>
        <w:t>számla ellenértéke</w:t>
      </w:r>
      <w:r w:rsidR="00557B0A" w:rsidRPr="00396DC6">
        <w:rPr>
          <w:rFonts w:ascii="Times New Roman" w:hAnsi="Times New Roman" w:cs="Times New Roman"/>
          <w:sz w:val="24"/>
          <w:szCs w:val="24"/>
        </w:rPr>
        <w:t xml:space="preserve"> </w:t>
      </w:r>
      <w:r w:rsidRPr="00396DC6">
        <w:rPr>
          <w:rFonts w:ascii="Times New Roman" w:hAnsi="Times New Roman" w:cs="Times New Roman"/>
          <w:sz w:val="24"/>
          <w:szCs w:val="24"/>
        </w:rPr>
        <w:t xml:space="preserve">a </w:t>
      </w:r>
      <w:r w:rsidR="007C597A">
        <w:rPr>
          <w:rFonts w:ascii="Times New Roman" w:hAnsi="Times New Roman" w:cs="Times New Roman"/>
          <w:sz w:val="24"/>
          <w:szCs w:val="24"/>
        </w:rPr>
        <w:t xml:space="preserve">vonatkozó </w:t>
      </w:r>
      <w:r w:rsidRPr="00396DC6">
        <w:rPr>
          <w:rFonts w:ascii="Times New Roman" w:hAnsi="Times New Roman" w:cs="Times New Roman"/>
          <w:sz w:val="24"/>
          <w:szCs w:val="24"/>
        </w:rPr>
        <w:t xml:space="preserve">jogszabályi előírásoknak megfelelően kiállított számla kézhezvételétől számított 30 </w:t>
      </w:r>
      <w:r w:rsidR="004607B0">
        <w:rPr>
          <w:rFonts w:ascii="Times New Roman" w:hAnsi="Times New Roman" w:cs="Times New Roman"/>
          <w:sz w:val="24"/>
          <w:szCs w:val="24"/>
        </w:rPr>
        <w:t xml:space="preserve">(harminc) </w:t>
      </w:r>
      <w:r w:rsidRPr="00396DC6">
        <w:rPr>
          <w:rFonts w:ascii="Times New Roman" w:hAnsi="Times New Roman" w:cs="Times New Roman"/>
          <w:sz w:val="24"/>
          <w:szCs w:val="24"/>
        </w:rPr>
        <w:t>napon belül</w:t>
      </w:r>
      <w:r w:rsidR="007C597A">
        <w:rPr>
          <w:rFonts w:ascii="Times New Roman" w:hAnsi="Times New Roman" w:cs="Times New Roman"/>
          <w:sz w:val="24"/>
          <w:szCs w:val="24"/>
        </w:rPr>
        <w:t xml:space="preserve"> </w:t>
      </w:r>
      <w:r w:rsidRPr="00396DC6">
        <w:rPr>
          <w:rFonts w:ascii="Times New Roman" w:hAnsi="Times New Roman" w:cs="Times New Roman"/>
          <w:sz w:val="24"/>
          <w:szCs w:val="24"/>
        </w:rPr>
        <w:t>banki átutalással</w:t>
      </w:r>
      <w:r w:rsidR="007C597A">
        <w:rPr>
          <w:rFonts w:ascii="Times New Roman" w:hAnsi="Times New Roman" w:cs="Times New Roman"/>
          <w:sz w:val="24"/>
          <w:szCs w:val="24"/>
        </w:rPr>
        <w:t xml:space="preserve"> kerül megfizetésre</w:t>
      </w:r>
      <w:r w:rsidRPr="00396DC6">
        <w:rPr>
          <w:rFonts w:ascii="Times New Roman" w:hAnsi="Times New Roman" w:cs="Times New Roman"/>
          <w:sz w:val="24"/>
          <w:szCs w:val="24"/>
        </w:rPr>
        <w:t>, összhangban</w:t>
      </w:r>
      <w:r w:rsidR="007C597A">
        <w:rPr>
          <w:rFonts w:ascii="Times New Roman" w:hAnsi="Times New Roman" w:cs="Times New Roman"/>
          <w:sz w:val="24"/>
          <w:szCs w:val="24"/>
        </w:rPr>
        <w:t xml:space="preserve"> </w:t>
      </w:r>
      <w:r w:rsidR="007D2B5C">
        <w:rPr>
          <w:rFonts w:ascii="Times New Roman" w:hAnsi="Times New Roman" w:cs="Times New Roman"/>
          <w:sz w:val="24"/>
          <w:szCs w:val="24"/>
        </w:rPr>
        <w:t xml:space="preserve">a </w:t>
      </w:r>
      <w:r w:rsidR="007C597A" w:rsidRPr="007D2B5C">
        <w:rPr>
          <w:rFonts w:ascii="Times New Roman" w:hAnsi="Times New Roman" w:cs="Times New Roman"/>
          <w:sz w:val="24"/>
          <w:szCs w:val="24"/>
        </w:rPr>
        <w:t>Kbt.</w:t>
      </w:r>
      <w:r w:rsidR="007C597A">
        <w:rPr>
          <w:rFonts w:ascii="Times New Roman" w:hAnsi="Times New Roman" w:cs="Times New Roman"/>
          <w:sz w:val="24"/>
          <w:szCs w:val="24"/>
        </w:rPr>
        <w:t xml:space="preserve"> 130. §-ával és </w:t>
      </w:r>
      <w:r w:rsidR="007C597A" w:rsidRPr="007C597A">
        <w:rPr>
          <w:rFonts w:ascii="Times New Roman" w:hAnsi="Times New Roman" w:cs="Times New Roman"/>
          <w:i/>
          <w:sz w:val="24"/>
          <w:szCs w:val="24"/>
        </w:rPr>
        <w:t>a Polgári Törvénykönyvről</w:t>
      </w:r>
      <w:r w:rsidR="007C597A">
        <w:rPr>
          <w:rFonts w:ascii="Times New Roman" w:hAnsi="Times New Roman" w:cs="Times New Roman"/>
          <w:sz w:val="24"/>
          <w:szCs w:val="24"/>
        </w:rPr>
        <w:t xml:space="preserve"> szóló 2013. évi V. törvény (a továbbiakban: </w:t>
      </w:r>
      <w:r w:rsidR="007C597A" w:rsidRPr="004607B0">
        <w:rPr>
          <w:rFonts w:ascii="Times New Roman" w:hAnsi="Times New Roman" w:cs="Times New Roman"/>
          <w:b/>
          <w:sz w:val="24"/>
          <w:szCs w:val="24"/>
        </w:rPr>
        <w:t>Ptk</w:t>
      </w:r>
      <w:r w:rsidR="007C597A">
        <w:rPr>
          <w:rFonts w:ascii="Times New Roman" w:hAnsi="Times New Roman" w:cs="Times New Roman"/>
          <w:sz w:val="24"/>
          <w:szCs w:val="24"/>
        </w:rPr>
        <w:t>.) 6:130.</w:t>
      </w:r>
      <w:r w:rsidRPr="00396DC6">
        <w:rPr>
          <w:rFonts w:ascii="Times New Roman" w:hAnsi="Times New Roman" w:cs="Times New Roman"/>
          <w:sz w:val="24"/>
          <w:szCs w:val="24"/>
        </w:rPr>
        <w:t xml:space="preserve"> §</w:t>
      </w:r>
      <w:r w:rsidR="007C597A">
        <w:rPr>
          <w:rFonts w:ascii="Times New Roman" w:hAnsi="Times New Roman" w:cs="Times New Roman"/>
          <w:sz w:val="24"/>
          <w:szCs w:val="24"/>
        </w:rPr>
        <w:t>-</w:t>
      </w:r>
      <w:r w:rsidRPr="00396DC6">
        <w:rPr>
          <w:rFonts w:ascii="Times New Roman" w:hAnsi="Times New Roman" w:cs="Times New Roman"/>
          <w:sz w:val="24"/>
          <w:szCs w:val="24"/>
        </w:rPr>
        <w:t>ával.</w:t>
      </w:r>
    </w:p>
    <w:p w14:paraId="672B8858" w14:textId="678CB971" w:rsidR="00396DC6" w:rsidRPr="00396DC6" w:rsidRDefault="00470BEF" w:rsidP="00396DC6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tudomásul veszi, hogy</w:t>
      </w:r>
      <w:r>
        <w:rPr>
          <w:rFonts w:ascii="Times New Roman" w:hAnsi="Times New Roman" w:cs="Times New Roman"/>
          <w:sz w:val="24"/>
          <w:szCs w:val="24"/>
        </w:rPr>
        <w:t xml:space="preserve"> Megrendelő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a jelen Szerződésben rögzített ellenértéket kizárólag a Szerződés szerinti jogosultnak teljesíti, és annak, mint követelésnek az engedményezését kizárja.</w:t>
      </w:r>
      <w:r>
        <w:rPr>
          <w:rFonts w:ascii="Times New Roman" w:hAnsi="Times New Roman" w:cs="Times New Roman"/>
          <w:sz w:val="24"/>
          <w:szCs w:val="24"/>
        </w:rPr>
        <w:t xml:space="preserve"> Szállító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nem fizethet, illetve számolhat el a Szerződés teljesítésével összefüggésben olyan költségeket, melyek Kbt. 56. § (1) bekezdés k) pontja szerinti feltételeknek nem megfelelő társaság tekintetében merülnek fel, és melyek</w:t>
      </w:r>
      <w:r>
        <w:rPr>
          <w:rFonts w:ascii="Times New Roman" w:hAnsi="Times New Roman" w:cs="Times New Roman"/>
          <w:sz w:val="24"/>
          <w:szCs w:val="24"/>
        </w:rPr>
        <w:t xml:space="preserve"> Szállító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adóköteles jövedelmének csökkentésére alkalmasak. Szerződő Felek egybehangzóan megállapítják, hogy a Szerződés szerinti kifizetésekre </w:t>
      </w:r>
      <w:r w:rsidR="00396DC6" w:rsidRPr="00396DC6">
        <w:rPr>
          <w:rFonts w:ascii="Times New Roman" w:hAnsi="Times New Roman" w:cs="Times New Roman"/>
          <w:i/>
          <w:sz w:val="24"/>
          <w:szCs w:val="24"/>
        </w:rPr>
        <w:t xml:space="preserve">az adózás </w:t>
      </w:r>
      <w:r w:rsidR="00396DC6" w:rsidRPr="00396DC6">
        <w:rPr>
          <w:rFonts w:ascii="Times New Roman" w:hAnsi="Times New Roman" w:cs="Times New Roman"/>
          <w:i/>
          <w:sz w:val="24"/>
          <w:szCs w:val="24"/>
        </w:rPr>
        <w:lastRenderedPageBreak/>
        <w:t>rendjéről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szóló 2003. évi XCII. törvény 36/A. §-a irányadó.</w:t>
      </w:r>
    </w:p>
    <w:p w14:paraId="051594C6" w14:textId="70CA5F49" w:rsidR="00D64C6E" w:rsidRPr="004272DD" w:rsidRDefault="00396DC6" w:rsidP="00001558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A számlákat tértivevényes ajánlott postai küldeményben </w:t>
      </w:r>
      <w:r w:rsidR="002F36CD" w:rsidRPr="002F36CD">
        <w:rPr>
          <w:rFonts w:ascii="Times New Roman" w:hAnsi="Times New Roman" w:cs="Times New Roman"/>
          <w:sz w:val="24"/>
          <w:szCs w:val="24"/>
        </w:rPr>
        <w:t>vagy személyesen, igazolt átvétellel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="002F36CD">
        <w:rPr>
          <w:rFonts w:ascii="Times New Roman" w:hAnsi="Times New Roman" w:cs="Times New Roman"/>
          <w:sz w:val="24"/>
          <w:szCs w:val="24"/>
        </w:rPr>
        <w:t xml:space="preserve"> Pénzügyi-</w:t>
      </w:r>
      <w:r w:rsidRPr="00396DC6">
        <w:rPr>
          <w:rFonts w:ascii="Times New Roman" w:hAnsi="Times New Roman" w:cs="Times New Roman"/>
          <w:sz w:val="24"/>
          <w:szCs w:val="24"/>
        </w:rPr>
        <w:t>Számviteli Osztályának</w:t>
      </w:r>
      <w:r w:rsidR="002F36CD">
        <w:rPr>
          <w:rFonts w:ascii="Times New Roman" w:hAnsi="Times New Roman" w:cs="Times New Roman"/>
          <w:sz w:val="24"/>
          <w:szCs w:val="24"/>
        </w:rPr>
        <w:t xml:space="preserve"> </w:t>
      </w:r>
      <w:r w:rsidR="002F36CD" w:rsidRPr="002F36CD">
        <w:rPr>
          <w:rFonts w:ascii="Times New Roman" w:hAnsi="Times New Roman" w:cs="Times New Roman"/>
          <w:sz w:val="24"/>
          <w:szCs w:val="24"/>
        </w:rPr>
        <w:t xml:space="preserve">kell eljuttatni </w:t>
      </w:r>
      <w:r w:rsidRPr="00396DC6">
        <w:rPr>
          <w:rFonts w:ascii="Times New Roman" w:hAnsi="Times New Roman" w:cs="Times New Roman"/>
          <w:sz w:val="24"/>
          <w:szCs w:val="24"/>
        </w:rPr>
        <w:t>egy eredeti és egy az eredetivel megegyező másolati példányban</w:t>
      </w:r>
      <w:r w:rsidR="002F36CD">
        <w:rPr>
          <w:rFonts w:ascii="Times New Roman" w:hAnsi="Times New Roman" w:cs="Times New Roman"/>
          <w:sz w:val="24"/>
          <w:szCs w:val="24"/>
        </w:rPr>
        <w:t xml:space="preserve">, </w:t>
      </w:r>
      <w:r w:rsidR="002F36CD" w:rsidRPr="002F36CD">
        <w:rPr>
          <w:rFonts w:ascii="Times New Roman" w:hAnsi="Times New Roman" w:cs="Times New Roman"/>
          <w:sz w:val="24"/>
          <w:szCs w:val="24"/>
        </w:rPr>
        <w:t xml:space="preserve">vagy elektronikus úton a </w:t>
      </w:r>
      <w:hyperlink r:id="rId13" w:history="1">
        <w:r w:rsidR="003421FE" w:rsidRPr="001E61B1">
          <w:rPr>
            <w:rStyle w:val="Hiperhivatkozs"/>
            <w:rFonts w:ascii="Times New Roman" w:hAnsi="Times New Roman" w:cs="Times New Roman"/>
            <w:sz w:val="24"/>
            <w:szCs w:val="24"/>
          </w:rPr>
          <w:t>postazo@hungarocontrol.hu</w:t>
        </w:r>
      </w:hyperlink>
      <w:r w:rsidR="003421FE">
        <w:rPr>
          <w:rFonts w:ascii="Times New Roman" w:hAnsi="Times New Roman" w:cs="Times New Roman"/>
          <w:sz w:val="24"/>
          <w:szCs w:val="24"/>
        </w:rPr>
        <w:t xml:space="preserve"> </w:t>
      </w:r>
      <w:r w:rsidR="002F36CD" w:rsidRPr="002F36CD">
        <w:rPr>
          <w:rFonts w:ascii="Times New Roman" w:hAnsi="Times New Roman" w:cs="Times New Roman"/>
          <w:sz w:val="24"/>
          <w:szCs w:val="24"/>
        </w:rPr>
        <w:t xml:space="preserve">címre </w:t>
      </w:r>
      <w:r w:rsidR="002F36CD" w:rsidRPr="00396DC6">
        <w:rPr>
          <w:rFonts w:ascii="Times New Roman" w:hAnsi="Times New Roman" w:cs="Times New Roman"/>
          <w:sz w:val="24"/>
          <w:szCs w:val="24"/>
        </w:rPr>
        <w:t xml:space="preserve">kell </w:t>
      </w:r>
      <w:r w:rsidR="002F36CD">
        <w:rPr>
          <w:rFonts w:ascii="Times New Roman" w:hAnsi="Times New Roman" w:cs="Times New Roman"/>
          <w:sz w:val="24"/>
          <w:szCs w:val="24"/>
        </w:rPr>
        <w:t>elküldeni</w:t>
      </w:r>
      <w:r w:rsidR="002F36CD" w:rsidRPr="002F36CD">
        <w:rPr>
          <w:rFonts w:ascii="Times New Roman" w:hAnsi="Times New Roman" w:cs="Times New Roman"/>
          <w:sz w:val="24"/>
          <w:szCs w:val="24"/>
        </w:rPr>
        <w:t xml:space="preserve">. </w:t>
      </w:r>
      <w:r w:rsidRPr="00396DC6">
        <w:rPr>
          <w:rFonts w:ascii="Times New Roman" w:hAnsi="Times New Roman" w:cs="Times New Roman"/>
          <w:sz w:val="24"/>
          <w:szCs w:val="24"/>
        </w:rPr>
        <w:t>A számlákon fel kell tüntetni jelen Szerződés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által adott, belső azonosításra szolgáló szerződésszámát</w:t>
      </w:r>
      <w:r w:rsidR="003421FE">
        <w:rPr>
          <w:rFonts w:ascii="Times New Roman" w:hAnsi="Times New Roman" w:cs="Times New Roman"/>
          <w:sz w:val="24"/>
          <w:szCs w:val="24"/>
        </w:rPr>
        <w:t xml:space="preserve"> (HC-2015-</w:t>
      </w:r>
      <w:r w:rsidR="00304C01">
        <w:rPr>
          <w:rFonts w:ascii="Times New Roman" w:hAnsi="Times New Roman" w:cs="Times New Roman"/>
          <w:sz w:val="24"/>
          <w:szCs w:val="24"/>
        </w:rPr>
        <w:t>5752</w:t>
      </w:r>
      <w:r w:rsidR="003421FE">
        <w:rPr>
          <w:rFonts w:ascii="Times New Roman" w:hAnsi="Times New Roman" w:cs="Times New Roman"/>
          <w:sz w:val="24"/>
          <w:szCs w:val="24"/>
        </w:rPr>
        <w:t>)</w:t>
      </w:r>
      <w:r w:rsidR="00001558">
        <w:rPr>
          <w:rFonts w:ascii="Times New Roman" w:hAnsi="Times New Roman" w:cs="Times New Roman"/>
          <w:sz w:val="24"/>
          <w:szCs w:val="24"/>
        </w:rPr>
        <w:t xml:space="preserve">, valamint a vonatkozó </w:t>
      </w:r>
      <w:r w:rsidR="00001558" w:rsidRPr="00001558">
        <w:rPr>
          <w:rFonts w:ascii="Times New Roman" w:hAnsi="Times New Roman" w:cs="Times New Roman"/>
          <w:sz w:val="24"/>
          <w:szCs w:val="24"/>
        </w:rPr>
        <w:t>teljesítésigazolás</w:t>
      </w:r>
      <w:r w:rsidR="00001558">
        <w:rPr>
          <w:rFonts w:ascii="Times New Roman" w:hAnsi="Times New Roman" w:cs="Times New Roman"/>
          <w:sz w:val="24"/>
          <w:szCs w:val="24"/>
        </w:rPr>
        <w:t>on feltüntetett beszerzési rendelés számot</w:t>
      </w:r>
      <w:r w:rsidRPr="00396DC6">
        <w:rPr>
          <w:rFonts w:ascii="Times New Roman" w:hAnsi="Times New Roman" w:cs="Times New Roman"/>
          <w:sz w:val="24"/>
          <w:szCs w:val="24"/>
        </w:rPr>
        <w:t xml:space="preserve">. </w:t>
      </w:r>
      <w:r w:rsidR="00D64C6E" w:rsidRPr="004272DD">
        <w:rPr>
          <w:rFonts w:ascii="Times New Roman" w:hAnsi="Times New Roman" w:cs="Times New Roman"/>
          <w:sz w:val="24"/>
          <w:szCs w:val="24"/>
        </w:rPr>
        <w:t>A számláknak a következő tételeket elkülönülten kell tartalmazni</w:t>
      </w:r>
      <w:r w:rsidR="004272DD">
        <w:rPr>
          <w:rFonts w:ascii="Times New Roman" w:hAnsi="Times New Roman" w:cs="Times New Roman"/>
          <w:sz w:val="24"/>
          <w:szCs w:val="24"/>
        </w:rPr>
        <w:t>uk</w:t>
      </w:r>
      <w:r w:rsidR="00D64C6E" w:rsidRPr="004272DD">
        <w:rPr>
          <w:rFonts w:ascii="Times New Roman" w:hAnsi="Times New Roman" w:cs="Times New Roman"/>
          <w:sz w:val="24"/>
          <w:szCs w:val="24"/>
        </w:rPr>
        <w:t xml:space="preserve">: az átadott eszközök (Berendezések) ára, a Berendezésekhez kapcsolódó szolgáltatások árai szolgáltatás típusonkénti bontásban, </w:t>
      </w:r>
      <w:r w:rsidR="00470BEF">
        <w:rPr>
          <w:rFonts w:ascii="Times New Roman" w:hAnsi="Times New Roman" w:cs="Times New Roman"/>
          <w:sz w:val="24"/>
          <w:szCs w:val="24"/>
        </w:rPr>
        <w:t>a Szállító</w:t>
      </w:r>
      <w:r w:rsidR="00D64C6E" w:rsidRPr="004272DD">
        <w:rPr>
          <w:rFonts w:ascii="Times New Roman" w:hAnsi="Times New Roman" w:cs="Times New Roman"/>
          <w:sz w:val="24"/>
          <w:szCs w:val="24"/>
        </w:rPr>
        <w:t xml:space="preserve"> által a Berendezések átadás-átvétele után biztosított szolgáltatások árai</w:t>
      </w:r>
      <w:r w:rsidR="00D64C6E" w:rsidRPr="00395CE2">
        <w:rPr>
          <w:rFonts w:ascii="Times New Roman" w:hAnsi="Times New Roman" w:cs="Times New Roman"/>
          <w:sz w:val="24"/>
          <w:szCs w:val="24"/>
        </w:rPr>
        <w:t>, különösen, de nem kizárólag a képzés vagy oktatás díj</w:t>
      </w:r>
      <w:r w:rsidR="004272DD">
        <w:rPr>
          <w:rFonts w:ascii="Times New Roman" w:hAnsi="Times New Roman" w:cs="Times New Roman"/>
          <w:sz w:val="24"/>
          <w:szCs w:val="24"/>
        </w:rPr>
        <w:t>a</w:t>
      </w:r>
      <w:r w:rsidR="00D64C6E" w:rsidRPr="004272DD">
        <w:rPr>
          <w:rFonts w:ascii="Times New Roman" w:hAnsi="Times New Roman" w:cs="Times New Roman"/>
          <w:sz w:val="24"/>
          <w:szCs w:val="24"/>
        </w:rPr>
        <w:t>.</w:t>
      </w:r>
    </w:p>
    <w:p w14:paraId="6F530F6F" w14:textId="5BDB5FCF" w:rsidR="00396DC6" w:rsidRPr="00396DC6" w:rsidRDefault="00396DC6" w:rsidP="006C5CB4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Amennyiben a számla jogszabályi, illetve egyéb hiányossága</w:t>
      </w:r>
      <w:r w:rsidR="006C5CB4">
        <w:rPr>
          <w:rFonts w:ascii="Times New Roman" w:hAnsi="Times New Roman" w:cs="Times New Roman"/>
          <w:sz w:val="24"/>
          <w:szCs w:val="24"/>
        </w:rPr>
        <w:t xml:space="preserve"> </w:t>
      </w:r>
      <w:r w:rsidR="006C5CB4" w:rsidRPr="006C5CB4">
        <w:rPr>
          <w:rFonts w:ascii="Times New Roman" w:hAnsi="Times New Roman" w:cs="Times New Roman"/>
          <w:sz w:val="24"/>
          <w:szCs w:val="24"/>
        </w:rPr>
        <w:t>(pl. szerződésszám)</w:t>
      </w:r>
      <w:r w:rsidRPr="00396DC6">
        <w:rPr>
          <w:rFonts w:ascii="Times New Roman" w:hAnsi="Times New Roman" w:cs="Times New Roman"/>
          <w:sz w:val="24"/>
          <w:szCs w:val="24"/>
        </w:rPr>
        <w:t>, hibája folytán nem könyvelhető vagy nem befogadható,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a számlát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sz w:val="24"/>
          <w:szCs w:val="24"/>
        </w:rPr>
        <w:t xml:space="preserve">nak visszaküldi. Ebben az esetben a fizetési határidő a megfelelően javított számla benyújtásától (kézhezvételétől) számítódik. </w:t>
      </w:r>
    </w:p>
    <w:p w14:paraId="60841620" w14:textId="08F30557" w:rsidR="00396DC6" w:rsidRPr="004607B0" w:rsidRDefault="00396DC6" w:rsidP="006C5CB4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607B0">
        <w:rPr>
          <w:rFonts w:ascii="Times New Roman" w:hAnsi="Times New Roman" w:cs="Times New Roman"/>
          <w:sz w:val="24"/>
          <w:szCs w:val="24"/>
        </w:rPr>
        <w:t>Amennyiben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4607B0">
        <w:rPr>
          <w:rFonts w:ascii="Times New Roman" w:hAnsi="Times New Roman" w:cs="Times New Roman"/>
          <w:sz w:val="24"/>
          <w:szCs w:val="24"/>
        </w:rPr>
        <w:t xml:space="preserve"> a fizetéssel késedelembe esik,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4607B0">
        <w:rPr>
          <w:rFonts w:ascii="Times New Roman" w:hAnsi="Times New Roman" w:cs="Times New Roman"/>
          <w:sz w:val="24"/>
          <w:szCs w:val="24"/>
        </w:rPr>
        <w:t xml:space="preserve"> </w:t>
      </w:r>
      <w:r w:rsidR="008E0B3C" w:rsidRPr="004607B0">
        <w:rPr>
          <w:rFonts w:ascii="Times New Roman" w:hAnsi="Times New Roman" w:cs="Times New Roman"/>
          <w:sz w:val="24"/>
          <w:szCs w:val="24"/>
        </w:rPr>
        <w:t>a</w:t>
      </w:r>
      <w:r w:rsidRPr="004607B0">
        <w:rPr>
          <w:rFonts w:ascii="Times New Roman" w:hAnsi="Times New Roman" w:cs="Times New Roman"/>
          <w:sz w:val="24"/>
          <w:szCs w:val="24"/>
        </w:rPr>
        <w:t xml:space="preserve"> Ptk. </w:t>
      </w:r>
      <w:r w:rsidR="008E0B3C" w:rsidRPr="004607B0">
        <w:rPr>
          <w:rFonts w:ascii="Times New Roman" w:hAnsi="Times New Roman" w:cs="Times New Roman"/>
          <w:sz w:val="24"/>
          <w:szCs w:val="24"/>
        </w:rPr>
        <w:t>6:155. §-</w:t>
      </w:r>
      <w:r w:rsidR="006C5CB4">
        <w:rPr>
          <w:rFonts w:ascii="Times New Roman" w:hAnsi="Times New Roman" w:cs="Times New Roman"/>
          <w:sz w:val="24"/>
          <w:szCs w:val="24"/>
        </w:rPr>
        <w:t>á</w:t>
      </w:r>
      <w:r w:rsidR="008E0B3C" w:rsidRPr="004607B0">
        <w:rPr>
          <w:rFonts w:ascii="Times New Roman" w:hAnsi="Times New Roman" w:cs="Times New Roman"/>
          <w:sz w:val="24"/>
          <w:szCs w:val="24"/>
        </w:rPr>
        <w:t>ban</w:t>
      </w:r>
      <w:r w:rsidRPr="004607B0">
        <w:rPr>
          <w:rFonts w:ascii="Times New Roman" w:hAnsi="Times New Roman" w:cs="Times New Roman"/>
          <w:sz w:val="24"/>
          <w:szCs w:val="24"/>
        </w:rPr>
        <w:t xml:space="preserve"> </w:t>
      </w:r>
      <w:r w:rsidR="008E0B3C" w:rsidRPr="004607B0">
        <w:rPr>
          <w:rFonts w:ascii="Times New Roman" w:hAnsi="Times New Roman" w:cs="Times New Roman"/>
          <w:sz w:val="24"/>
          <w:szCs w:val="24"/>
        </w:rPr>
        <w:t xml:space="preserve">meghatározott </w:t>
      </w:r>
      <w:r w:rsidRPr="004607B0">
        <w:rPr>
          <w:rFonts w:ascii="Times New Roman" w:hAnsi="Times New Roman" w:cs="Times New Roman"/>
          <w:sz w:val="24"/>
          <w:szCs w:val="24"/>
        </w:rPr>
        <w:t xml:space="preserve">késedelmi kamat </w:t>
      </w:r>
      <w:r w:rsidR="006C5CB4" w:rsidRPr="006C5CB4">
        <w:rPr>
          <w:rFonts w:ascii="Times New Roman" w:hAnsi="Times New Roman" w:cs="Times New Roman"/>
          <w:sz w:val="24"/>
          <w:szCs w:val="24"/>
        </w:rPr>
        <w:t xml:space="preserve">és a Ptk. 6:155 § (2) bekezdésében meghatározott behajtási költségátalány </w:t>
      </w:r>
      <w:r w:rsidRPr="004607B0">
        <w:rPr>
          <w:rFonts w:ascii="Times New Roman" w:hAnsi="Times New Roman" w:cs="Times New Roman"/>
          <w:sz w:val="24"/>
          <w:szCs w:val="24"/>
        </w:rPr>
        <w:t>felszámítására jogosult.</w:t>
      </w:r>
    </w:p>
    <w:p w14:paraId="4651ACC1" w14:textId="77777777" w:rsidR="00396DC6" w:rsidRDefault="00396DC6" w:rsidP="00396DC6">
      <w:pPr>
        <w:spacing w:after="120" w:line="240" w:lineRule="auto"/>
        <w:ind w:left="504"/>
        <w:jc w:val="both"/>
        <w:rPr>
          <w:rFonts w:ascii="Times New Roman" w:hAnsi="Times New Roman"/>
          <w:sz w:val="24"/>
          <w:szCs w:val="24"/>
        </w:rPr>
      </w:pPr>
    </w:p>
    <w:p w14:paraId="465D4DDE" w14:textId="77777777" w:rsidR="00396DC6" w:rsidRPr="00396DC6" w:rsidRDefault="00396DC6" w:rsidP="00396DC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Szerződő Felek kötelezettségei</w:t>
      </w:r>
    </w:p>
    <w:p w14:paraId="04810AC1" w14:textId="77777777" w:rsidR="00396DC6" w:rsidRPr="00396DC6" w:rsidRDefault="00396DC6" w:rsidP="00396DC6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Szerződő Felek vállalják, hogy minden lehetséges erőfeszítést megtesznek annak érdekében, hogy a Szerződés szerinti kötelezettségeiket haladéktalanul, tevékenyen és pontosan elvégezzék, illetve teljesítsék.</w:t>
      </w:r>
    </w:p>
    <w:p w14:paraId="65863E11" w14:textId="77777777" w:rsidR="00396DC6" w:rsidRPr="00396DC6" w:rsidRDefault="00396DC6" w:rsidP="00396DC6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Amennyiben jogszabály másként nem rendelkezik, a Szerződő Felek nem végeznek, nem hagynak bekövetkezni, vagy nem engednek meg olyan cselekményeket, amelyek bármely módon hátrányos hatással lehetnek a másik Szerződő Fél valamely jogára nézve, vagy károsan befolyásolják a másik Szerződő Fél jó hírnevét vagy üzleti jó hírét.</w:t>
      </w:r>
    </w:p>
    <w:p w14:paraId="6A07F59A" w14:textId="77777777" w:rsidR="00396DC6" w:rsidRPr="00396DC6" w:rsidRDefault="00396DC6" w:rsidP="00396DC6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Szerződő Felek kötelesek a másik Szerződő Fél által a Szerződés teljesítésével összefüggésben indokoltan kért minden tájékoztatást ésszerű határidőn belül megadni.</w:t>
      </w:r>
    </w:p>
    <w:p w14:paraId="4E661692" w14:textId="77777777" w:rsidR="00396DC6" w:rsidRPr="00396DC6" w:rsidRDefault="00396DC6" w:rsidP="00396DC6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Szerződő Felek vállalják annak biztosítását, hogy a Szerződés szerinti kötelezettségeiket megfelelő szintű végzettséggel és tapasztalattal rendelkező kompetens személyek a kellő gondossággal, szakértelemmel és körültekintéssel látják el.</w:t>
      </w:r>
    </w:p>
    <w:p w14:paraId="3D7CC205" w14:textId="77777777" w:rsidR="00396DC6" w:rsidRPr="00396DC6" w:rsidRDefault="00396DC6" w:rsidP="00396DC6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Szerződő Felek vállalják, hogy a Szerződés szerinti kötelezettségeiket nem gyakorolják a Szerződéssel bármiképpen összeegyeztethetetlen módon.</w:t>
      </w:r>
    </w:p>
    <w:p w14:paraId="762C11A1" w14:textId="66812E95" w:rsidR="00396DC6" w:rsidRPr="00396DC6" w:rsidRDefault="00396DC6" w:rsidP="00774F24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Szerződő Felek vállalják, hogy a Szerződés teljesítése során valamennyi vonatkozó jogszabályi előírásnak eleget tesznek.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szavatolja, hogy a Berendezések megfelelnek a magyar és az európai uniós élet- és vagyonvédelmi, egészségügyi továbbá munkavédelmi előírásoknak.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="00774F24">
        <w:rPr>
          <w:rFonts w:ascii="Times New Roman" w:hAnsi="Times New Roman" w:cs="Times New Roman"/>
          <w:sz w:val="24"/>
          <w:szCs w:val="24"/>
        </w:rPr>
        <w:t xml:space="preserve"> továbbá vállalja, hogy a </w:t>
      </w:r>
      <w:r w:rsidR="00E53880">
        <w:rPr>
          <w:rFonts w:ascii="Times New Roman" w:hAnsi="Times New Roman" w:cs="Times New Roman"/>
          <w:sz w:val="24"/>
          <w:szCs w:val="24"/>
        </w:rPr>
        <w:t>Berendezések telepítése</w:t>
      </w:r>
      <w:r w:rsidR="00774F24">
        <w:rPr>
          <w:rFonts w:ascii="Times New Roman" w:hAnsi="Times New Roman" w:cs="Times New Roman"/>
          <w:sz w:val="24"/>
          <w:szCs w:val="24"/>
        </w:rPr>
        <w:t xml:space="preserve"> és üzembe helyezése során betartja a jelen Szerződés </w:t>
      </w:r>
      <w:r w:rsidR="00774F24" w:rsidRPr="00774F24">
        <w:rPr>
          <w:rFonts w:ascii="Times New Roman" w:hAnsi="Times New Roman" w:cs="Times New Roman"/>
          <w:sz w:val="24"/>
          <w:szCs w:val="24"/>
        </w:rPr>
        <w:t>3. számú melléklet</w:t>
      </w:r>
      <w:r w:rsidR="00774F24">
        <w:rPr>
          <w:rFonts w:ascii="Times New Roman" w:hAnsi="Times New Roman" w:cs="Times New Roman"/>
          <w:sz w:val="24"/>
          <w:szCs w:val="24"/>
        </w:rPr>
        <w:t>ében foglalt</w:t>
      </w:r>
      <w:r w:rsidR="00774F24" w:rsidRPr="00774F24">
        <w:rPr>
          <w:rFonts w:ascii="Times New Roman" w:hAnsi="Times New Roman" w:cs="Times New Roman"/>
          <w:sz w:val="24"/>
          <w:szCs w:val="24"/>
        </w:rPr>
        <w:t xml:space="preserve"> </w:t>
      </w:r>
      <w:r w:rsidR="00774F24">
        <w:rPr>
          <w:rFonts w:ascii="Times New Roman" w:hAnsi="Times New Roman" w:cs="Times New Roman"/>
          <w:sz w:val="24"/>
          <w:szCs w:val="24"/>
        </w:rPr>
        <w:t>m</w:t>
      </w:r>
      <w:r w:rsidR="00774F24" w:rsidRPr="00774F24">
        <w:rPr>
          <w:rFonts w:ascii="Times New Roman" w:hAnsi="Times New Roman" w:cs="Times New Roman"/>
          <w:sz w:val="24"/>
          <w:szCs w:val="24"/>
        </w:rPr>
        <w:t>unka- és tűzvédelmi,</w:t>
      </w:r>
      <w:r w:rsidR="00774F24">
        <w:rPr>
          <w:rFonts w:ascii="Times New Roman" w:hAnsi="Times New Roman" w:cs="Times New Roman"/>
          <w:sz w:val="24"/>
          <w:szCs w:val="24"/>
        </w:rPr>
        <w:t xml:space="preserve"> valamint k</w:t>
      </w:r>
      <w:r w:rsidR="00774F24" w:rsidRPr="00774F24">
        <w:rPr>
          <w:rFonts w:ascii="Times New Roman" w:hAnsi="Times New Roman" w:cs="Times New Roman"/>
          <w:sz w:val="24"/>
          <w:szCs w:val="24"/>
        </w:rPr>
        <w:t>örnyezetvédelmi követelmények</w:t>
      </w:r>
      <w:r w:rsidR="00774F24">
        <w:rPr>
          <w:rFonts w:ascii="Times New Roman" w:hAnsi="Times New Roman" w:cs="Times New Roman"/>
          <w:sz w:val="24"/>
          <w:szCs w:val="24"/>
        </w:rPr>
        <w:t>et.</w:t>
      </w:r>
    </w:p>
    <w:p w14:paraId="13AD4933" w14:textId="77777777" w:rsidR="00396DC6" w:rsidRPr="00396DC6" w:rsidRDefault="00396DC6" w:rsidP="00396DC6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Szerződő Felek kötelesek a lehető legnagyobb mértékben együttműködni annak érdekében, hogy a Szerződés teljesítésében esetlegesen jelentkező nehézségeket és problémákat kölcsönösen egyeztetve, a Szerződés céljának megvalósítása érdekében megoldhassák. Szerződő Felek vállalják, hogy haladéktalanul értesítik egymást bármely gátló körülményről vagy </w:t>
      </w:r>
      <w:r w:rsidR="00CA7B16" w:rsidRPr="00396DC6">
        <w:rPr>
          <w:rFonts w:ascii="Times New Roman" w:hAnsi="Times New Roman" w:cs="Times New Roman"/>
          <w:sz w:val="24"/>
          <w:szCs w:val="24"/>
        </w:rPr>
        <w:t>akadályról</w:t>
      </w:r>
      <w:r w:rsidRPr="00396DC6">
        <w:rPr>
          <w:rFonts w:ascii="Times New Roman" w:hAnsi="Times New Roman" w:cs="Times New Roman"/>
          <w:sz w:val="24"/>
          <w:szCs w:val="24"/>
        </w:rPr>
        <w:t xml:space="preserve">, amely </w:t>
      </w:r>
      <w:r w:rsidR="00CA7B16">
        <w:rPr>
          <w:rFonts w:ascii="Times New Roman" w:hAnsi="Times New Roman" w:cs="Times New Roman"/>
          <w:sz w:val="24"/>
          <w:szCs w:val="24"/>
        </w:rPr>
        <w:t>a</w:t>
      </w:r>
      <w:r w:rsidR="00CA7B16" w:rsidRPr="00396DC6">
        <w:rPr>
          <w:rFonts w:ascii="Times New Roman" w:hAnsi="Times New Roman" w:cs="Times New Roman"/>
          <w:sz w:val="24"/>
          <w:szCs w:val="24"/>
        </w:rPr>
        <w:t xml:space="preserve"> Szerződé</w:t>
      </w:r>
      <w:r w:rsidR="00CA7B16">
        <w:rPr>
          <w:rFonts w:ascii="Times New Roman" w:hAnsi="Times New Roman" w:cs="Times New Roman"/>
          <w:sz w:val="24"/>
          <w:szCs w:val="24"/>
        </w:rPr>
        <w:t>s szerinti teljesítés</w:t>
      </w:r>
      <w:r w:rsidR="00CA7B16" w:rsidRPr="00396DC6">
        <w:rPr>
          <w:rFonts w:ascii="Times New Roman" w:hAnsi="Times New Roman" w:cs="Times New Roman"/>
          <w:sz w:val="24"/>
          <w:szCs w:val="24"/>
        </w:rPr>
        <w:t xml:space="preserve">re hatással </w:t>
      </w:r>
      <w:r w:rsidR="00CA7B16" w:rsidRPr="00396DC6">
        <w:rPr>
          <w:rFonts w:ascii="Times New Roman" w:hAnsi="Times New Roman" w:cs="Times New Roman"/>
          <w:sz w:val="24"/>
          <w:szCs w:val="24"/>
        </w:rPr>
        <w:lastRenderedPageBreak/>
        <w:t>lehet</w:t>
      </w:r>
      <w:r w:rsidRPr="00396DC6">
        <w:rPr>
          <w:rFonts w:ascii="Times New Roman" w:hAnsi="Times New Roman" w:cs="Times New Roman"/>
          <w:sz w:val="24"/>
          <w:szCs w:val="24"/>
        </w:rPr>
        <w:t>.</w:t>
      </w:r>
    </w:p>
    <w:p w14:paraId="79DDD8CE" w14:textId="7367C5F7" w:rsidR="00396DC6" w:rsidRPr="00396DC6" w:rsidRDefault="00396DC6" w:rsidP="00BE2452">
      <w:pPr>
        <w:numPr>
          <w:ilvl w:val="1"/>
          <w:numId w:val="1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Szerződő Felek kötelesek egymást a</w:t>
      </w:r>
      <w:r w:rsidR="003421FE">
        <w:rPr>
          <w:rFonts w:ascii="Times New Roman" w:hAnsi="Times New Roman" w:cs="Times New Roman"/>
          <w:sz w:val="24"/>
          <w:szCs w:val="24"/>
        </w:rPr>
        <w:t>z</w:t>
      </w:r>
      <w:r w:rsidRPr="00396DC6">
        <w:rPr>
          <w:rFonts w:ascii="Times New Roman" w:hAnsi="Times New Roman" w:cs="Times New Roman"/>
          <w:sz w:val="24"/>
          <w:szCs w:val="24"/>
        </w:rPr>
        <w:t xml:space="preserve"> adataikban </w:t>
      </w:r>
      <w:r w:rsidR="003421FE">
        <w:rPr>
          <w:rFonts w:ascii="Times New Roman" w:hAnsi="Times New Roman" w:cs="Times New Roman"/>
          <w:sz w:val="24"/>
          <w:szCs w:val="24"/>
        </w:rPr>
        <w:t xml:space="preserve">vagy működésükben </w:t>
      </w:r>
      <w:r w:rsidRPr="00396DC6">
        <w:rPr>
          <w:rFonts w:ascii="Times New Roman" w:hAnsi="Times New Roman" w:cs="Times New Roman"/>
          <w:sz w:val="24"/>
          <w:szCs w:val="24"/>
        </w:rPr>
        <w:t xml:space="preserve">bekövetkező </w:t>
      </w:r>
      <w:r w:rsidR="003421FE" w:rsidRPr="00396DC6">
        <w:rPr>
          <w:rFonts w:ascii="Times New Roman" w:hAnsi="Times New Roman" w:cs="Times New Roman"/>
          <w:sz w:val="24"/>
          <w:szCs w:val="24"/>
        </w:rPr>
        <w:t xml:space="preserve">bármely </w:t>
      </w:r>
      <w:r w:rsidRPr="00396DC6">
        <w:rPr>
          <w:rFonts w:ascii="Times New Roman" w:hAnsi="Times New Roman" w:cs="Times New Roman"/>
          <w:sz w:val="24"/>
          <w:szCs w:val="24"/>
        </w:rPr>
        <w:t>lényeges változásról – mint például székhely, telefonszám, faxszám, bankszámlaszám</w:t>
      </w:r>
      <w:r w:rsidR="003421FE">
        <w:rPr>
          <w:rFonts w:ascii="Times New Roman" w:hAnsi="Times New Roman" w:cs="Times New Roman"/>
          <w:sz w:val="24"/>
          <w:szCs w:val="24"/>
        </w:rPr>
        <w:t>,</w:t>
      </w:r>
      <w:r w:rsidRPr="00396DC6">
        <w:rPr>
          <w:rFonts w:ascii="Times New Roman" w:hAnsi="Times New Roman" w:cs="Times New Roman"/>
          <w:sz w:val="24"/>
          <w:szCs w:val="24"/>
        </w:rPr>
        <w:t xml:space="preserve"> kapcsolattartó személy</w:t>
      </w:r>
      <w:r w:rsidR="003421FE">
        <w:rPr>
          <w:rFonts w:ascii="Times New Roman" w:hAnsi="Times New Roman" w:cs="Times New Roman"/>
          <w:sz w:val="24"/>
          <w:szCs w:val="24"/>
        </w:rPr>
        <w:t xml:space="preserve"> változása</w:t>
      </w:r>
      <w:r w:rsidRPr="00396DC6">
        <w:rPr>
          <w:rFonts w:ascii="Times New Roman" w:hAnsi="Times New Roman" w:cs="Times New Roman"/>
          <w:sz w:val="24"/>
          <w:szCs w:val="24"/>
        </w:rPr>
        <w:t xml:space="preserve">, </w:t>
      </w:r>
      <w:r w:rsidR="003421FE">
        <w:rPr>
          <w:rFonts w:ascii="Times New Roman" w:hAnsi="Times New Roman" w:cs="Times New Roman"/>
          <w:sz w:val="24"/>
          <w:szCs w:val="24"/>
        </w:rPr>
        <w:t>átalakulás, egyesülés, szétválás</w:t>
      </w:r>
      <w:r w:rsidR="00BE2452">
        <w:rPr>
          <w:rFonts w:ascii="Times New Roman" w:hAnsi="Times New Roman" w:cs="Times New Roman"/>
          <w:sz w:val="24"/>
          <w:szCs w:val="24"/>
        </w:rPr>
        <w:t xml:space="preserve"> iránti eljárás </w:t>
      </w:r>
      <w:r w:rsidR="00BE2452" w:rsidRPr="00BE2452">
        <w:rPr>
          <w:rFonts w:ascii="Times New Roman" w:hAnsi="Times New Roman" w:cs="Times New Roman"/>
          <w:sz w:val="24"/>
          <w:szCs w:val="24"/>
        </w:rPr>
        <w:t>megindítása</w:t>
      </w:r>
      <w:r w:rsidR="00BE2452">
        <w:rPr>
          <w:rFonts w:ascii="Times New Roman" w:hAnsi="Times New Roman" w:cs="Times New Roman"/>
          <w:sz w:val="24"/>
          <w:szCs w:val="24"/>
        </w:rPr>
        <w:t xml:space="preserve"> és jogerős lezárása</w:t>
      </w:r>
      <w:r w:rsidR="003421FE">
        <w:rPr>
          <w:rFonts w:ascii="Times New Roman" w:hAnsi="Times New Roman" w:cs="Times New Roman"/>
          <w:sz w:val="24"/>
          <w:szCs w:val="24"/>
        </w:rPr>
        <w:t xml:space="preserve">, </w:t>
      </w:r>
      <w:r w:rsidRPr="00396DC6">
        <w:rPr>
          <w:rFonts w:ascii="Times New Roman" w:hAnsi="Times New Roman" w:cs="Times New Roman"/>
          <w:sz w:val="24"/>
          <w:szCs w:val="24"/>
        </w:rPr>
        <w:t>csődeljárás, végelszámolás, felszámolás kezdeményezése</w:t>
      </w:r>
      <w:r w:rsidR="003421FE">
        <w:rPr>
          <w:rFonts w:ascii="Times New Roman" w:hAnsi="Times New Roman" w:cs="Times New Roman"/>
          <w:sz w:val="24"/>
          <w:szCs w:val="24"/>
        </w:rPr>
        <w:t xml:space="preserve"> </w:t>
      </w:r>
      <w:r w:rsidR="00BE2452">
        <w:rPr>
          <w:rFonts w:ascii="Times New Roman" w:hAnsi="Times New Roman" w:cs="Times New Roman"/>
          <w:sz w:val="24"/>
          <w:szCs w:val="24"/>
        </w:rPr>
        <w:t xml:space="preserve">és </w:t>
      </w:r>
      <w:r w:rsidRPr="00396DC6">
        <w:rPr>
          <w:rFonts w:ascii="Times New Roman" w:hAnsi="Times New Roman" w:cs="Times New Roman"/>
          <w:sz w:val="24"/>
          <w:szCs w:val="24"/>
        </w:rPr>
        <w:t xml:space="preserve">jogerős elrendelése – a lehető leghamarabb, de legkésőbb a változás bekövetkezésétől számított </w:t>
      </w:r>
      <w:r w:rsidR="00CA7B16">
        <w:rPr>
          <w:rFonts w:ascii="Times New Roman" w:hAnsi="Times New Roman" w:cs="Times New Roman"/>
          <w:sz w:val="24"/>
          <w:szCs w:val="24"/>
        </w:rPr>
        <w:t>2 munkanapon</w:t>
      </w:r>
      <w:r w:rsidRPr="00396DC6">
        <w:rPr>
          <w:rFonts w:ascii="Times New Roman" w:hAnsi="Times New Roman" w:cs="Times New Roman"/>
          <w:sz w:val="24"/>
          <w:szCs w:val="24"/>
        </w:rPr>
        <w:t xml:space="preserve"> belül értesíteni.</w:t>
      </w:r>
    </w:p>
    <w:p w14:paraId="4ED34847" w14:textId="656077AA" w:rsidR="00396DC6" w:rsidRPr="00396DC6" w:rsidRDefault="00396DC6" w:rsidP="0053374A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A Szerződés létrejötte és tartalma, a Szerződéssel kapcsolatos, illetve a jelen Szerződés teljesítésével kapcsolatban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és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által egymásról szerzett valamennyi adat üzleti titok</w:t>
      </w:r>
      <w:r w:rsidR="0053374A">
        <w:rPr>
          <w:rFonts w:ascii="Times New Roman" w:hAnsi="Times New Roman" w:cs="Times New Roman"/>
          <w:sz w:val="24"/>
          <w:szCs w:val="24"/>
        </w:rPr>
        <w:t>, ide nem értve</w:t>
      </w:r>
      <w:r w:rsidR="0053374A" w:rsidRPr="0053374A">
        <w:rPr>
          <w:rFonts w:ascii="Times New Roman" w:hAnsi="Times New Roman" w:cs="Times New Roman"/>
          <w:sz w:val="24"/>
          <w:szCs w:val="24"/>
        </w:rPr>
        <w:t xml:space="preserve"> az</w:t>
      </w:r>
      <w:r w:rsidR="0053374A">
        <w:rPr>
          <w:rFonts w:ascii="Times New Roman" w:hAnsi="Times New Roman" w:cs="Times New Roman"/>
          <w:sz w:val="24"/>
          <w:szCs w:val="24"/>
        </w:rPr>
        <w:t>t</w:t>
      </w:r>
      <w:r w:rsidR="0053374A" w:rsidRPr="0053374A">
        <w:rPr>
          <w:rFonts w:ascii="Times New Roman" w:hAnsi="Times New Roman" w:cs="Times New Roman"/>
          <w:sz w:val="24"/>
          <w:szCs w:val="24"/>
        </w:rPr>
        <w:t xml:space="preserve"> az adat</w:t>
      </w:r>
      <w:r w:rsidR="0053374A">
        <w:rPr>
          <w:rFonts w:ascii="Times New Roman" w:hAnsi="Times New Roman" w:cs="Times New Roman"/>
          <w:sz w:val="24"/>
          <w:szCs w:val="24"/>
        </w:rPr>
        <w:t>ot</w:t>
      </w:r>
      <w:r w:rsidR="0053374A" w:rsidRPr="0053374A">
        <w:rPr>
          <w:rFonts w:ascii="Times New Roman" w:hAnsi="Times New Roman" w:cs="Times New Roman"/>
          <w:sz w:val="24"/>
          <w:szCs w:val="24"/>
        </w:rPr>
        <w:t>, amelynek megismerését vagy nyilvánosságra hozatalát külön törvény közérdekből elrendeli</w:t>
      </w:r>
      <w:r w:rsidRPr="00396DC6">
        <w:rPr>
          <w:rFonts w:ascii="Times New Roman" w:hAnsi="Times New Roman" w:cs="Times New Roman"/>
          <w:sz w:val="24"/>
          <w:szCs w:val="24"/>
        </w:rPr>
        <w:t xml:space="preserve">. </w:t>
      </w:r>
      <w:r w:rsidR="00F550F3">
        <w:rPr>
          <w:rFonts w:ascii="Times New Roman" w:hAnsi="Times New Roman" w:cs="Times New Roman"/>
          <w:sz w:val="24"/>
          <w:szCs w:val="24"/>
        </w:rPr>
        <w:t>Szerződő Felek</w:t>
      </w:r>
      <w:r w:rsidRPr="00396DC6">
        <w:rPr>
          <w:rFonts w:ascii="Times New Roman" w:hAnsi="Times New Roman" w:cs="Times New Roman"/>
          <w:sz w:val="24"/>
          <w:szCs w:val="24"/>
        </w:rPr>
        <w:t xml:space="preserve"> kötelezettséget vállal</w:t>
      </w:r>
      <w:r w:rsidR="00F550F3">
        <w:rPr>
          <w:rFonts w:ascii="Times New Roman" w:hAnsi="Times New Roman" w:cs="Times New Roman"/>
          <w:sz w:val="24"/>
          <w:szCs w:val="24"/>
        </w:rPr>
        <w:t>nak</w:t>
      </w:r>
      <w:r w:rsidRPr="00396DC6">
        <w:rPr>
          <w:rFonts w:ascii="Times New Roman" w:hAnsi="Times New Roman" w:cs="Times New Roman"/>
          <w:sz w:val="24"/>
          <w:szCs w:val="24"/>
        </w:rPr>
        <w:t xml:space="preserve"> arra, hogy </w:t>
      </w:r>
      <w:r w:rsidR="0053374A">
        <w:rPr>
          <w:rFonts w:ascii="Times New Roman" w:hAnsi="Times New Roman" w:cs="Times New Roman"/>
          <w:sz w:val="24"/>
          <w:szCs w:val="24"/>
        </w:rPr>
        <w:t xml:space="preserve">az üzleti titoknak minősülő valamennyi adatot </w:t>
      </w:r>
      <w:r w:rsidRPr="00396DC6">
        <w:rPr>
          <w:rFonts w:ascii="Times New Roman" w:hAnsi="Times New Roman" w:cs="Times New Roman"/>
          <w:sz w:val="24"/>
          <w:szCs w:val="24"/>
        </w:rPr>
        <w:t>bizalmasan kezel</w:t>
      </w:r>
      <w:r w:rsidR="00F550F3">
        <w:rPr>
          <w:rFonts w:ascii="Times New Roman" w:hAnsi="Times New Roman" w:cs="Times New Roman"/>
          <w:sz w:val="24"/>
          <w:szCs w:val="24"/>
        </w:rPr>
        <w:t>ik,</w:t>
      </w:r>
      <w:r w:rsidRPr="00396DC6">
        <w:rPr>
          <w:rFonts w:ascii="Times New Roman" w:hAnsi="Times New Roman" w:cs="Times New Roman"/>
          <w:sz w:val="24"/>
          <w:szCs w:val="24"/>
        </w:rPr>
        <w:t xml:space="preserve"> ilyen adatot harmadik személlyel </w:t>
      </w:r>
      <w:r w:rsidR="00F550F3">
        <w:rPr>
          <w:rFonts w:ascii="Times New Roman" w:hAnsi="Times New Roman" w:cs="Times New Roman"/>
          <w:sz w:val="24"/>
          <w:szCs w:val="24"/>
        </w:rPr>
        <w:t xml:space="preserve">a másik fél </w:t>
      </w:r>
      <w:r w:rsidRPr="00396DC6">
        <w:rPr>
          <w:rFonts w:ascii="Times New Roman" w:hAnsi="Times New Roman" w:cs="Times New Roman"/>
          <w:sz w:val="24"/>
          <w:szCs w:val="24"/>
        </w:rPr>
        <w:t>előzetes írásbeli beleegyezése nélkül nem közöl</w:t>
      </w:r>
      <w:r w:rsidR="00F550F3">
        <w:rPr>
          <w:rFonts w:ascii="Times New Roman" w:hAnsi="Times New Roman" w:cs="Times New Roman"/>
          <w:sz w:val="24"/>
          <w:szCs w:val="24"/>
        </w:rPr>
        <w:t>nek</w:t>
      </w:r>
      <w:r w:rsidRPr="00396DC6">
        <w:rPr>
          <w:rFonts w:ascii="Times New Roman" w:hAnsi="Times New Roman" w:cs="Times New Roman"/>
          <w:sz w:val="24"/>
          <w:szCs w:val="24"/>
        </w:rPr>
        <w:t>, nem tesz</w:t>
      </w:r>
      <w:r w:rsidR="00F550F3">
        <w:rPr>
          <w:rFonts w:ascii="Times New Roman" w:hAnsi="Times New Roman" w:cs="Times New Roman"/>
          <w:sz w:val="24"/>
          <w:szCs w:val="24"/>
        </w:rPr>
        <w:t>nek</w:t>
      </w:r>
      <w:r w:rsidRPr="00396DC6">
        <w:rPr>
          <w:rFonts w:ascii="Times New Roman" w:hAnsi="Times New Roman" w:cs="Times New Roman"/>
          <w:sz w:val="24"/>
          <w:szCs w:val="24"/>
        </w:rPr>
        <w:t xml:space="preserve"> hozzáférhetővé, sem a Szerződés hatály</w:t>
      </w:r>
      <w:r w:rsidR="00F550F3">
        <w:rPr>
          <w:rFonts w:ascii="Times New Roman" w:hAnsi="Times New Roman" w:cs="Times New Roman"/>
          <w:sz w:val="24"/>
          <w:szCs w:val="24"/>
        </w:rPr>
        <w:t>a</w:t>
      </w:r>
      <w:r w:rsidRPr="00396DC6">
        <w:rPr>
          <w:rFonts w:ascii="Times New Roman" w:hAnsi="Times New Roman" w:cs="Times New Roman"/>
          <w:sz w:val="24"/>
          <w:szCs w:val="24"/>
        </w:rPr>
        <w:t xml:space="preserve"> alatt, sem a Szerződés megszűnése után, továbbá saját körben is csak a Szerződés teljesítése érdekében használ</w:t>
      </w:r>
      <w:r w:rsidR="00F550F3">
        <w:rPr>
          <w:rFonts w:ascii="Times New Roman" w:hAnsi="Times New Roman" w:cs="Times New Roman"/>
          <w:sz w:val="24"/>
          <w:szCs w:val="24"/>
        </w:rPr>
        <w:t>nak</w:t>
      </w:r>
      <w:r w:rsidRPr="00396DC6">
        <w:rPr>
          <w:rFonts w:ascii="Times New Roman" w:hAnsi="Times New Roman" w:cs="Times New Roman"/>
          <w:sz w:val="24"/>
          <w:szCs w:val="24"/>
        </w:rPr>
        <w:t xml:space="preserve"> fel. Fenti titoktartási kötelezettség a jelen Szerződés hatályának megszűnése után is terheli annak kötelezettjét. Amennyiben a Szerződő Felek bármelyike a titoktartási kötelezettségét megszegi és ezzel a másik félnek kárt okoz, köteles a keletkezett kárt megtéríteni.</w:t>
      </w:r>
    </w:p>
    <w:p w14:paraId="1A88A5EF" w14:textId="4EB0B680" w:rsidR="00396DC6" w:rsidRPr="00396DC6" w:rsidRDefault="00470BEF" w:rsidP="00396DC6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vállalja a szerződéses kötelezettségeinek a Szerződéssel összhangban történő maradéktalan teljesítését.</w:t>
      </w:r>
      <w:r>
        <w:rPr>
          <w:rFonts w:ascii="Times New Roman" w:hAnsi="Times New Roman" w:cs="Times New Roman"/>
          <w:sz w:val="24"/>
          <w:szCs w:val="24"/>
        </w:rPr>
        <w:t xml:space="preserve"> Szállító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vállalja, hogy kötelezettségeit kellő időben, megfelelő és kiváló minőségben,</w:t>
      </w:r>
      <w:r>
        <w:rPr>
          <w:rFonts w:ascii="Times New Roman" w:hAnsi="Times New Roman" w:cs="Times New Roman"/>
          <w:sz w:val="24"/>
          <w:szCs w:val="24"/>
        </w:rPr>
        <w:t xml:space="preserve"> Megrendelő</w:t>
      </w:r>
      <w:r w:rsidR="00396DC6" w:rsidRPr="00396DC6">
        <w:rPr>
          <w:rFonts w:ascii="Times New Roman" w:hAnsi="Times New Roman" w:cs="Times New Roman"/>
          <w:sz w:val="24"/>
          <w:szCs w:val="24"/>
        </w:rPr>
        <w:t>vel együttműködésben teljesíti.</w:t>
      </w:r>
    </w:p>
    <w:p w14:paraId="07528903" w14:textId="5BAE6812" w:rsidR="00396DC6" w:rsidRPr="00396DC6" w:rsidRDefault="00396DC6" w:rsidP="00BE2452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A Szerződést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sz w:val="24"/>
          <w:szCs w:val="24"/>
        </w:rPr>
        <w:t>nak kell teljesítenie.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teljesítésében – a jelen pont szerinti kivétellel – köteles közreműködni az olyan </w:t>
      </w:r>
      <w:r w:rsidR="00BE2452">
        <w:rPr>
          <w:rFonts w:ascii="Times New Roman" w:hAnsi="Times New Roman" w:cs="Times New Roman"/>
          <w:sz w:val="24"/>
          <w:szCs w:val="24"/>
        </w:rPr>
        <w:t>– a Kbt. 4. § 2. pontjában definiált – alvállalkozó</w:t>
      </w:r>
      <w:r w:rsidRPr="00396DC6">
        <w:rPr>
          <w:rFonts w:ascii="Times New Roman" w:hAnsi="Times New Roman" w:cs="Times New Roman"/>
          <w:sz w:val="24"/>
          <w:szCs w:val="24"/>
        </w:rPr>
        <w:t>, amely a közbeszerzési eljárásban részt vett az alkalmasság igazolásában.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köteles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396DC6">
        <w:rPr>
          <w:rFonts w:ascii="Times New Roman" w:hAnsi="Times New Roman" w:cs="Times New Roman"/>
          <w:sz w:val="24"/>
          <w:szCs w:val="24"/>
        </w:rPr>
        <w:t xml:space="preserve">nek a teljesítés során minden olyan – akár a korábban megjelölt </w:t>
      </w:r>
      <w:r w:rsidR="00BE2452" w:rsidRPr="00BE2452">
        <w:rPr>
          <w:rFonts w:ascii="Times New Roman" w:hAnsi="Times New Roman" w:cs="Times New Roman"/>
          <w:sz w:val="24"/>
          <w:szCs w:val="24"/>
        </w:rPr>
        <w:t xml:space="preserve">alvállalkozó </w:t>
      </w:r>
      <w:r w:rsidRPr="00396DC6">
        <w:rPr>
          <w:rFonts w:ascii="Times New Roman" w:hAnsi="Times New Roman" w:cs="Times New Roman"/>
          <w:sz w:val="24"/>
          <w:szCs w:val="24"/>
        </w:rPr>
        <w:t xml:space="preserve">helyett igénybe venni kívánt – </w:t>
      </w:r>
      <w:r w:rsidR="00BE2452" w:rsidRPr="00BE2452">
        <w:rPr>
          <w:rFonts w:ascii="Times New Roman" w:hAnsi="Times New Roman" w:cs="Times New Roman"/>
          <w:sz w:val="24"/>
          <w:szCs w:val="24"/>
        </w:rPr>
        <w:t xml:space="preserve">alvállalkozó </w:t>
      </w:r>
      <w:r w:rsidRPr="00396DC6">
        <w:rPr>
          <w:rFonts w:ascii="Times New Roman" w:hAnsi="Times New Roman" w:cs="Times New Roman"/>
          <w:sz w:val="24"/>
          <w:szCs w:val="24"/>
        </w:rPr>
        <w:t>bevonását bejelenteni, amelyet a közbeszerzési eljárás során az ajánlatában nem nevezett meg</w:t>
      </w:r>
      <w:r w:rsidR="00772D6E">
        <w:rPr>
          <w:rFonts w:ascii="Times New Roman" w:hAnsi="Times New Roman" w:cs="Times New Roman"/>
          <w:sz w:val="24"/>
          <w:szCs w:val="24"/>
        </w:rPr>
        <w:t>.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="00772D6E">
        <w:rPr>
          <w:rFonts w:ascii="Times New Roman" w:hAnsi="Times New Roman" w:cs="Times New Roman"/>
          <w:sz w:val="24"/>
          <w:szCs w:val="24"/>
        </w:rPr>
        <w:t>nak a</w:t>
      </w:r>
      <w:r w:rsidRPr="00396DC6">
        <w:rPr>
          <w:rFonts w:ascii="Times New Roman" w:hAnsi="Times New Roman" w:cs="Times New Roman"/>
          <w:sz w:val="24"/>
          <w:szCs w:val="24"/>
        </w:rPr>
        <w:t xml:space="preserve"> bejelentéssel együtt nyilatkoznia kell arról is, hogy az általa igénybe venni kívánt </w:t>
      </w:r>
      <w:r w:rsidR="00BE2452" w:rsidRPr="00BE2452">
        <w:rPr>
          <w:rFonts w:ascii="Times New Roman" w:hAnsi="Times New Roman" w:cs="Times New Roman"/>
          <w:sz w:val="24"/>
          <w:szCs w:val="24"/>
        </w:rPr>
        <w:t xml:space="preserve">alvállalkozó </w:t>
      </w:r>
      <w:r w:rsidRPr="00396DC6">
        <w:rPr>
          <w:rFonts w:ascii="Times New Roman" w:hAnsi="Times New Roman" w:cs="Times New Roman"/>
          <w:sz w:val="24"/>
          <w:szCs w:val="24"/>
        </w:rPr>
        <w:t xml:space="preserve">nem áll a közbeszerzési eljárásban meghatározott kizáró okok hatálya alatt. A Szerződés teljesítésében akkor vehet részt </w:t>
      </w:r>
      <w:r w:rsidR="00470BEF">
        <w:rPr>
          <w:rFonts w:ascii="Times New Roman" w:hAnsi="Times New Roman" w:cs="Times New Roman"/>
          <w:sz w:val="24"/>
          <w:szCs w:val="24"/>
        </w:rPr>
        <w:t>a Szállító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vagy a nem természetes személy </w:t>
      </w:r>
      <w:r w:rsidR="00BE2452" w:rsidRPr="00BE2452">
        <w:rPr>
          <w:rFonts w:ascii="Times New Roman" w:hAnsi="Times New Roman" w:cs="Times New Roman"/>
          <w:sz w:val="24"/>
          <w:szCs w:val="24"/>
        </w:rPr>
        <w:t xml:space="preserve">alvállalkozó </w:t>
      </w:r>
      <w:r w:rsidRPr="00396DC6">
        <w:rPr>
          <w:rFonts w:ascii="Times New Roman" w:hAnsi="Times New Roman" w:cs="Times New Roman"/>
          <w:sz w:val="24"/>
          <w:szCs w:val="24"/>
        </w:rPr>
        <w:t>jogutódja, ha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vagy a nem természetes személy </w:t>
      </w:r>
      <w:r w:rsidR="00BE2452" w:rsidRPr="00BE2452">
        <w:rPr>
          <w:rFonts w:ascii="Times New Roman" w:hAnsi="Times New Roman" w:cs="Times New Roman"/>
          <w:sz w:val="24"/>
          <w:szCs w:val="24"/>
        </w:rPr>
        <w:t>alvállalkozó</w:t>
      </w:r>
      <w:r w:rsidRPr="00396DC6">
        <w:rPr>
          <w:rFonts w:ascii="Times New Roman" w:hAnsi="Times New Roman" w:cs="Times New Roman"/>
          <w:sz w:val="24"/>
          <w:szCs w:val="24"/>
        </w:rPr>
        <w:t>, mint gazdasági társaság átalakul</w:t>
      </w:r>
      <w:r w:rsidR="003741FA">
        <w:rPr>
          <w:rFonts w:ascii="Times New Roman" w:hAnsi="Times New Roman" w:cs="Times New Roman"/>
          <w:sz w:val="24"/>
          <w:szCs w:val="24"/>
        </w:rPr>
        <w:t>, egyesül, szétválik</w:t>
      </w:r>
      <w:r w:rsidRPr="00396DC6">
        <w:rPr>
          <w:rFonts w:ascii="Times New Roman" w:hAnsi="Times New Roman" w:cs="Times New Roman"/>
          <w:sz w:val="24"/>
          <w:szCs w:val="24"/>
        </w:rPr>
        <w:t xml:space="preserve"> vagy jogutódlással megszűnik. Az olyan </w:t>
      </w:r>
      <w:r w:rsidR="00BE2452" w:rsidRPr="00BE2452">
        <w:rPr>
          <w:rFonts w:ascii="Times New Roman" w:hAnsi="Times New Roman" w:cs="Times New Roman"/>
          <w:sz w:val="24"/>
          <w:szCs w:val="24"/>
        </w:rPr>
        <w:t xml:space="preserve">alvállalkozó </w:t>
      </w:r>
      <w:r w:rsidRPr="00396DC6">
        <w:rPr>
          <w:rFonts w:ascii="Times New Roman" w:hAnsi="Times New Roman" w:cs="Times New Roman"/>
          <w:sz w:val="24"/>
          <w:szCs w:val="24"/>
        </w:rPr>
        <w:t>helyett, aki vagy amely a közbeszerzési eljárásban részt vett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alkalmasságának igazolásában, csak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hozzájárulásával és abban az esetben vehet részt a teljesítésben más </w:t>
      </w:r>
      <w:r w:rsidR="00BE2452" w:rsidRPr="00BE2452">
        <w:rPr>
          <w:rFonts w:ascii="Times New Roman" w:hAnsi="Times New Roman" w:cs="Times New Roman"/>
          <w:sz w:val="24"/>
          <w:szCs w:val="24"/>
        </w:rPr>
        <w:t>alvállalkozó</w:t>
      </w:r>
      <w:r w:rsidRPr="00396DC6">
        <w:rPr>
          <w:rFonts w:ascii="Times New Roman" w:hAnsi="Times New Roman" w:cs="Times New Roman"/>
          <w:sz w:val="24"/>
          <w:szCs w:val="24"/>
        </w:rPr>
        <w:t>, ha a szerződéskötést követően – a szerződéskötéskor előre nem látható ok következtében – beállott lényeges körülmény, vagy a</w:t>
      </w:r>
      <w:r w:rsidR="00BE2452">
        <w:rPr>
          <w:rFonts w:ascii="Times New Roman" w:hAnsi="Times New Roman" w:cs="Times New Roman"/>
          <w:sz w:val="24"/>
          <w:szCs w:val="24"/>
        </w:rPr>
        <w:t xml:space="preserve">z </w:t>
      </w:r>
      <w:r w:rsidR="00BE2452" w:rsidRPr="00BE2452">
        <w:rPr>
          <w:rFonts w:ascii="Times New Roman" w:hAnsi="Times New Roman" w:cs="Times New Roman"/>
          <w:sz w:val="24"/>
          <w:szCs w:val="24"/>
        </w:rPr>
        <w:t>alvállalkozó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bizonyítható hibás teljesítése miatt a Szerződés vagy annak egy része nem lenne teljesíthető a megjelölt </w:t>
      </w:r>
      <w:r w:rsidR="00BE2452" w:rsidRPr="00BE2452">
        <w:rPr>
          <w:rFonts w:ascii="Times New Roman" w:hAnsi="Times New Roman" w:cs="Times New Roman"/>
          <w:sz w:val="24"/>
          <w:szCs w:val="24"/>
        </w:rPr>
        <w:t>alvállalkozó</w:t>
      </w:r>
      <w:r w:rsidR="00BE2452">
        <w:rPr>
          <w:rFonts w:ascii="Times New Roman" w:hAnsi="Times New Roman" w:cs="Times New Roman"/>
          <w:sz w:val="24"/>
          <w:szCs w:val="24"/>
        </w:rPr>
        <w:t>va</w:t>
      </w:r>
      <w:r w:rsidRPr="00396DC6">
        <w:rPr>
          <w:rFonts w:ascii="Times New Roman" w:hAnsi="Times New Roman" w:cs="Times New Roman"/>
          <w:sz w:val="24"/>
          <w:szCs w:val="24"/>
        </w:rPr>
        <w:t>l, és ha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az új </w:t>
      </w:r>
      <w:r w:rsidR="00BE2452" w:rsidRPr="00BE2452">
        <w:rPr>
          <w:rFonts w:ascii="Times New Roman" w:hAnsi="Times New Roman" w:cs="Times New Roman"/>
          <w:sz w:val="24"/>
          <w:szCs w:val="24"/>
        </w:rPr>
        <w:t xml:space="preserve">alvállalkozóval </w:t>
      </w:r>
      <w:r w:rsidRPr="00396DC6">
        <w:rPr>
          <w:rFonts w:ascii="Times New Roman" w:hAnsi="Times New Roman" w:cs="Times New Roman"/>
          <w:sz w:val="24"/>
          <w:szCs w:val="24"/>
        </w:rPr>
        <w:t>együtt is megfelel azoknak az alkalmassági követelményeknek, melyeknek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a közbeszerzési eljárásban az adott </w:t>
      </w:r>
      <w:r w:rsidR="00BE2452" w:rsidRPr="00BE2452">
        <w:rPr>
          <w:rFonts w:ascii="Times New Roman" w:hAnsi="Times New Roman" w:cs="Times New Roman"/>
          <w:sz w:val="24"/>
          <w:szCs w:val="24"/>
        </w:rPr>
        <w:t xml:space="preserve">alvállalkozóval </w:t>
      </w:r>
      <w:r w:rsidRPr="00396DC6">
        <w:rPr>
          <w:rFonts w:ascii="Times New Roman" w:hAnsi="Times New Roman" w:cs="Times New Roman"/>
          <w:sz w:val="24"/>
          <w:szCs w:val="24"/>
        </w:rPr>
        <w:t>együtt felelt meg. A</w:t>
      </w:r>
      <w:r w:rsidR="00BE2452">
        <w:rPr>
          <w:rFonts w:ascii="Times New Roman" w:hAnsi="Times New Roman" w:cs="Times New Roman"/>
          <w:sz w:val="24"/>
          <w:szCs w:val="24"/>
        </w:rPr>
        <w:t>z</w:t>
      </w:r>
      <w:r w:rsidRPr="00396DC6">
        <w:rPr>
          <w:rFonts w:ascii="Times New Roman" w:hAnsi="Times New Roman" w:cs="Times New Roman"/>
          <w:sz w:val="24"/>
          <w:szCs w:val="24"/>
        </w:rPr>
        <w:t xml:space="preserve"> </w:t>
      </w:r>
      <w:r w:rsidR="00BE2452" w:rsidRPr="00BE2452">
        <w:rPr>
          <w:rFonts w:ascii="Times New Roman" w:hAnsi="Times New Roman" w:cs="Times New Roman"/>
          <w:sz w:val="24"/>
          <w:szCs w:val="24"/>
        </w:rPr>
        <w:t xml:space="preserve">alvállalkozó </w:t>
      </w:r>
      <w:r w:rsidRPr="00396DC6">
        <w:rPr>
          <w:rFonts w:ascii="Times New Roman" w:hAnsi="Times New Roman" w:cs="Times New Roman"/>
          <w:sz w:val="24"/>
          <w:szCs w:val="24"/>
        </w:rPr>
        <w:t xml:space="preserve">személye nem módosítható olyan esetben, amennyiben egy meghatározott </w:t>
      </w:r>
      <w:r w:rsidR="00BE2452" w:rsidRPr="00BE2452">
        <w:rPr>
          <w:rFonts w:ascii="Times New Roman" w:hAnsi="Times New Roman" w:cs="Times New Roman"/>
          <w:sz w:val="24"/>
          <w:szCs w:val="24"/>
        </w:rPr>
        <w:t xml:space="preserve">alvállalkozó </w:t>
      </w:r>
      <w:r w:rsidRPr="00396DC6">
        <w:rPr>
          <w:rFonts w:ascii="Times New Roman" w:hAnsi="Times New Roman" w:cs="Times New Roman"/>
          <w:sz w:val="24"/>
          <w:szCs w:val="24"/>
        </w:rPr>
        <w:t>igénybevétele Szerződés tárgyát képező szolgáltatás sajátos tulajdonságait figyelembe véve a közbeszerzési eljárásban az ajánlatok értékelésekor meghatározó körülménynek minősült.</w:t>
      </w:r>
    </w:p>
    <w:p w14:paraId="045EDAA3" w14:textId="79981041" w:rsidR="00396DC6" w:rsidRPr="00396DC6" w:rsidRDefault="00470BEF" w:rsidP="00396DC6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kötelezettséget vállal arra, hogy a Szerződés teljesítésének teljes időtartama alatt tulajdonosi szerkezetét</w:t>
      </w:r>
      <w:r>
        <w:rPr>
          <w:rFonts w:ascii="Times New Roman" w:hAnsi="Times New Roman" w:cs="Times New Roman"/>
          <w:sz w:val="24"/>
          <w:szCs w:val="24"/>
        </w:rPr>
        <w:t xml:space="preserve"> Megrendelő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számára megismerhetővé teszi és az alábbi ügyletekről</w:t>
      </w:r>
      <w:r>
        <w:rPr>
          <w:rFonts w:ascii="Times New Roman" w:hAnsi="Times New Roman" w:cs="Times New Roman"/>
          <w:sz w:val="24"/>
          <w:szCs w:val="24"/>
        </w:rPr>
        <w:t xml:space="preserve"> Megrendelő</w:t>
      </w:r>
      <w:r w:rsidR="00396DC6" w:rsidRPr="00396DC6">
        <w:rPr>
          <w:rFonts w:ascii="Times New Roman" w:hAnsi="Times New Roman" w:cs="Times New Roman"/>
          <w:sz w:val="24"/>
          <w:szCs w:val="24"/>
        </w:rPr>
        <w:t>t haladéktalanul értesíti:</w:t>
      </w:r>
    </w:p>
    <w:p w14:paraId="45F64893" w14:textId="59B491B6" w:rsidR="00396DC6" w:rsidRPr="00396DC6" w:rsidRDefault="00470BEF" w:rsidP="00396DC6">
      <w:pPr>
        <w:widowControl w:val="0"/>
        <w:numPr>
          <w:ilvl w:val="2"/>
          <w:numId w:val="1"/>
        </w:numPr>
        <w:autoSpaceDE w:val="0"/>
        <w:autoSpaceDN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Szállító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ban közvetetten vagy közvetlenül 25%-ot meghaladó tulajdoni részesedést szerez valamely olyan jogi személy vagy </w:t>
      </w:r>
      <w:r w:rsidR="00D80425">
        <w:rPr>
          <w:rFonts w:ascii="Times New Roman" w:hAnsi="Times New Roman" w:cs="Times New Roman"/>
          <w:sz w:val="24"/>
          <w:szCs w:val="24"/>
        </w:rPr>
        <w:t>személyes joga szerint jogképes szervezet</w:t>
      </w:r>
      <w:r w:rsidR="00396DC6" w:rsidRPr="00396DC6">
        <w:rPr>
          <w:rFonts w:ascii="Times New Roman" w:hAnsi="Times New Roman" w:cs="Times New Roman"/>
          <w:sz w:val="24"/>
          <w:szCs w:val="24"/>
        </w:rPr>
        <w:t>, amely nem felel meg a Kbt. 56. § (1) bekezdés k) pontjában meghatározott feltételeknek.</w:t>
      </w:r>
    </w:p>
    <w:p w14:paraId="144B136F" w14:textId="7F46D5F2" w:rsidR="00396DC6" w:rsidRPr="00396DC6" w:rsidRDefault="00470BEF" w:rsidP="00396DC6">
      <w:pPr>
        <w:widowControl w:val="0"/>
        <w:numPr>
          <w:ilvl w:val="2"/>
          <w:numId w:val="1"/>
        </w:numPr>
        <w:autoSpaceDE w:val="0"/>
        <w:autoSpaceDN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közvetetten vagy közvetlenül 25%-ot meghaladó tulajdoni részesedést szerez valamely olyan jogi személy</w:t>
      </w:r>
      <w:r w:rsidR="00D80425">
        <w:rPr>
          <w:rFonts w:ascii="Times New Roman" w:hAnsi="Times New Roman" w:cs="Times New Roman"/>
          <w:sz w:val="24"/>
          <w:szCs w:val="24"/>
        </w:rPr>
        <w:t>ben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vagy </w:t>
      </w:r>
      <w:r w:rsidR="00D80425">
        <w:rPr>
          <w:rFonts w:ascii="Times New Roman" w:hAnsi="Times New Roman" w:cs="Times New Roman"/>
          <w:sz w:val="24"/>
          <w:szCs w:val="24"/>
        </w:rPr>
        <w:t>személyes joga szerint jogképes szervezetben</w:t>
      </w:r>
      <w:r w:rsidR="00396DC6" w:rsidRPr="00396DC6">
        <w:rPr>
          <w:rFonts w:ascii="Times New Roman" w:hAnsi="Times New Roman" w:cs="Times New Roman"/>
          <w:sz w:val="24"/>
          <w:szCs w:val="24"/>
        </w:rPr>
        <w:t>, amely nem felel meg a Kbt. 56. § (1) bekezdés k) pontjában meghatározott feltételeknek.</w:t>
      </w:r>
    </w:p>
    <w:p w14:paraId="1F354F9C" w14:textId="7315B139" w:rsidR="00396DC6" w:rsidRPr="00396DC6" w:rsidRDefault="00396DC6" w:rsidP="00396DC6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A </w:t>
      </w:r>
      <w:r w:rsidR="00772D6E">
        <w:rPr>
          <w:rFonts w:ascii="Times New Roman" w:hAnsi="Times New Roman" w:cs="Times New Roman"/>
          <w:sz w:val="24"/>
          <w:szCs w:val="24"/>
        </w:rPr>
        <w:t>B</w:t>
      </w:r>
      <w:r w:rsidRPr="00396DC6">
        <w:rPr>
          <w:rFonts w:ascii="Times New Roman" w:hAnsi="Times New Roman" w:cs="Times New Roman"/>
          <w:sz w:val="24"/>
          <w:szCs w:val="24"/>
        </w:rPr>
        <w:t>erendezés</w:t>
      </w:r>
      <w:r w:rsidR="00772D6E">
        <w:rPr>
          <w:rFonts w:ascii="Times New Roman" w:hAnsi="Times New Roman" w:cs="Times New Roman"/>
          <w:sz w:val="24"/>
          <w:szCs w:val="24"/>
        </w:rPr>
        <w:t>ek</w:t>
      </w:r>
      <w:r w:rsidRPr="00396DC6">
        <w:rPr>
          <w:rFonts w:ascii="Times New Roman" w:hAnsi="Times New Roman" w:cs="Times New Roman"/>
          <w:sz w:val="24"/>
          <w:szCs w:val="24"/>
        </w:rPr>
        <w:t>nek CE minősítéssel kell rendelkeznie és meg kell felelnie a vonatkozó európai és magyar szabványoknak.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erre vonatkozó igénye esetén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köteles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által előírt formában és módon igazolni a Berendezések megfelelőségét.</w:t>
      </w:r>
    </w:p>
    <w:p w14:paraId="5B3BD5AF" w14:textId="77777777" w:rsidR="00396DC6" w:rsidRPr="00396DC6" w:rsidRDefault="00396DC6" w:rsidP="00396DC6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</w:p>
    <w:p w14:paraId="21817564" w14:textId="77777777" w:rsidR="00396DC6" w:rsidRPr="00396DC6" w:rsidRDefault="00396DC6" w:rsidP="00396DC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Dokumentumok</w:t>
      </w:r>
    </w:p>
    <w:p w14:paraId="7E81367F" w14:textId="11A4494C" w:rsidR="00396DC6" w:rsidRPr="00396DC6" w:rsidRDefault="00470BEF" w:rsidP="00396DC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Szállító</w:t>
      </w:r>
      <w:r w:rsidR="00B31EF0" w:rsidRPr="00B31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B31EF0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</w:t>
      </w:r>
      <w:r w:rsidR="00B31EF0" w:rsidRPr="00B31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5EEF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rendeltetéssze</w:t>
      </w:r>
      <w:r w:rsidR="00D921BD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AC5EEF"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 w:rsidR="00B31EF0" w:rsidRPr="00B31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használat</w:t>
      </w:r>
      <w:r w:rsidR="000829A5">
        <w:rPr>
          <w:rFonts w:ascii="Times New Roman" w:eastAsia="Times New Roman" w:hAnsi="Times New Roman" w:cs="Times New Roman"/>
          <w:sz w:val="24"/>
          <w:szCs w:val="24"/>
          <w:lang w:eastAsia="hu-HU"/>
        </w:rPr>
        <w:t>a érdekében k</w:t>
      </w:r>
      <w:r w:rsidR="00AC5EEF" w:rsidRPr="00B31EF0">
        <w:rPr>
          <w:rFonts w:ascii="Times New Roman" w:eastAsia="Times New Roman" w:hAnsi="Times New Roman" w:cs="Times New Roman"/>
          <w:sz w:val="24"/>
          <w:szCs w:val="24"/>
          <w:lang w:eastAsia="hu-HU"/>
        </w:rPr>
        <w:t>öteles</w:t>
      </w:r>
      <w:r w:rsidR="001023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Műszaki </w:t>
      </w:r>
      <w:r w:rsidR="00B31EF0" w:rsidRPr="00B31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023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specifikáció 10. pontjában meghatározott </w:t>
      </w:r>
      <w:r w:rsidR="00B31EF0" w:rsidRPr="00B31EF0">
        <w:rPr>
          <w:rFonts w:ascii="Times New Roman" w:eastAsia="Times New Roman" w:hAnsi="Times New Roman" w:cs="Times New Roman"/>
          <w:sz w:val="24"/>
          <w:szCs w:val="24"/>
          <w:lang w:eastAsia="hu-HU"/>
        </w:rPr>
        <w:t>adato</w:t>
      </w:r>
      <w:r w:rsidR="00AC5EEF">
        <w:rPr>
          <w:rFonts w:ascii="Times New Roman" w:eastAsia="Times New Roman" w:hAnsi="Times New Roman" w:cs="Times New Roman"/>
          <w:sz w:val="24"/>
          <w:szCs w:val="24"/>
          <w:lang w:eastAsia="hu-HU"/>
        </w:rPr>
        <w:t>ka</w:t>
      </w:r>
      <w:r w:rsidR="00B31EF0" w:rsidRPr="00B31EF0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AC5EE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B31EF0" w:rsidRPr="00B31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5EEF" w:rsidRPr="00B31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nyilatkozatokat </w:t>
      </w:r>
      <w:r w:rsidR="00B31EF0" w:rsidRPr="00B31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AC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</w:t>
      </w:r>
      <w:r w:rsidR="00B31EF0" w:rsidRPr="00B31EF0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</w:t>
      </w:r>
      <w:r w:rsidR="00AC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kat </w:t>
      </w:r>
      <w:r w:rsidR="00B31EF0" w:rsidRPr="00B31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továbbiakban együttesen: </w:t>
      </w:r>
      <w:r w:rsidR="00B31EF0" w:rsidRPr="00B31E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Dokumentumok</w:t>
      </w:r>
      <w:r w:rsidR="00B31EF0" w:rsidRPr="00B31EF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Megrendelő</w:t>
      </w:r>
      <w:r w:rsidR="00B31EF0" w:rsidRPr="00B31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átadni </w:t>
      </w:r>
      <w:r w:rsidR="000829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ugyanott meghatározott </w:t>
      </w:r>
      <w:r w:rsidR="00B31EF0" w:rsidRPr="00B31EF0">
        <w:rPr>
          <w:rFonts w:ascii="Times New Roman" w:eastAsia="Times New Roman" w:hAnsi="Times New Roman" w:cs="Times New Roman"/>
          <w:sz w:val="24"/>
          <w:szCs w:val="24"/>
          <w:lang w:eastAsia="hu-HU"/>
        </w:rPr>
        <w:t>formátumban.</w:t>
      </w:r>
    </w:p>
    <w:p w14:paraId="3E1496AE" w14:textId="77777777" w:rsidR="00396DC6" w:rsidRPr="00396DC6" w:rsidRDefault="00396DC6" w:rsidP="00396D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E56475" w14:textId="77777777" w:rsidR="00396DC6" w:rsidRPr="00396DC6" w:rsidRDefault="00396DC6" w:rsidP="00396DC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SZÁLLÍTÁS</w:t>
      </w:r>
    </w:p>
    <w:p w14:paraId="194BAEC7" w14:textId="3F2A62A1" w:rsidR="00396DC6" w:rsidRPr="00396DC6" w:rsidRDefault="00470BEF" w:rsidP="00B8250D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a </w:t>
      </w:r>
      <w:r w:rsidR="00F23A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Berendezéseket a 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meg</w:t>
      </w:r>
      <w:r w:rsidR="002B61DE">
        <w:rPr>
          <w:rFonts w:ascii="Times New Roman" w:eastAsia="Times New Roman" w:hAnsi="Times New Roman" w:cs="Times New Roman"/>
          <w:sz w:val="24"/>
          <w:szCs w:val="24"/>
          <w:lang w:eastAsia="hu-HU"/>
        </w:rPr>
        <w:t>állapo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dott határidőben saját költségén </w:t>
      </w:r>
      <w:r w:rsidR="00F23A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telepítés helyszínére 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szállítani.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gondoskodni a </w:t>
      </w:r>
      <w:r w:rsidR="00B8250D" w:rsidRPr="00B8250D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</w:t>
      </w:r>
      <w:r w:rsidR="00B825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szállítmánybiztosításáról, amelynek a be- és a kirakodás alatti károsodásokra is ki kell terjednie.</w:t>
      </w:r>
    </w:p>
    <w:p w14:paraId="077CCCB5" w14:textId="58169FB7" w:rsidR="002B61DE" w:rsidRDefault="002B61DE" w:rsidP="00396DC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vámügyintézést (amennyiben szükséges) 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Szállító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nak kell </w:t>
      </w:r>
      <w:r w:rsidR="000829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intéznie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 költségén.</w:t>
      </w:r>
    </w:p>
    <w:p w14:paraId="59C5E902" w14:textId="77777777" w:rsidR="00396DC6" w:rsidRPr="00396DC6" w:rsidRDefault="00396DC6" w:rsidP="00396DC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A Berendezéseket közvetlenül</w:t>
      </w:r>
      <w:r w:rsidR="00F23A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telepítésüket megelőzően kell a telepítési helyszínre szállítani, mivel a telepítési helyszínen raktározási lehetőség nem biztosított.</w:t>
      </w:r>
    </w:p>
    <w:p w14:paraId="1888E6D8" w14:textId="76FA1887" w:rsidR="00396DC6" w:rsidRPr="00396DC6" w:rsidRDefault="00470BEF" w:rsidP="00396DC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a Berendezéseket olyan megfelelő csomagolással ellátni, amely megakadályozza a szállításuk közben sérülések vagy elvesztések előfordulását. A csomagolásnak megfelelő védelmet kell nyújtani durva kezeléssel, szélsőséges hőmérsékletekkel és csapadékkal szemben. A csomagoknak nedvszívó anyagot kell tartalmazniuk a belső kondenzáció megakadályozása céljából. A csomagolás módjának biztosítani kell, hogy a csomag bármilyen jogosulatlan felbontása azonnal felismerhető legyen.</w:t>
      </w:r>
    </w:p>
    <w:p w14:paraId="570C9C46" w14:textId="590B6023" w:rsidR="00396DC6" w:rsidRPr="00396DC6" w:rsidRDefault="00396DC6" w:rsidP="00396DC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egyes csomagon fel kell tüntetni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Megrendelő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megadott, belső azonosításra szolgáló szerződésszámot és a csomagokban el kell helyezni a csomag tartalmának listáját.</w:t>
      </w:r>
    </w:p>
    <w:p w14:paraId="19D3FEED" w14:textId="64C878CC" w:rsidR="00396DC6" w:rsidRPr="00396DC6" w:rsidRDefault="000850B6" w:rsidP="00396DC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50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B825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helyszínre </w:t>
      </w:r>
      <w:r w:rsidRPr="000850B6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szállítás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Megrendelő</w:t>
      </w:r>
      <w:r w:rsidRPr="000850B6">
        <w:rPr>
          <w:rFonts w:ascii="Times New Roman" w:eastAsia="Times New Roman" w:hAnsi="Times New Roman" w:cs="Times New Roman"/>
          <w:sz w:val="24"/>
          <w:szCs w:val="24"/>
          <w:lang w:eastAsia="hu-HU"/>
        </w:rPr>
        <w:t>vel előre egyeztetett időpontban történhet.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Megrendelő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héttel előre faxon értesíteni a szállítás napjáról</w:t>
      </w:r>
      <w:r w:rsidR="002B61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értesítésnek 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adatok</w:t>
      </w:r>
      <w:r w:rsidR="002B61DE">
        <w:rPr>
          <w:rFonts w:ascii="Times New Roman" w:eastAsia="Times New Roman" w:hAnsi="Times New Roman" w:cs="Times New Roman"/>
          <w:sz w:val="24"/>
          <w:szCs w:val="24"/>
          <w:lang w:eastAsia="hu-HU"/>
        </w:rPr>
        <w:t>at kell tartalmaznia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74E7873C" w14:textId="77777777" w:rsidR="00396DC6" w:rsidRPr="00396DC6" w:rsidRDefault="00396DC6" w:rsidP="00396DC6">
      <w:pPr>
        <w:numPr>
          <w:ilvl w:val="0"/>
          <w:numId w:val="3"/>
        </w:numPr>
        <w:spacing w:after="12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0"/>
          <w:lang w:eastAsia="hu-HU"/>
        </w:rPr>
        <w:t>jelen Szerződés száma,</w:t>
      </w:r>
    </w:p>
    <w:p w14:paraId="713C1163" w14:textId="77777777" w:rsidR="00396DC6" w:rsidRPr="00396DC6" w:rsidRDefault="00396DC6" w:rsidP="00396DC6">
      <w:pPr>
        <w:numPr>
          <w:ilvl w:val="0"/>
          <w:numId w:val="3"/>
        </w:numPr>
        <w:spacing w:after="12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0"/>
          <w:lang w:eastAsia="hu-HU"/>
        </w:rPr>
        <w:t>szállítóeszköz típusa, rendszáma, továbbá a szállító, rakodó személyzet adatai, elérhetősége,</w:t>
      </w:r>
    </w:p>
    <w:p w14:paraId="28740844" w14:textId="6BBFF915" w:rsidR="00396DC6" w:rsidRPr="00396DC6" w:rsidRDefault="00396DC6" w:rsidP="00396DC6">
      <w:pPr>
        <w:numPr>
          <w:ilvl w:val="0"/>
          <w:numId w:val="3"/>
        </w:numPr>
        <w:spacing w:after="12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 xml:space="preserve">a kiszállítás dátuma és </w:t>
      </w:r>
      <w:r w:rsidR="00AE4A9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pontos </w:t>
      </w:r>
      <w:r w:rsidRPr="00396DC6">
        <w:rPr>
          <w:rFonts w:ascii="Times New Roman" w:eastAsia="Times New Roman" w:hAnsi="Times New Roman" w:cs="Times New Roman"/>
          <w:sz w:val="24"/>
          <w:szCs w:val="20"/>
          <w:lang w:eastAsia="hu-HU"/>
        </w:rPr>
        <w:t>időpontja,</w:t>
      </w:r>
    </w:p>
    <w:p w14:paraId="066DD194" w14:textId="77777777" w:rsidR="00396DC6" w:rsidRPr="00396DC6" w:rsidRDefault="00396DC6" w:rsidP="00396DC6">
      <w:pPr>
        <w:numPr>
          <w:ilvl w:val="0"/>
          <w:numId w:val="3"/>
        </w:numPr>
        <w:spacing w:after="12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0"/>
          <w:lang w:eastAsia="hu-HU"/>
        </w:rPr>
        <w:t>a termékekre vonatkozó adatok (pl.: mennyiség, minőség, csomagok száma, bruttó és nettó súly, csomagok mérete, a használt csomagolás típusa és anyaga, vámtarifa kód [kombinált nómenklatúra]).</w:t>
      </w:r>
    </w:p>
    <w:p w14:paraId="3E0DC912" w14:textId="1733234E" w:rsidR="00396DC6" w:rsidRPr="00396DC6" w:rsidRDefault="00396DC6" w:rsidP="002B61DE">
      <w:pPr>
        <w:spacing w:after="120" w:line="240" w:lineRule="auto"/>
        <w:ind w:left="5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A kés</w:t>
      </w:r>
      <w:r w:rsidR="000829A5">
        <w:rPr>
          <w:rFonts w:ascii="Times New Roman" w:eastAsia="Times New Roman" w:hAnsi="Times New Roman" w:cs="Times New Roman"/>
          <w:sz w:val="24"/>
          <w:szCs w:val="24"/>
          <w:lang w:eastAsia="hu-HU"/>
        </w:rPr>
        <w:t>edelmes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értesítésből vagy az értesítés elmaradásából adódó valamennyi kár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t terheli.</w:t>
      </w:r>
    </w:p>
    <w:p w14:paraId="31E79B1F" w14:textId="77777777" w:rsidR="00396DC6" w:rsidRPr="00396DC6" w:rsidRDefault="00396DC6" w:rsidP="00396D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36B71A" w14:textId="0C0034F1" w:rsidR="00396DC6" w:rsidRPr="00396DC6" w:rsidRDefault="00396DC6" w:rsidP="00396DC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TELEPÍTÉS</w:t>
      </w:r>
      <w:r w:rsidR="00E51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OKTATÁS</w:t>
      </w:r>
    </w:p>
    <w:p w14:paraId="571B14D2" w14:textId="2871EA6B" w:rsidR="00396DC6" w:rsidRPr="00396DC6" w:rsidRDefault="00396DC6" w:rsidP="00FA1DAF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A Berendezések telepítése, üzembe-helyezése és végső átadása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kötelessége. </w:t>
      </w:r>
      <w:r w:rsidR="006922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telepítés helyszíne: </w:t>
      </w:r>
      <w:r w:rsidR="00692244" w:rsidRPr="00B8250D">
        <w:rPr>
          <w:rFonts w:ascii="Times New Roman" w:eastAsia="Times New Roman" w:hAnsi="Times New Roman" w:cs="Times New Roman"/>
          <w:sz w:val="24"/>
          <w:szCs w:val="24"/>
          <w:lang w:eastAsia="hu-HU"/>
        </w:rPr>
        <w:t>1185 Budapest, Igló u. 33-35.</w:t>
      </w:r>
      <w:r w:rsidR="006922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A Berendezéseket a jelen Szerződé</w:t>
      </w:r>
      <w:r w:rsidR="00F23A1E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foglaltaknak megfelelően, 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>a Megrendelő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23A1E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kijelölt helyiségekbe</w:t>
      </w:r>
      <w:r w:rsidR="00692244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telepíteni</w:t>
      </w:r>
      <w:r w:rsidR="00FA1D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A1DAF" w:rsidRPr="00FA1DAF">
        <w:rPr>
          <w:rFonts w:ascii="Times New Roman" w:eastAsia="Times New Roman" w:hAnsi="Times New Roman" w:cs="Times New Roman"/>
          <w:sz w:val="24"/>
          <w:szCs w:val="24"/>
          <w:lang w:eastAsia="hu-HU"/>
        </w:rPr>
        <w:t>(ANS</w:t>
      </w:r>
      <w:r w:rsidR="00FA1D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A1DAF" w:rsidRPr="00FA1DAF">
        <w:rPr>
          <w:rFonts w:ascii="Times New Roman" w:eastAsia="Times New Roman" w:hAnsi="Times New Roman" w:cs="Times New Roman"/>
          <w:sz w:val="24"/>
          <w:szCs w:val="24"/>
          <w:lang w:eastAsia="hu-HU"/>
        </w:rPr>
        <w:t>3 gépterem: Site 1 és Site 3, ANS 1 gépterem: Site 2)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. A Berendezések telepítési helyszínre történő szállítása, az épületeken belüli szállítása, valamint beállítása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feladata.</w:t>
      </w:r>
    </w:p>
    <w:p w14:paraId="44FA94DB" w14:textId="2A95D91B" w:rsidR="00396DC6" w:rsidRPr="00396DC6" w:rsidRDefault="00396DC6" w:rsidP="00396DC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telepítéshez szükséges anyagok és eszközök biztosítása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kötelessége. </w:t>
      </w:r>
    </w:p>
    <w:p w14:paraId="5C2D63DB" w14:textId="6C9C636C" w:rsidR="00396DC6" w:rsidRPr="00396DC6" w:rsidRDefault="00396DC6" w:rsidP="00396DC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Szerződő Felek a munkaterületek átadása során fotókkal kiegészített állapot-felmérési jegyzőkönyvet vesznek fel. </w:t>
      </w:r>
      <w:r w:rsidR="00E050A6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ttől az időponttól a munkaterülettel kapcsolatos </w:t>
      </w:r>
      <w:r w:rsidR="00444F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munkavédelmi- és 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kárfelelősség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t terheli.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folyamatosan köteles gondoskodni a részére átadott munkaterület rendjéről és tisztaságáról.</w:t>
      </w:r>
    </w:p>
    <w:p w14:paraId="545CC1A4" w14:textId="469F0791" w:rsidR="00396DC6" w:rsidRPr="00396DC6" w:rsidRDefault="00396DC6" w:rsidP="00396DC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munkaterületen azon személyek végezhetnek munkát, akik 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>a Megrendelő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tartott munka- és tűzvédelmi oktatáson részt vettek és ezt a munkanaplóban aláírás</w:t>
      </w:r>
      <w:r w:rsidR="00B8250D">
        <w:rPr>
          <w:rFonts w:ascii="Times New Roman" w:eastAsia="Times New Roman" w:hAnsi="Times New Roman" w:cs="Times New Roman"/>
          <w:sz w:val="24"/>
          <w:szCs w:val="24"/>
          <w:lang w:eastAsia="hu-HU"/>
        </w:rPr>
        <w:t>ukkal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igazolták.</w:t>
      </w:r>
    </w:p>
    <w:p w14:paraId="057D9ECD" w14:textId="1B15D224" w:rsidR="00EF51FF" w:rsidRDefault="00470BEF" w:rsidP="000E7595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Szállító</w:t>
      </w:r>
      <w:r w:rsidR="00EF51FF" w:rsidRPr="00EF51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munkavédelmi felelősséggel tartozik a </w:t>
      </w:r>
      <w:r w:rsidR="00EF51FF" w:rsidRPr="00EF51F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munkavédelemről</w:t>
      </w:r>
      <w:r w:rsidR="00EF51FF" w:rsidRPr="00EF51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1993. évi XCIII. törvény (</w:t>
      </w:r>
      <w:r w:rsidR="00EF51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továbbiakban: </w:t>
      </w:r>
      <w:r w:rsidR="00EF51FF" w:rsidRPr="00EF51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Mvt.</w:t>
      </w:r>
      <w:r w:rsidR="00EF51FF" w:rsidRPr="00EF51FF">
        <w:rPr>
          <w:rFonts w:ascii="Times New Roman" w:eastAsia="Times New Roman" w:hAnsi="Times New Roman" w:cs="Times New Roman"/>
          <w:sz w:val="24"/>
          <w:szCs w:val="24"/>
          <w:lang w:eastAsia="hu-HU"/>
        </w:rPr>
        <w:t>) és az egyéb munkavédelmi tárgyú jogszabályok</w:t>
      </w:r>
      <w:r w:rsidR="00EF51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F51FF" w:rsidRPr="00EF51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előírásaiban foglaltak szerint. </w:t>
      </w:r>
      <w:r w:rsidR="00B00F75" w:rsidRPr="00B00F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Szerződő </w:t>
      </w:r>
      <w:r w:rsidR="00EF51FF" w:rsidRPr="00EF51FF">
        <w:rPr>
          <w:rFonts w:ascii="Times New Roman" w:eastAsia="Times New Roman" w:hAnsi="Times New Roman" w:cs="Times New Roman"/>
          <w:sz w:val="24"/>
          <w:szCs w:val="24"/>
          <w:lang w:eastAsia="hu-HU"/>
        </w:rPr>
        <w:t>Felek az Mvt. 40. § (2) bekezdésében foglaltakra tekintettel megállapodnak, hogy a munkavégzés munkavédelmi szempontú összehangolásáért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 w:rsidR="00EF51FF" w:rsidRPr="00EF51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felelős.</w:t>
      </w:r>
      <w:r w:rsidR="00FA1D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75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Szállító munkavégzéséhez Megrendelő folyamatos felügyeletet </w:t>
      </w:r>
      <w:r w:rsidR="000E7595" w:rsidRPr="000E7595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</w:t>
      </w:r>
      <w:r w:rsidR="000E75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felügyeletet ellátó személy munkavédelmi vagy </w:t>
      </w:r>
      <w:r w:rsidR="00406949">
        <w:rPr>
          <w:rFonts w:ascii="Times New Roman" w:eastAsia="Times New Roman" w:hAnsi="Times New Roman" w:cs="Times New Roman"/>
          <w:sz w:val="24"/>
          <w:szCs w:val="24"/>
          <w:lang w:eastAsia="hu-HU"/>
        </w:rPr>
        <w:t>repülés</w:t>
      </w:r>
      <w:r w:rsidR="000E75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biztonsági indok alapján kiadott szóbeli és írásbeli utasításának Szállító köteles azonnal, teljes mértékben eleget tenni. </w:t>
      </w:r>
    </w:p>
    <w:p w14:paraId="5C3CBC25" w14:textId="7E94FD31" w:rsidR="00396DC6" w:rsidRPr="00396DC6" w:rsidRDefault="000819FC" w:rsidP="00692244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telepítést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nak 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>a Megrendelő</w:t>
      </w:r>
      <w:r w:rsidR="006922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jóváhagyott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ütemezés szerint kell végrehajtania. 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Szállító</w:t>
      </w:r>
      <w:r w:rsidR="00692244" w:rsidRPr="006922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nak a telepítés </w:t>
      </w:r>
      <w:r w:rsidR="001B16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tervezett időpontja </w:t>
      </w:r>
      <w:r w:rsidR="00692244" w:rsidRPr="006922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előtt négy héttel „Telepítési rendszertervet” kell </w:t>
      </w:r>
      <w:r w:rsidR="001B16E0" w:rsidRPr="00692244">
        <w:rPr>
          <w:rFonts w:ascii="Times New Roman" w:eastAsia="Times New Roman" w:hAnsi="Times New Roman" w:cs="Times New Roman"/>
          <w:sz w:val="24"/>
          <w:szCs w:val="24"/>
          <w:lang w:eastAsia="hu-HU"/>
        </w:rPr>
        <w:t>küldenie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Megrendelő</w:t>
      </w:r>
      <w:r w:rsidR="001B16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</w:t>
      </w:r>
      <w:r w:rsidR="001B16E0" w:rsidRPr="00692244">
        <w:rPr>
          <w:rFonts w:ascii="Times New Roman" w:eastAsia="Times New Roman" w:hAnsi="Times New Roman" w:cs="Times New Roman"/>
          <w:sz w:val="24"/>
          <w:szCs w:val="24"/>
          <w:lang w:eastAsia="hu-HU"/>
        </w:rPr>
        <w:t>jóváhagyás</w:t>
      </w:r>
      <w:r w:rsidR="001B16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céljából</w:t>
      </w:r>
      <w:r w:rsidR="00692244" w:rsidRPr="00692244">
        <w:rPr>
          <w:rFonts w:ascii="Times New Roman" w:eastAsia="Times New Roman" w:hAnsi="Times New Roman" w:cs="Times New Roman"/>
          <w:sz w:val="24"/>
          <w:szCs w:val="24"/>
          <w:lang w:eastAsia="hu-HU"/>
        </w:rPr>
        <w:t>, amit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Megrendelő</w:t>
      </w:r>
      <w:r w:rsidR="00692244" w:rsidRPr="006922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két héten belül véleményez.</w:t>
      </w:r>
      <w:r w:rsidR="006922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A Berendezések telepítésének megkezdésekor mind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, mind pedig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Megrendelő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helyi képviselőket kinevezni, és ezen személyek nevét a munkanaplóba bejegyezni. A munkanaplót Szerződő Felek helyi képviselői naprakészen vezetik. Szerződő Felek helyi képviselői nem jogosultak a Szerződés módosítására. A telepítés kezdetétől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Megrendelő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képviselője köteles a munkanaplóba bejegyezni a telepítési munkálatokra vonatkozó tényeket, különös tekintettel a telepítés és az üzembe helyezés kezdetére és lezárására. </w:t>
      </w:r>
    </w:p>
    <w:p w14:paraId="210ABED8" w14:textId="77777777" w:rsidR="00396DC6" w:rsidRPr="00396DC6" w:rsidRDefault="00396DC6" w:rsidP="00396DC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x-none"/>
        </w:rPr>
        <w:t>Eltérő vélemények esetén a munkanaplóban világosan ki kell fejteni mindkét fél álláspontját. Vita esetén, illetve a kölcsönös igények megítélése szempontjából a munkanaplóban foglalt és a másik fél helyi képviselője által nem kifogásolt bejegyzések kellő időben rögzített és elegendő bizonyítéknak tekintendők.</w:t>
      </w:r>
    </w:p>
    <w:p w14:paraId="3448316C" w14:textId="34C2353E" w:rsidR="00396DC6" w:rsidRPr="00396DC6" w:rsidRDefault="00470BEF" w:rsidP="00396DC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Megrendelő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a telepítést előre nem látható akadály, körülmény vagy más ok bekövetkezésekor (így különösen, de nem kizárólagosan a légiforgalmi irányítás zavartalan működésére kiható okból), vagy annak veszélye esetén egyéni mérlegelésével külön indokolás nélkül időlegesen leállítani, majd a telepítés folytatására engedélyt adni. Az időleges leállítás esetén a vonatkozó határidők a leállítás időtartalmával automatikusan meghosszabbodnak. A telepítés leállítását, illetve újraindítását Szerződő Felek kötelesek a munkanaplóban dokumentálni.</w:t>
      </w:r>
    </w:p>
    <w:p w14:paraId="509CC49D" w14:textId="1981497E" w:rsidR="00396DC6" w:rsidRPr="00396DC6" w:rsidRDefault="00470BEF" w:rsidP="00396DC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mindenkor köteles a légiforgalmi irányítás biztonsága elsődlegességének szem előtt tartásával végezni a munkáját.</w:t>
      </w:r>
    </w:p>
    <w:p w14:paraId="292FA6B5" w14:textId="09A752FE" w:rsidR="00396DC6" w:rsidRPr="000545C1" w:rsidRDefault="00470BEF" w:rsidP="00396DC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Szállító</w:t>
      </w:r>
      <w:r w:rsidR="000545C1" w:rsidRPr="000545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közreműködői a Berendezések telepítése és üzembe helyezése során kötelesek a HungaroControl Zrt. házirendjét betartani.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 w:rsidR="00396DC6" w:rsidRPr="000545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tudomásul veszi, hogy jelen Szerződés rendelkezéseinek, valamint a Szerződés teljesítésével összefüggő szabályok, előírások – így különösen a HungaroControl Zrt. házirendjének</w:t>
      </w:r>
      <w:r w:rsidR="000545C1" w:rsidRPr="000545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4069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melynek kivonatát a </w:t>
      </w:r>
      <w:r w:rsidR="000545C1" w:rsidRPr="000545C1">
        <w:rPr>
          <w:rFonts w:ascii="Times New Roman" w:eastAsia="Times New Roman" w:hAnsi="Times New Roman" w:cs="Times New Roman"/>
          <w:sz w:val="24"/>
          <w:szCs w:val="24"/>
          <w:lang w:eastAsia="hu-HU"/>
        </w:rPr>
        <w:t>4. számú melléklet</w:t>
      </w:r>
      <w:r w:rsidR="004069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</w:t>
      </w:r>
      <w:r w:rsidR="000545C1" w:rsidRPr="000545C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396DC6" w:rsidRPr="000545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be nem tartása a repülésbiztonság veszélyeztetésének minősülhet, azok megsértése megvalósíthatja a légiközlekedés biztonságának veszélyeztetése büntetőjogi tényállást. </w:t>
      </w:r>
      <w:r w:rsidR="000545C1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396DC6" w:rsidRPr="000545C1">
        <w:rPr>
          <w:rFonts w:ascii="Times New Roman" w:eastAsia="Times New Roman" w:hAnsi="Times New Roman" w:cs="Times New Roman"/>
          <w:sz w:val="24"/>
          <w:szCs w:val="24"/>
          <w:lang w:eastAsia="hu-HU"/>
        </w:rPr>
        <w:t>em megengedett tevékenységek különösen az alábbiak:</w:t>
      </w:r>
    </w:p>
    <w:p w14:paraId="241B4845" w14:textId="77777777" w:rsidR="00396DC6" w:rsidRPr="00396DC6" w:rsidRDefault="00396DC6" w:rsidP="00396DC6">
      <w:pPr>
        <w:numPr>
          <w:ilvl w:val="2"/>
          <w:numId w:val="1"/>
        </w:numPr>
        <w:spacing w:after="12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rádió-berendezések zavarását okozó tevékenységek;</w:t>
      </w:r>
    </w:p>
    <w:p w14:paraId="45B042BA" w14:textId="77777777" w:rsidR="00396DC6" w:rsidRPr="00396DC6" w:rsidRDefault="00396DC6" w:rsidP="00396DC6">
      <w:pPr>
        <w:numPr>
          <w:ilvl w:val="2"/>
          <w:numId w:val="1"/>
        </w:numPr>
        <w:spacing w:after="12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munkavégzés az átadott területen kívül;</w:t>
      </w:r>
    </w:p>
    <w:p w14:paraId="15FCB43D" w14:textId="77777777" w:rsidR="00396DC6" w:rsidRPr="00396DC6" w:rsidRDefault="00396DC6" w:rsidP="00396DC6">
      <w:pPr>
        <w:numPr>
          <w:ilvl w:val="2"/>
          <w:numId w:val="1"/>
        </w:numPr>
        <w:spacing w:after="12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meglévő közmű engedély nélküli megbontása, lezárása, illetve lekapcsolása;</w:t>
      </w:r>
    </w:p>
    <w:p w14:paraId="1A9B3365" w14:textId="77777777" w:rsidR="00396DC6" w:rsidRPr="00396DC6" w:rsidRDefault="00396DC6" w:rsidP="00396DC6">
      <w:pPr>
        <w:numPr>
          <w:ilvl w:val="2"/>
          <w:numId w:val="1"/>
        </w:numPr>
        <w:spacing w:after="12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tűzveszély okozása;</w:t>
      </w:r>
    </w:p>
    <w:p w14:paraId="4F0F7C1D" w14:textId="77777777" w:rsidR="00396DC6" w:rsidRPr="00396DC6" w:rsidRDefault="00396DC6" w:rsidP="00396DC6">
      <w:pPr>
        <w:numPr>
          <w:ilvl w:val="2"/>
          <w:numId w:val="1"/>
        </w:numPr>
        <w:spacing w:after="12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tűzjelző rendszer vakriasztásának előidézése;</w:t>
      </w:r>
    </w:p>
    <w:p w14:paraId="201936E2" w14:textId="77777777" w:rsidR="00396DC6" w:rsidRPr="00396DC6" w:rsidRDefault="00396DC6" w:rsidP="00396DC6">
      <w:pPr>
        <w:numPr>
          <w:ilvl w:val="2"/>
          <w:numId w:val="1"/>
        </w:numPr>
        <w:spacing w:after="12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légiforgalmi irányítás folyamatosságát zavaró egyéb tevékenységek.</w:t>
      </w:r>
    </w:p>
    <w:p w14:paraId="025B477C" w14:textId="7327855B" w:rsidR="00396DC6" w:rsidRPr="00396DC6" w:rsidRDefault="00470BEF" w:rsidP="00396DC6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kötelezettséget vállal arra, hogy a jelen pontban foglaltak betartását a Szerződés keretében munkát végző </w:t>
      </w:r>
      <w:r w:rsidR="00BF48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valamennyi 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 vonatkozásában biztosítja.</w:t>
      </w:r>
    </w:p>
    <w:p w14:paraId="02D20930" w14:textId="77777777" w:rsidR="00396DC6" w:rsidRDefault="00396DC6" w:rsidP="00396DC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telepítés sikeres befejeztével jegyzőkönyvet kell készíteni, melyet mindkét fél kapcsolattartójának aláírásával kell ellátni.</w:t>
      </w:r>
    </w:p>
    <w:p w14:paraId="5FA01759" w14:textId="5CF8C58D" w:rsidR="00692244" w:rsidRDefault="00692244" w:rsidP="00396DC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telepítéssel kapcsolatban a Műszaki specifikáció </w:t>
      </w:r>
      <w:r w:rsidR="00F701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2-6. pontjai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 követelményeket tartalmaz</w:t>
      </w:r>
      <w:r w:rsidR="00F70125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EFBA7C3" w14:textId="36FB4505" w:rsidR="00E5143C" w:rsidRPr="00396DC6" w:rsidRDefault="00470BEF" w:rsidP="00F70125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Szállító</w:t>
      </w:r>
      <w:r w:rsidR="009A70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Megrendelő</w:t>
      </w:r>
      <w:r w:rsidR="009A70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munkavállaló</w:t>
      </w:r>
      <w:r w:rsidR="00F7012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9A70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számára </w:t>
      </w:r>
      <w:r w:rsidR="00F701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oktatást tartani és oktatási anyagokat szolgáltatni a </w:t>
      </w:r>
      <w:r w:rsidR="00F70125" w:rsidRPr="00F70125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specifikáció</w:t>
      </w:r>
      <w:r w:rsidR="00F701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7. pontjában foglaltak szerint.</w:t>
      </w:r>
    </w:p>
    <w:p w14:paraId="4EB71F33" w14:textId="77777777" w:rsidR="00396DC6" w:rsidRPr="00396DC6" w:rsidRDefault="00396DC6" w:rsidP="00396DC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234D12B" w14:textId="324393C3" w:rsidR="00396DC6" w:rsidRPr="00396DC6" w:rsidRDefault="003C731B" w:rsidP="00396DC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Üzembe helyezés</w:t>
      </w:r>
    </w:p>
    <w:p w14:paraId="552B95C2" w14:textId="3222B1FE" w:rsidR="001B16E0" w:rsidRDefault="00B8250D" w:rsidP="003C731B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Szerződő Felek </w:t>
      </w:r>
      <w:r w:rsidR="003C73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helyszíni átvételi eljárás </w:t>
      </w:r>
      <w:r w:rsidRPr="00B8250D">
        <w:rPr>
          <w:rFonts w:ascii="Times New Roman" w:eastAsia="Times New Roman" w:hAnsi="Times New Roman" w:cs="Times New Roman"/>
          <w:sz w:val="24"/>
          <w:szCs w:val="24"/>
          <w:lang w:eastAsia="hu-HU"/>
        </w:rPr>
        <w:t>(site acceptance test</w:t>
      </w:r>
      <w:r w:rsidR="003C73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továbbiakban: </w:t>
      </w:r>
      <w:r w:rsidR="003C731B" w:rsidRPr="003C73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SAT</w:t>
      </w:r>
      <w:r w:rsidRPr="00B825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lefolytatásával győződnek meg</w:t>
      </w:r>
      <w:r w:rsidR="003C731B" w:rsidRPr="003C73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C731B">
        <w:rPr>
          <w:rFonts w:ascii="Times New Roman" w:eastAsia="Times New Roman" w:hAnsi="Times New Roman" w:cs="Times New Roman"/>
          <w:sz w:val="24"/>
          <w:szCs w:val="24"/>
          <w:lang w:eastAsia="hu-HU"/>
        </w:rPr>
        <w:t>arról</w:t>
      </w:r>
      <w:r w:rsidR="003C731B" w:rsidRPr="003C73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Berendezés megfelel-e a Szerződésben és </w:t>
      </w:r>
      <w:r w:rsidR="003C73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különösen az 1. számú </w:t>
      </w:r>
      <w:r w:rsidR="003C731B" w:rsidRPr="003C731B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mellékletben foglalt követelményeknek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2516EEA7" w14:textId="1BD5E2E7" w:rsidR="003C731B" w:rsidRPr="00396DC6" w:rsidRDefault="003C731B" w:rsidP="003C731B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SAT-hoz szükséges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speciális eszközöket és műszereket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Szállító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köteles saját költségén biztosítani.</w:t>
      </w:r>
    </w:p>
    <w:p w14:paraId="2F8CC689" w14:textId="25921789" w:rsidR="003C731B" w:rsidRDefault="003C731B" w:rsidP="003C731B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SAT </w:t>
      </w:r>
      <w:r w:rsidRPr="003C73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 az</w:t>
      </w:r>
      <w:r w:rsidRPr="003C73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annak</w:t>
      </w:r>
      <w:r w:rsidR="0084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utolsó fázisát</w:t>
      </w:r>
      <w:r w:rsidRPr="003C73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képező</w:t>
      </w:r>
      <w:r w:rsidRPr="003C73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72 órás próbaüzem 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lefolytatásával </w:t>
      </w:r>
      <w:r w:rsidR="00770C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sikerességének kritériumaival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kapcsolatos részletes szabályokat a Műszaki specifikáció tartalmazza.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Megrendelő</w:t>
      </w:r>
      <w:r w:rsidR="00E5143C" w:rsidRPr="009324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saját döntése alapján jogosult sikeresnek minősíteni a SAT-ot a Berendezés –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Megrendelő</w:t>
      </w:r>
      <w:r w:rsidR="00E5143C" w:rsidRPr="009324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megítélése szerint – kisebb hibái vagy hiányosságai esetén is, </w:t>
      </w:r>
      <w:r w:rsidR="00E5143C" w:rsidRPr="009324C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azzal a feltétellel, hogy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 w:rsidR="00E5143C" w:rsidRPr="009324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kötelezettséget vállal a hibák és hiányosságok teljes körű kijavításár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>a Megrendelő</w:t>
      </w:r>
      <w:r w:rsidR="00E5143C" w:rsidRPr="009324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meghatározott időpontig</w:t>
      </w:r>
      <w:r w:rsidR="00E5143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BC49459" w14:textId="12D717A0" w:rsidR="00396DC6" w:rsidRPr="00396DC6" w:rsidRDefault="00470BEF" w:rsidP="00396DC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Megrendelő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nek a SAT-on való részvétele nem csökkenti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felelősségét a Berendezés</w:t>
      </w:r>
      <w:r w:rsidR="007957DA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56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megfelelő 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minőségét és </w:t>
      </w:r>
      <w:r w:rsidR="009324CE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működését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illetően.</w:t>
      </w:r>
    </w:p>
    <w:p w14:paraId="1716B40F" w14:textId="28A48D7D" w:rsidR="00396DC6" w:rsidRPr="00B96E78" w:rsidRDefault="00396DC6" w:rsidP="004607B0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hu-HU"/>
        </w:rPr>
        <w:t>Sikeres és sikertelen SAT esetén is jegyzőkönyvet kell készíteni, melyet mindkét fél kapcsolattartójának aláírásával kell ellátni</w:t>
      </w:r>
      <w:r w:rsidR="00E5143C" w:rsidRPr="00B96E7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76B78A9" w14:textId="161D89E3" w:rsidR="00D921BD" w:rsidRDefault="00B96E78" w:rsidP="00070641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sikeres </w:t>
      </w:r>
      <w:r w:rsidRPr="00070641">
        <w:rPr>
          <w:rFonts w:ascii="Times New Roman" w:eastAsia="Times New Roman" w:hAnsi="Times New Roman" w:cs="Times New Roman"/>
          <w:sz w:val="24"/>
          <w:szCs w:val="24"/>
          <w:lang w:eastAsia="hu-HU"/>
        </w:rPr>
        <w:t>SAT-ról felvett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70641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aláírásának </w:t>
      </w:r>
      <w:r w:rsidR="00DD7507">
        <w:rPr>
          <w:rFonts w:ascii="Times New Roman" w:eastAsia="Times New Roman" w:hAnsi="Times New Roman" w:cs="Times New Roman"/>
          <w:sz w:val="24"/>
          <w:szCs w:val="24"/>
          <w:lang w:eastAsia="hu-HU"/>
        </w:rPr>
        <w:t>elő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feltétele 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Szállító</w:t>
      </w:r>
      <w:r w:rsidR="00D921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6. pont szerinti dokumentációs és 8.13. pont szerinti oktatási feladatainak maradéktalan teljesítése, valamint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16.1 </w:t>
      </w:r>
      <w:r w:rsidR="00D921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szerinti </w:t>
      </w:r>
      <w:r w:rsidR="004D2244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biztosíték rendelkezésre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bocsátásának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általi igazolása. </w:t>
      </w:r>
    </w:p>
    <w:p w14:paraId="5D065919" w14:textId="50C669A6" w:rsidR="00070641" w:rsidRPr="009324CE" w:rsidRDefault="00B96E78" w:rsidP="00070641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Berendezés tulajdonjoga és a kárveszély a sikeres SAT-ról felvett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 Szerződő Felek általi aláírásával száll át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Megrendelő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hu-HU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5794F005" w14:textId="77777777" w:rsidR="00396DC6" w:rsidRPr="00396DC6" w:rsidRDefault="00396DC6" w:rsidP="00396DC6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07C8C4CA" w14:textId="77777777" w:rsidR="00396DC6" w:rsidRPr="00396DC6" w:rsidRDefault="00396DC6" w:rsidP="00396DC6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DC6">
        <w:rPr>
          <w:rFonts w:ascii="Times New Roman" w:hAnsi="Times New Roman" w:cs="Times New Roman"/>
          <w:b/>
          <w:bCs/>
          <w:sz w:val="24"/>
          <w:szCs w:val="24"/>
        </w:rPr>
        <w:t>SZERZŐI JOGOK</w:t>
      </w:r>
    </w:p>
    <w:p w14:paraId="3C322C1C" w14:textId="1E543400" w:rsidR="00396DC6" w:rsidRPr="00396DC6" w:rsidRDefault="00396DC6" w:rsidP="00820871">
      <w:pPr>
        <w:numPr>
          <w:ilvl w:val="1"/>
          <w:numId w:val="4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Szerződő Felek rögzítik, hogy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="00E11CB8">
        <w:rPr>
          <w:rFonts w:ascii="Times New Roman" w:hAnsi="Times New Roman" w:cs="Times New Roman"/>
          <w:sz w:val="24"/>
          <w:szCs w:val="24"/>
        </w:rPr>
        <w:t xml:space="preserve"> a Berendezések részeként az </w:t>
      </w:r>
      <w:r w:rsidR="00E11CB8" w:rsidRPr="00E11CB8">
        <w:rPr>
          <w:rFonts w:ascii="Times New Roman" w:hAnsi="Times New Roman" w:cs="Times New Roman"/>
          <w:sz w:val="24"/>
          <w:szCs w:val="24"/>
        </w:rPr>
        <w:t>üzemeléshez szükséges</w:t>
      </w:r>
      <w:r w:rsidR="00E11CB8">
        <w:rPr>
          <w:rFonts w:ascii="Times New Roman" w:hAnsi="Times New Roman" w:cs="Times New Roman"/>
          <w:sz w:val="24"/>
          <w:szCs w:val="24"/>
        </w:rPr>
        <w:t xml:space="preserve"> olyan </w:t>
      </w:r>
      <w:r w:rsidR="00E11CB8" w:rsidRPr="00E11CB8">
        <w:rPr>
          <w:rFonts w:ascii="Times New Roman" w:hAnsi="Times New Roman" w:cs="Times New Roman"/>
          <w:sz w:val="24"/>
          <w:szCs w:val="24"/>
        </w:rPr>
        <w:t>szellemi alkotások</w:t>
      </w:r>
      <w:r w:rsidR="00E11CB8">
        <w:rPr>
          <w:rFonts w:ascii="Times New Roman" w:hAnsi="Times New Roman" w:cs="Times New Roman"/>
          <w:sz w:val="24"/>
          <w:szCs w:val="24"/>
        </w:rPr>
        <w:t xml:space="preserve">at </w:t>
      </w:r>
      <w:r w:rsidR="00EB238E">
        <w:rPr>
          <w:rFonts w:ascii="Times New Roman" w:hAnsi="Times New Roman" w:cs="Times New Roman"/>
          <w:sz w:val="24"/>
          <w:szCs w:val="24"/>
        </w:rPr>
        <w:t xml:space="preserve">– különösen </w:t>
      </w:r>
      <w:r w:rsidR="00EB238E" w:rsidRPr="00EB238E">
        <w:rPr>
          <w:rFonts w:ascii="Times New Roman" w:hAnsi="Times New Roman" w:cs="Times New Roman"/>
          <w:sz w:val="24"/>
          <w:szCs w:val="24"/>
        </w:rPr>
        <w:t xml:space="preserve">szoftvereket </w:t>
      </w:r>
      <w:r w:rsidR="00EB238E">
        <w:rPr>
          <w:rFonts w:ascii="Times New Roman" w:hAnsi="Times New Roman" w:cs="Times New Roman"/>
          <w:sz w:val="24"/>
          <w:szCs w:val="24"/>
        </w:rPr>
        <w:t xml:space="preserve">– </w:t>
      </w:r>
      <w:r w:rsidR="00E11CB8">
        <w:rPr>
          <w:rFonts w:ascii="Times New Roman" w:hAnsi="Times New Roman" w:cs="Times New Roman"/>
          <w:sz w:val="24"/>
          <w:szCs w:val="24"/>
        </w:rPr>
        <w:t>bocsát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="00E11CB8">
        <w:rPr>
          <w:rFonts w:ascii="Times New Roman" w:hAnsi="Times New Roman" w:cs="Times New Roman"/>
          <w:sz w:val="24"/>
          <w:szCs w:val="24"/>
        </w:rPr>
        <w:t xml:space="preserve"> rendelkezé</w:t>
      </w:r>
      <w:r w:rsidR="00E11CB8" w:rsidRPr="00E11CB8">
        <w:rPr>
          <w:rFonts w:ascii="Times New Roman" w:hAnsi="Times New Roman" w:cs="Times New Roman"/>
          <w:sz w:val="24"/>
          <w:szCs w:val="24"/>
        </w:rPr>
        <w:t>s</w:t>
      </w:r>
      <w:r w:rsidR="00E11CB8">
        <w:rPr>
          <w:rFonts w:ascii="Times New Roman" w:hAnsi="Times New Roman" w:cs="Times New Roman"/>
          <w:sz w:val="24"/>
          <w:szCs w:val="24"/>
        </w:rPr>
        <w:t>é</w:t>
      </w:r>
      <w:r w:rsidR="00E11CB8" w:rsidRPr="00E11CB8">
        <w:rPr>
          <w:rFonts w:ascii="Times New Roman" w:hAnsi="Times New Roman" w:cs="Times New Roman"/>
          <w:sz w:val="24"/>
          <w:szCs w:val="24"/>
        </w:rPr>
        <w:t>re</w:t>
      </w:r>
      <w:r w:rsidR="00E11CB8">
        <w:rPr>
          <w:rFonts w:ascii="Times New Roman" w:hAnsi="Times New Roman" w:cs="Times New Roman"/>
          <w:sz w:val="24"/>
          <w:szCs w:val="24"/>
        </w:rPr>
        <w:t>, amelyek szerzői jogi jogosultja harmadik személy</w:t>
      </w:r>
      <w:r w:rsidR="00BD6A35">
        <w:rPr>
          <w:rFonts w:ascii="Times New Roman" w:hAnsi="Times New Roman" w:cs="Times New Roman"/>
          <w:sz w:val="24"/>
          <w:szCs w:val="24"/>
        </w:rPr>
        <w:t xml:space="preserve"> </w:t>
      </w:r>
      <w:r w:rsidR="00BD6A35" w:rsidRPr="00BD6A35">
        <w:rPr>
          <w:rFonts w:ascii="Times New Roman" w:hAnsi="Times New Roman" w:cs="Times New Roman"/>
          <w:sz w:val="24"/>
          <w:szCs w:val="24"/>
        </w:rPr>
        <w:t xml:space="preserve">(a továbbiakban együttesen: </w:t>
      </w:r>
      <w:r w:rsidR="00BD6A35" w:rsidRPr="00BD6A35">
        <w:rPr>
          <w:rFonts w:ascii="Times New Roman" w:hAnsi="Times New Roman" w:cs="Times New Roman"/>
          <w:b/>
          <w:sz w:val="24"/>
          <w:szCs w:val="24"/>
        </w:rPr>
        <w:t>Idegen Szellemi Alkotások</w:t>
      </w:r>
      <w:r w:rsidR="00BD6A35" w:rsidRPr="00BD6A35">
        <w:rPr>
          <w:rFonts w:ascii="Times New Roman" w:hAnsi="Times New Roman" w:cs="Times New Roman"/>
          <w:sz w:val="24"/>
          <w:szCs w:val="24"/>
        </w:rPr>
        <w:t>)</w:t>
      </w:r>
      <w:r w:rsidR="00E11CB8">
        <w:rPr>
          <w:rFonts w:ascii="Times New Roman" w:hAnsi="Times New Roman" w:cs="Times New Roman"/>
          <w:sz w:val="24"/>
          <w:szCs w:val="24"/>
        </w:rPr>
        <w:t>.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="00EB238E" w:rsidRPr="00EB238E">
        <w:rPr>
          <w:rFonts w:ascii="Times New Roman" w:hAnsi="Times New Roman" w:cs="Times New Roman"/>
          <w:sz w:val="24"/>
          <w:szCs w:val="24"/>
        </w:rPr>
        <w:t xml:space="preserve"> </w:t>
      </w:r>
      <w:r w:rsidR="00EB238E">
        <w:rPr>
          <w:rFonts w:ascii="Times New Roman" w:hAnsi="Times New Roman" w:cs="Times New Roman"/>
          <w:sz w:val="24"/>
          <w:szCs w:val="24"/>
        </w:rPr>
        <w:t>kötelezettsége arról gondoskodni, hogy e szellemi alkotásokat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="00EB238E" w:rsidRPr="00EB238E">
        <w:rPr>
          <w:rFonts w:ascii="Times New Roman" w:hAnsi="Times New Roman" w:cs="Times New Roman"/>
          <w:sz w:val="24"/>
          <w:szCs w:val="24"/>
        </w:rPr>
        <w:t xml:space="preserve"> </w:t>
      </w:r>
      <w:r w:rsidR="00EB238E">
        <w:rPr>
          <w:rFonts w:ascii="Times New Roman" w:hAnsi="Times New Roman" w:cs="Times New Roman"/>
          <w:sz w:val="24"/>
          <w:szCs w:val="24"/>
        </w:rPr>
        <w:t xml:space="preserve">a Berendezések </w:t>
      </w:r>
      <w:r w:rsidR="00BD6A35">
        <w:rPr>
          <w:rFonts w:ascii="Times New Roman" w:hAnsi="Times New Roman" w:cs="Times New Roman"/>
          <w:sz w:val="24"/>
          <w:szCs w:val="24"/>
        </w:rPr>
        <w:t xml:space="preserve">folyamatos és biztonságos </w:t>
      </w:r>
      <w:r w:rsidR="00EB238E" w:rsidRPr="00EB238E">
        <w:rPr>
          <w:rFonts w:ascii="Times New Roman" w:hAnsi="Times New Roman" w:cs="Times New Roman"/>
          <w:sz w:val="24"/>
          <w:szCs w:val="24"/>
        </w:rPr>
        <w:t xml:space="preserve">üzemeléséhez szükséges </w:t>
      </w:r>
      <w:r w:rsidR="00D75FD9">
        <w:rPr>
          <w:rFonts w:ascii="Times New Roman" w:hAnsi="Times New Roman" w:cs="Times New Roman"/>
          <w:sz w:val="24"/>
          <w:szCs w:val="24"/>
        </w:rPr>
        <w:t xml:space="preserve">módokon és </w:t>
      </w:r>
      <w:r w:rsidR="00EB238E" w:rsidRPr="00EB238E">
        <w:rPr>
          <w:rFonts w:ascii="Times New Roman" w:hAnsi="Times New Roman" w:cs="Times New Roman"/>
          <w:sz w:val="24"/>
          <w:szCs w:val="24"/>
        </w:rPr>
        <w:t>mértékben</w:t>
      </w:r>
      <w:r w:rsidR="00EB238E">
        <w:rPr>
          <w:rFonts w:ascii="Times New Roman" w:hAnsi="Times New Roman" w:cs="Times New Roman"/>
          <w:sz w:val="24"/>
          <w:szCs w:val="24"/>
        </w:rPr>
        <w:t>,</w:t>
      </w:r>
      <w:r w:rsidR="00EB238E" w:rsidRPr="00EB238E">
        <w:rPr>
          <w:rFonts w:ascii="Times New Roman" w:hAnsi="Times New Roman" w:cs="Times New Roman"/>
          <w:sz w:val="24"/>
          <w:szCs w:val="24"/>
        </w:rPr>
        <w:t xml:space="preserve"> időbeli korlátozás nélkül</w:t>
      </w:r>
      <w:r w:rsidR="00BD6A35">
        <w:rPr>
          <w:rFonts w:ascii="Times New Roman" w:hAnsi="Times New Roman" w:cs="Times New Roman"/>
          <w:sz w:val="24"/>
          <w:szCs w:val="24"/>
        </w:rPr>
        <w:t xml:space="preserve"> </w:t>
      </w:r>
      <w:r w:rsidR="00EB238E" w:rsidRPr="00EB238E">
        <w:rPr>
          <w:rFonts w:ascii="Times New Roman" w:hAnsi="Times New Roman" w:cs="Times New Roman"/>
          <w:sz w:val="24"/>
          <w:szCs w:val="24"/>
        </w:rPr>
        <w:t>felhasznál</w:t>
      </w:r>
      <w:r w:rsidR="00EB238E">
        <w:rPr>
          <w:rFonts w:ascii="Times New Roman" w:hAnsi="Times New Roman" w:cs="Times New Roman"/>
          <w:sz w:val="24"/>
          <w:szCs w:val="24"/>
        </w:rPr>
        <w:t>hassa.</w:t>
      </w:r>
      <w:r w:rsidR="00820871">
        <w:rPr>
          <w:rFonts w:ascii="Times New Roman" w:hAnsi="Times New Roman" w:cs="Times New Roman"/>
          <w:sz w:val="24"/>
          <w:szCs w:val="24"/>
        </w:rPr>
        <w:t xml:space="preserve"> </w:t>
      </w:r>
      <w:r w:rsidR="003C717A">
        <w:rPr>
          <w:rFonts w:ascii="Times New Roman" w:hAnsi="Times New Roman" w:cs="Times New Roman"/>
          <w:sz w:val="24"/>
          <w:szCs w:val="24"/>
        </w:rPr>
        <w:t>A</w:t>
      </w:r>
      <w:r w:rsidR="00820871" w:rsidRPr="00820871">
        <w:rPr>
          <w:rFonts w:ascii="Times New Roman" w:hAnsi="Times New Roman" w:cs="Times New Roman"/>
          <w:sz w:val="24"/>
          <w:szCs w:val="24"/>
        </w:rPr>
        <w:t xml:space="preserve"> Díj tartalmazza az Idegen Szellemi Alkotások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="00820871" w:rsidRPr="00820871">
        <w:rPr>
          <w:rFonts w:ascii="Times New Roman" w:hAnsi="Times New Roman" w:cs="Times New Roman"/>
          <w:sz w:val="24"/>
          <w:szCs w:val="24"/>
        </w:rPr>
        <w:t xml:space="preserve"> által</w:t>
      </w:r>
      <w:r w:rsidR="003C717A">
        <w:rPr>
          <w:rFonts w:ascii="Times New Roman" w:hAnsi="Times New Roman" w:cs="Times New Roman"/>
          <w:sz w:val="24"/>
          <w:szCs w:val="24"/>
        </w:rPr>
        <w:t>i</w:t>
      </w:r>
      <w:r w:rsidR="00820871" w:rsidRPr="00820871">
        <w:rPr>
          <w:rFonts w:ascii="Times New Roman" w:hAnsi="Times New Roman" w:cs="Times New Roman"/>
          <w:sz w:val="24"/>
          <w:szCs w:val="24"/>
        </w:rPr>
        <w:t xml:space="preserve"> jogszerű felhasználás</w:t>
      </w:r>
      <w:r w:rsidR="003C717A">
        <w:rPr>
          <w:rFonts w:ascii="Times New Roman" w:hAnsi="Times New Roman" w:cs="Times New Roman"/>
          <w:sz w:val="24"/>
          <w:szCs w:val="24"/>
        </w:rPr>
        <w:t>ának</w:t>
      </w:r>
      <w:r w:rsidR="00820871" w:rsidRPr="00820871">
        <w:rPr>
          <w:rFonts w:ascii="Times New Roman" w:hAnsi="Times New Roman" w:cs="Times New Roman"/>
          <w:sz w:val="24"/>
          <w:szCs w:val="24"/>
        </w:rPr>
        <w:t xml:space="preserve"> </w:t>
      </w:r>
      <w:r w:rsidR="00820871">
        <w:rPr>
          <w:rFonts w:ascii="Times New Roman" w:hAnsi="Times New Roman" w:cs="Times New Roman"/>
          <w:sz w:val="24"/>
          <w:szCs w:val="24"/>
        </w:rPr>
        <w:t>biztosításával kapcsolatos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="00820871">
        <w:rPr>
          <w:rFonts w:ascii="Times New Roman" w:hAnsi="Times New Roman" w:cs="Times New Roman"/>
          <w:sz w:val="24"/>
          <w:szCs w:val="24"/>
        </w:rPr>
        <w:t xml:space="preserve">i kötelezettség </w:t>
      </w:r>
      <w:r w:rsidR="00820871" w:rsidRPr="00820871">
        <w:rPr>
          <w:rFonts w:ascii="Times New Roman" w:hAnsi="Times New Roman" w:cs="Times New Roman"/>
          <w:sz w:val="24"/>
          <w:szCs w:val="24"/>
        </w:rPr>
        <w:t xml:space="preserve">teljes ellenértékét. </w:t>
      </w:r>
      <w:r w:rsidR="00EB2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306E2" w14:textId="11471E92" w:rsidR="00396DC6" w:rsidRPr="00396DC6" w:rsidRDefault="00396DC6" w:rsidP="00820871">
      <w:pPr>
        <w:numPr>
          <w:ilvl w:val="1"/>
          <w:numId w:val="4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A Szerződéssel összefüggésben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által alkotott, jogi oltalomban részesíthető bármely szellemi alkotás</w:t>
      </w:r>
      <w:r w:rsidR="00770C97">
        <w:rPr>
          <w:rFonts w:ascii="Times New Roman" w:hAnsi="Times New Roman" w:cs="Times New Roman"/>
          <w:sz w:val="24"/>
          <w:szCs w:val="24"/>
        </w:rPr>
        <w:t>s</w:t>
      </w:r>
      <w:r w:rsidR="00BD6A35">
        <w:rPr>
          <w:rFonts w:ascii="Times New Roman" w:hAnsi="Times New Roman" w:cs="Times New Roman"/>
          <w:sz w:val="24"/>
          <w:szCs w:val="24"/>
        </w:rPr>
        <w:t>al</w:t>
      </w:r>
      <w:r w:rsidRPr="00396DC6">
        <w:rPr>
          <w:rFonts w:ascii="Times New Roman" w:hAnsi="Times New Roman" w:cs="Times New Roman"/>
          <w:sz w:val="24"/>
          <w:szCs w:val="24"/>
        </w:rPr>
        <w:t xml:space="preserve"> (a továbbiakban együttesen: </w:t>
      </w:r>
      <w:r w:rsidR="00BD6A35">
        <w:rPr>
          <w:rFonts w:ascii="Times New Roman" w:hAnsi="Times New Roman" w:cs="Times New Roman"/>
          <w:b/>
          <w:sz w:val="24"/>
          <w:szCs w:val="24"/>
        </w:rPr>
        <w:t xml:space="preserve">Saját </w:t>
      </w:r>
      <w:r w:rsidR="00BD6A35" w:rsidRPr="00BD6A35">
        <w:rPr>
          <w:rFonts w:ascii="Times New Roman" w:hAnsi="Times New Roman" w:cs="Times New Roman"/>
          <w:b/>
          <w:sz w:val="24"/>
          <w:szCs w:val="24"/>
        </w:rPr>
        <w:t xml:space="preserve">Szellemi </w:t>
      </w:r>
      <w:r w:rsidRPr="00396DC6">
        <w:rPr>
          <w:rFonts w:ascii="Times New Roman" w:hAnsi="Times New Roman" w:cs="Times New Roman"/>
          <w:b/>
          <w:sz w:val="24"/>
          <w:szCs w:val="24"/>
        </w:rPr>
        <w:t>Alkotások</w:t>
      </w:r>
      <w:r w:rsidRPr="00396DC6">
        <w:rPr>
          <w:rFonts w:ascii="Times New Roman" w:hAnsi="Times New Roman" w:cs="Times New Roman"/>
          <w:sz w:val="24"/>
          <w:szCs w:val="24"/>
        </w:rPr>
        <w:t>)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szabadon rendelkezik. </w:t>
      </w:r>
      <w:r w:rsidR="00BD6A35">
        <w:rPr>
          <w:rFonts w:ascii="Times New Roman" w:hAnsi="Times New Roman" w:cs="Times New Roman"/>
          <w:sz w:val="24"/>
          <w:szCs w:val="24"/>
        </w:rPr>
        <w:t xml:space="preserve">A </w:t>
      </w:r>
      <w:r w:rsidR="00BD6A35" w:rsidRPr="00BD6A35">
        <w:rPr>
          <w:rFonts w:ascii="Times New Roman" w:hAnsi="Times New Roman" w:cs="Times New Roman"/>
          <w:sz w:val="24"/>
          <w:szCs w:val="24"/>
        </w:rPr>
        <w:t>Saját Szellemi</w:t>
      </w:r>
      <w:r w:rsidR="00BD6A35" w:rsidRPr="00396DC6">
        <w:rPr>
          <w:rFonts w:ascii="Times New Roman" w:hAnsi="Times New Roman" w:cs="Times New Roman"/>
          <w:sz w:val="24"/>
          <w:szCs w:val="24"/>
        </w:rPr>
        <w:t xml:space="preserve"> </w:t>
      </w:r>
      <w:r w:rsidRPr="00396DC6">
        <w:rPr>
          <w:rFonts w:ascii="Times New Roman" w:hAnsi="Times New Roman" w:cs="Times New Roman"/>
          <w:sz w:val="24"/>
          <w:szCs w:val="24"/>
        </w:rPr>
        <w:t>Alkotások tekintetében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az Szjt. 42. § (1) bekezdése szerint felhasználási jogot ad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részére.</w:t>
      </w:r>
      <w:r w:rsidR="00820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C0EB4" w14:textId="7161E440" w:rsidR="00396DC6" w:rsidRPr="00396DC6" w:rsidRDefault="00470BEF" w:rsidP="00BD6A35">
      <w:pPr>
        <w:numPr>
          <w:ilvl w:val="1"/>
          <w:numId w:val="4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kifejezetten kijelenti, hogy az Szjt. 9. § (6) bekezdése és V. fejezete alapján</w:t>
      </w:r>
      <w:r>
        <w:rPr>
          <w:rFonts w:ascii="Times New Roman" w:hAnsi="Times New Roman" w:cs="Times New Roman"/>
          <w:sz w:val="24"/>
          <w:szCs w:val="24"/>
        </w:rPr>
        <w:t xml:space="preserve"> Megrendelő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a Szerződés teljesítése során keletkezett</w:t>
      </w:r>
      <w:r w:rsidR="00BD6A35">
        <w:rPr>
          <w:rFonts w:ascii="Times New Roman" w:hAnsi="Times New Roman" w:cs="Times New Roman"/>
          <w:sz w:val="24"/>
          <w:szCs w:val="24"/>
        </w:rPr>
        <w:t xml:space="preserve"> </w:t>
      </w:r>
      <w:r w:rsidR="00BD6A35" w:rsidRPr="00BD6A35">
        <w:rPr>
          <w:rFonts w:ascii="Times New Roman" w:hAnsi="Times New Roman" w:cs="Times New Roman"/>
          <w:sz w:val="24"/>
          <w:szCs w:val="24"/>
        </w:rPr>
        <w:t>Saját Szellemi</w:t>
      </w:r>
      <w:r w:rsidR="00BD6A35">
        <w:rPr>
          <w:rFonts w:ascii="Times New Roman" w:hAnsi="Times New Roman" w:cs="Times New Roman"/>
          <w:sz w:val="24"/>
          <w:szCs w:val="24"/>
        </w:rPr>
        <w:t xml:space="preserve"> Alkotásokkal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kapcsolatban határozatlan idejű, korlátlan és kizárólagos felhasználási jogot szerez valamennyi átruházható szerzői jog vonatkozásában, továbbá</w:t>
      </w:r>
      <w:r>
        <w:rPr>
          <w:rFonts w:ascii="Times New Roman" w:hAnsi="Times New Roman" w:cs="Times New Roman"/>
          <w:sz w:val="24"/>
          <w:szCs w:val="24"/>
        </w:rPr>
        <w:t xml:space="preserve"> Szállító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kifejezett engedélyt ad arra, hogy</w:t>
      </w:r>
      <w:r>
        <w:rPr>
          <w:rFonts w:ascii="Times New Roman" w:hAnsi="Times New Roman" w:cs="Times New Roman"/>
          <w:sz w:val="24"/>
          <w:szCs w:val="24"/>
        </w:rPr>
        <w:t xml:space="preserve"> Megrendelő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</w:t>
      </w:r>
      <w:r w:rsidR="00BD6A35">
        <w:rPr>
          <w:rFonts w:ascii="Times New Roman" w:hAnsi="Times New Roman" w:cs="Times New Roman"/>
          <w:sz w:val="24"/>
          <w:szCs w:val="24"/>
        </w:rPr>
        <w:t xml:space="preserve">a </w:t>
      </w:r>
      <w:r w:rsidR="00BD6A35" w:rsidRPr="00BD6A35">
        <w:rPr>
          <w:rFonts w:ascii="Times New Roman" w:hAnsi="Times New Roman" w:cs="Times New Roman"/>
          <w:sz w:val="24"/>
          <w:szCs w:val="24"/>
        </w:rPr>
        <w:t>Saját Szellemi</w:t>
      </w:r>
      <w:r w:rsidR="00BD6A35" w:rsidRPr="00396DC6">
        <w:rPr>
          <w:rFonts w:ascii="Times New Roman" w:hAnsi="Times New Roman" w:cs="Times New Roman"/>
          <w:sz w:val="24"/>
          <w:szCs w:val="24"/>
        </w:rPr>
        <w:t xml:space="preserve"> </w:t>
      </w:r>
      <w:r w:rsidR="00396DC6" w:rsidRPr="00396DC6">
        <w:rPr>
          <w:rFonts w:ascii="Times New Roman" w:hAnsi="Times New Roman" w:cs="Times New Roman"/>
          <w:sz w:val="24"/>
          <w:szCs w:val="24"/>
        </w:rPr>
        <w:t>Alkotások felhasználására harmadik személynek további engedélyt adjon.</w:t>
      </w:r>
    </w:p>
    <w:p w14:paraId="5E8CD9F1" w14:textId="537E574C" w:rsidR="00396DC6" w:rsidRPr="00396DC6" w:rsidRDefault="00470BEF" w:rsidP="00BD6A35">
      <w:pPr>
        <w:numPr>
          <w:ilvl w:val="1"/>
          <w:numId w:val="4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kifejezetten kijelenti, hogy a </w:t>
      </w:r>
      <w:r w:rsidR="00BD6A35" w:rsidRPr="00BD6A35">
        <w:rPr>
          <w:rFonts w:ascii="Times New Roman" w:hAnsi="Times New Roman" w:cs="Times New Roman"/>
          <w:sz w:val="24"/>
          <w:szCs w:val="24"/>
        </w:rPr>
        <w:t xml:space="preserve">Saját Szellemi </w:t>
      </w:r>
      <w:r w:rsidR="00BD6A35">
        <w:rPr>
          <w:rFonts w:ascii="Times New Roman" w:hAnsi="Times New Roman" w:cs="Times New Roman"/>
          <w:sz w:val="24"/>
          <w:szCs w:val="24"/>
        </w:rPr>
        <w:t xml:space="preserve">Alkotásokkal kapcsolatos </w:t>
      </w:r>
      <w:r w:rsidR="00396DC6" w:rsidRPr="00396DC6">
        <w:rPr>
          <w:rFonts w:ascii="Times New Roman" w:hAnsi="Times New Roman" w:cs="Times New Roman"/>
          <w:sz w:val="24"/>
          <w:szCs w:val="24"/>
        </w:rPr>
        <w:t>felhasználási engedély kiterjed különösen:</w:t>
      </w:r>
    </w:p>
    <w:p w14:paraId="5C91E87D" w14:textId="1DEA0684" w:rsidR="00396DC6" w:rsidRPr="00396DC6" w:rsidRDefault="00BD6A35" w:rsidP="00396DC6">
      <w:pPr>
        <w:numPr>
          <w:ilvl w:val="2"/>
          <w:numId w:val="4"/>
        </w:numPr>
        <w:spacing w:after="120" w:line="240" w:lineRule="auto"/>
        <w:ind w:left="14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a </w:t>
      </w:r>
      <w:r w:rsidRPr="00BD6A35">
        <w:rPr>
          <w:rFonts w:ascii="Times New Roman" w:hAnsi="Times New Roman" w:cs="Times New Roman"/>
          <w:sz w:val="24"/>
          <w:szCs w:val="24"/>
        </w:rPr>
        <w:t>Saját Szellemi</w:t>
      </w:r>
      <w:r w:rsidR="00396DC6" w:rsidRPr="00396DC6">
        <w:rPr>
          <w:rFonts w:ascii="Times New Roman" w:hAnsi="Times New Roman" w:cs="Times New Roman"/>
          <w:bCs/>
          <w:sz w:val="24"/>
          <w:szCs w:val="24"/>
        </w:rPr>
        <w:t xml:space="preserve"> Alkotások átdolgozására, és az átdolgozhatóság jogának harmadik személyre történő átruházhatóságára (átdolgoztatás),</w:t>
      </w:r>
    </w:p>
    <w:p w14:paraId="6490D980" w14:textId="07F0B4C3" w:rsidR="00396DC6" w:rsidRPr="00396DC6" w:rsidRDefault="00BD6A35" w:rsidP="00396DC6">
      <w:pPr>
        <w:numPr>
          <w:ilvl w:val="2"/>
          <w:numId w:val="4"/>
        </w:numPr>
        <w:spacing w:after="120" w:line="240" w:lineRule="auto"/>
        <w:ind w:left="14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a </w:t>
      </w:r>
      <w:r w:rsidRPr="00BD6A35">
        <w:rPr>
          <w:rFonts w:ascii="Times New Roman" w:hAnsi="Times New Roman" w:cs="Times New Roman"/>
          <w:sz w:val="24"/>
          <w:szCs w:val="24"/>
        </w:rPr>
        <w:t>Saját Szellemi</w:t>
      </w:r>
      <w:r w:rsidR="00396DC6" w:rsidRPr="00396DC6">
        <w:rPr>
          <w:rFonts w:ascii="Times New Roman" w:hAnsi="Times New Roman" w:cs="Times New Roman"/>
          <w:bCs/>
          <w:sz w:val="24"/>
          <w:szCs w:val="24"/>
        </w:rPr>
        <w:t xml:space="preserve"> Alkotások többszörözésére, amely magában foglalja </w:t>
      </w:r>
      <w:r w:rsidRPr="00396DC6">
        <w:rPr>
          <w:rFonts w:ascii="Times New Roman" w:hAnsi="Times New Roman" w:cs="Times New Roman"/>
          <w:sz w:val="24"/>
          <w:szCs w:val="24"/>
        </w:rPr>
        <w:t xml:space="preserve">a </w:t>
      </w:r>
      <w:r w:rsidRPr="00BD6A35">
        <w:rPr>
          <w:rFonts w:ascii="Times New Roman" w:hAnsi="Times New Roman" w:cs="Times New Roman"/>
          <w:sz w:val="24"/>
          <w:szCs w:val="24"/>
        </w:rPr>
        <w:t xml:space="preserve">Saját Szellemi </w:t>
      </w:r>
      <w:r w:rsidR="00396DC6" w:rsidRPr="00396DC6">
        <w:rPr>
          <w:rFonts w:ascii="Times New Roman" w:hAnsi="Times New Roman" w:cs="Times New Roman"/>
          <w:bCs/>
          <w:sz w:val="24"/>
          <w:szCs w:val="24"/>
        </w:rPr>
        <w:t>Alkotások kép- vagy hangfelvételen rögzítését, illetve számítógéppel vagy elektronikus adathordozóra való másolását is, valamint az előzőekben felsorolt jogosítványokat is magában foglaló többszörözés jogának harmadik személy részére történő átengedését,</w:t>
      </w:r>
    </w:p>
    <w:p w14:paraId="23F4F864" w14:textId="77777777" w:rsidR="00396DC6" w:rsidRPr="00396DC6" w:rsidRDefault="00396DC6" w:rsidP="00396DC6">
      <w:pPr>
        <w:numPr>
          <w:ilvl w:val="2"/>
          <w:numId w:val="4"/>
        </w:numPr>
        <w:spacing w:after="120" w:line="240" w:lineRule="auto"/>
        <w:ind w:left="14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DC6">
        <w:rPr>
          <w:rFonts w:ascii="Times New Roman" w:hAnsi="Times New Roman" w:cs="Times New Roman"/>
          <w:bCs/>
          <w:sz w:val="24"/>
          <w:szCs w:val="24"/>
        </w:rPr>
        <w:t>a felhasználási engedély harmadik személyre történő átruházhatóságára.</w:t>
      </w:r>
    </w:p>
    <w:p w14:paraId="34B7C5D8" w14:textId="30E7D5C1" w:rsidR="003C717A" w:rsidRDefault="003C717A" w:rsidP="003C717A">
      <w:pPr>
        <w:numPr>
          <w:ilvl w:val="1"/>
          <w:numId w:val="4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3C717A">
        <w:rPr>
          <w:rFonts w:ascii="Times New Roman" w:hAnsi="Times New Roman" w:cs="Times New Roman"/>
          <w:sz w:val="24"/>
          <w:szCs w:val="24"/>
        </w:rPr>
        <w:t xml:space="preserve"> Díj tartalmazza a Saját Szellemi Alkotások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3C717A">
        <w:rPr>
          <w:rFonts w:ascii="Times New Roman" w:hAnsi="Times New Roman" w:cs="Times New Roman"/>
          <w:sz w:val="24"/>
          <w:szCs w:val="24"/>
        </w:rPr>
        <w:t xml:space="preserve"> általi jogszerű felhasználásának teljes ellenértékét.</w:t>
      </w:r>
    </w:p>
    <w:p w14:paraId="07E9D598" w14:textId="49000A1B" w:rsidR="00396DC6" w:rsidRDefault="00470BEF" w:rsidP="002C4A83">
      <w:pPr>
        <w:numPr>
          <w:ilvl w:val="1"/>
          <w:numId w:val="4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837B7E">
        <w:rPr>
          <w:rFonts w:ascii="Times New Roman" w:hAnsi="Times New Roman" w:cs="Times New Roman"/>
          <w:sz w:val="24"/>
          <w:szCs w:val="24"/>
        </w:rPr>
        <w:t xml:space="preserve"> szellemi alkotásokkal kapcsolatos jogszavatossági vállalásait a 15.2. pont határozza meg.</w:t>
      </w:r>
    </w:p>
    <w:p w14:paraId="7B440B61" w14:textId="77777777" w:rsidR="00F70125" w:rsidRDefault="00F70125" w:rsidP="00837B7E">
      <w:pPr>
        <w:tabs>
          <w:tab w:val="num" w:pos="660"/>
        </w:tabs>
        <w:spacing w:after="120" w:line="240" w:lineRule="auto"/>
        <w:ind w:left="504"/>
        <w:jc w:val="both"/>
        <w:rPr>
          <w:rFonts w:ascii="Times New Roman" w:hAnsi="Times New Roman" w:cs="Times New Roman"/>
          <w:sz w:val="24"/>
          <w:szCs w:val="24"/>
        </w:rPr>
      </w:pPr>
    </w:p>
    <w:p w14:paraId="38CA745D" w14:textId="31FBC5FE" w:rsidR="0001061E" w:rsidRPr="00396DC6" w:rsidRDefault="0001061E" w:rsidP="0001061E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TARTALÉK ALKATRÉSZEK</w:t>
      </w:r>
    </w:p>
    <w:p w14:paraId="49DEEE26" w14:textId="3FDC068C" w:rsidR="0001061E" w:rsidRPr="00396DC6" w:rsidRDefault="00470BEF" w:rsidP="0001061E">
      <w:pPr>
        <w:widowControl w:val="0"/>
        <w:numPr>
          <w:ilvl w:val="1"/>
          <w:numId w:val="4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Szállító</w:t>
      </w:r>
      <w:r w:rsidR="00084CCA">
        <w:rPr>
          <w:rFonts w:ascii="Times New Roman" w:hAnsi="Times New Roman" w:cs="Times New Roman"/>
          <w:sz w:val="24"/>
          <w:szCs w:val="24"/>
        </w:rPr>
        <w:t xml:space="preserve"> köteles tartalék alkatrészeket biztosítani</w:t>
      </w:r>
      <w:r>
        <w:rPr>
          <w:rFonts w:ascii="Times New Roman" w:hAnsi="Times New Roman" w:cs="Times New Roman"/>
          <w:sz w:val="24"/>
          <w:szCs w:val="24"/>
        </w:rPr>
        <w:t xml:space="preserve"> Megrendelő</w:t>
      </w:r>
      <w:r w:rsidR="00084CCA">
        <w:rPr>
          <w:rFonts w:ascii="Times New Roman" w:hAnsi="Times New Roman" w:cs="Times New Roman"/>
          <w:sz w:val="24"/>
          <w:szCs w:val="24"/>
        </w:rPr>
        <w:t xml:space="preserve"> részére a Műszaki specifikáció 9.2. pontjában foglaltak szerint. </w:t>
      </w:r>
    </w:p>
    <w:p w14:paraId="55A1BC87" w14:textId="77777777" w:rsidR="0001061E" w:rsidRPr="00837B7E" w:rsidRDefault="0001061E" w:rsidP="00837B7E">
      <w:pPr>
        <w:tabs>
          <w:tab w:val="num" w:pos="660"/>
        </w:tabs>
        <w:spacing w:after="120" w:line="240" w:lineRule="auto"/>
        <w:ind w:left="504"/>
        <w:jc w:val="both"/>
        <w:rPr>
          <w:rFonts w:ascii="Times New Roman" w:hAnsi="Times New Roman" w:cs="Times New Roman"/>
          <w:sz w:val="24"/>
          <w:szCs w:val="24"/>
        </w:rPr>
      </w:pPr>
    </w:p>
    <w:p w14:paraId="30B3E3B7" w14:textId="77777777" w:rsidR="00396DC6" w:rsidRPr="00396DC6" w:rsidRDefault="00396DC6" w:rsidP="00396DC6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DC6">
        <w:rPr>
          <w:rFonts w:ascii="Times New Roman" w:hAnsi="Times New Roman" w:cs="Times New Roman"/>
          <w:b/>
          <w:bCs/>
          <w:sz w:val="24"/>
          <w:szCs w:val="24"/>
        </w:rPr>
        <w:t>KAPCSOLATTARTÁS</w:t>
      </w:r>
    </w:p>
    <w:p w14:paraId="00339F81" w14:textId="77777777" w:rsidR="00396DC6" w:rsidRPr="00396DC6" w:rsidRDefault="00396DC6" w:rsidP="00396DC6">
      <w:pPr>
        <w:widowControl w:val="0"/>
        <w:numPr>
          <w:ilvl w:val="1"/>
          <w:numId w:val="4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Szerződő Felek elsődleges kapcsolattartóként az alábbi személyeket jelölik ki:</w:t>
      </w:r>
    </w:p>
    <w:p w14:paraId="577AB7EE" w14:textId="76F4004C" w:rsidR="00396DC6" w:rsidRPr="00396DC6" w:rsidRDefault="00470BEF" w:rsidP="00396DC6">
      <w:pPr>
        <w:widowControl w:val="0"/>
        <w:numPr>
          <w:ilvl w:val="2"/>
          <w:numId w:val="4"/>
        </w:numPr>
        <w:autoSpaceDE w:val="0"/>
        <w:autoSpaceDN w:val="0"/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Megrendelő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részéről teljesítésigazolásra jogosult személy:</w:t>
      </w:r>
    </w:p>
    <w:p w14:paraId="19EF1BC7" w14:textId="66DBB3C7" w:rsidR="00396DC6" w:rsidRPr="00396DC6" w:rsidRDefault="00CC6421" w:rsidP="00396DC6">
      <w:pPr>
        <w:spacing w:after="120" w:line="240" w:lineRule="auto"/>
        <w:ind w:left="10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Bajkó Gábor</w:t>
      </w:r>
    </w:p>
    <w:p w14:paraId="05095BE4" w14:textId="27E3367D" w:rsidR="00396DC6" w:rsidRPr="00396DC6" w:rsidRDefault="00396DC6" w:rsidP="00396DC6">
      <w:pPr>
        <w:spacing w:after="120" w:line="240" w:lineRule="auto"/>
        <w:ind w:left="1059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Telefon:</w:t>
      </w:r>
      <w:r w:rsidRPr="00396DC6">
        <w:rPr>
          <w:rFonts w:ascii="Times New Roman" w:hAnsi="Times New Roman" w:cs="Times New Roman"/>
          <w:sz w:val="24"/>
          <w:szCs w:val="24"/>
        </w:rPr>
        <w:tab/>
        <w:t>+36-1-293-</w:t>
      </w:r>
      <w:r w:rsidR="004E6499">
        <w:rPr>
          <w:rFonts w:ascii="Times New Roman" w:hAnsi="Times New Roman" w:cs="Times New Roman"/>
          <w:sz w:val="24"/>
          <w:szCs w:val="24"/>
        </w:rPr>
        <w:t>4</w:t>
      </w:r>
      <w:r w:rsidR="00313274">
        <w:rPr>
          <w:rFonts w:ascii="Times New Roman" w:hAnsi="Times New Roman" w:cs="Times New Roman"/>
          <w:sz w:val="24"/>
          <w:szCs w:val="24"/>
        </w:rPr>
        <w:t>110</w:t>
      </w:r>
    </w:p>
    <w:p w14:paraId="5316EEF4" w14:textId="52AE2B28" w:rsidR="00396DC6" w:rsidRPr="00396DC6" w:rsidRDefault="00396DC6" w:rsidP="00396DC6">
      <w:pPr>
        <w:spacing w:after="120" w:line="240" w:lineRule="auto"/>
        <w:ind w:left="1059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Fax:</w:t>
      </w:r>
      <w:r w:rsidRPr="00396DC6">
        <w:rPr>
          <w:rFonts w:ascii="Times New Roman" w:hAnsi="Times New Roman" w:cs="Times New Roman"/>
          <w:sz w:val="24"/>
          <w:szCs w:val="24"/>
        </w:rPr>
        <w:tab/>
        <w:t>+36-1-293-</w:t>
      </w:r>
      <w:r w:rsidR="00313274">
        <w:rPr>
          <w:rFonts w:ascii="Times New Roman" w:hAnsi="Times New Roman" w:cs="Times New Roman"/>
          <w:sz w:val="24"/>
          <w:szCs w:val="24"/>
        </w:rPr>
        <w:t>4121</w:t>
      </w:r>
    </w:p>
    <w:p w14:paraId="31D9D82A" w14:textId="5F4E1EF9" w:rsidR="00396DC6" w:rsidRPr="00396DC6" w:rsidRDefault="00396DC6" w:rsidP="00396DC6">
      <w:pPr>
        <w:spacing w:after="120" w:line="240" w:lineRule="auto"/>
        <w:ind w:left="1059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Mobil:</w:t>
      </w:r>
      <w:r w:rsidRPr="00396DC6">
        <w:rPr>
          <w:rFonts w:ascii="Times New Roman" w:hAnsi="Times New Roman" w:cs="Times New Roman"/>
          <w:sz w:val="24"/>
          <w:szCs w:val="24"/>
        </w:rPr>
        <w:tab/>
        <w:t>+36-30-</w:t>
      </w:r>
      <w:r w:rsidR="00313274">
        <w:rPr>
          <w:rFonts w:ascii="Times New Roman" w:hAnsi="Times New Roman" w:cs="Times New Roman"/>
          <w:sz w:val="24"/>
          <w:szCs w:val="24"/>
        </w:rPr>
        <w:t>3287563</w:t>
      </w:r>
    </w:p>
    <w:p w14:paraId="0D468EB7" w14:textId="58C9D22F" w:rsidR="00396DC6" w:rsidRPr="00396DC6" w:rsidRDefault="00396DC6" w:rsidP="00396DC6">
      <w:pPr>
        <w:spacing w:after="120" w:line="240" w:lineRule="auto"/>
        <w:ind w:left="1059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E-mail:</w:t>
      </w:r>
      <w:r w:rsidRPr="00396DC6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="00CC6421" w:rsidRPr="006C7908">
          <w:rPr>
            <w:rStyle w:val="Hiperhivatkozs"/>
            <w:rFonts w:ascii="Times New Roman" w:hAnsi="Times New Roman" w:cs="Times New Roman"/>
            <w:sz w:val="24"/>
            <w:szCs w:val="24"/>
          </w:rPr>
          <w:t>Gabor.Bajko@hungarocontrol.hu</w:t>
        </w:r>
      </w:hyperlink>
      <w:r w:rsidR="004E64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DB295" w14:textId="09BC62D7" w:rsidR="009C7243" w:rsidRPr="00396DC6" w:rsidRDefault="00470BEF" w:rsidP="009C7243">
      <w:pPr>
        <w:widowControl w:val="0"/>
        <w:numPr>
          <w:ilvl w:val="2"/>
          <w:numId w:val="4"/>
        </w:numPr>
        <w:autoSpaceDE w:val="0"/>
        <w:autoSpaceDN w:val="0"/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Megrendelő</w:t>
      </w:r>
      <w:r w:rsidR="009C7243" w:rsidRPr="00396DC6">
        <w:rPr>
          <w:rFonts w:ascii="Times New Roman" w:hAnsi="Times New Roman" w:cs="Times New Roman"/>
          <w:sz w:val="24"/>
          <w:szCs w:val="24"/>
        </w:rPr>
        <w:t xml:space="preserve"> részéről kapcsolattartásra kijelölt személy:</w:t>
      </w:r>
    </w:p>
    <w:p w14:paraId="6218EF7E" w14:textId="77777777" w:rsidR="009C7243" w:rsidRPr="00396DC6" w:rsidRDefault="004823EE" w:rsidP="009C7243">
      <w:pPr>
        <w:spacing w:after="120" w:line="240" w:lineRule="auto"/>
        <w:ind w:left="1059"/>
        <w:rPr>
          <w:rFonts w:ascii="Times New Roman" w:hAnsi="Times New Roman" w:cs="Times New Roman"/>
          <w:sz w:val="24"/>
          <w:szCs w:val="24"/>
        </w:rPr>
      </w:pPr>
      <w:r w:rsidRPr="00C176D8">
        <w:rPr>
          <w:rFonts w:ascii="Times New Roman" w:hAnsi="Times New Roman" w:cs="Times New Roman"/>
          <w:sz w:val="24"/>
          <w:szCs w:val="24"/>
          <w:highlight w:val="yellow"/>
        </w:rPr>
        <w:t>…………………………..</w:t>
      </w:r>
    </w:p>
    <w:p w14:paraId="71A8AE28" w14:textId="77777777" w:rsidR="009C7243" w:rsidRPr="00396DC6" w:rsidRDefault="009C7243" w:rsidP="009C7243">
      <w:pPr>
        <w:spacing w:after="120" w:line="240" w:lineRule="auto"/>
        <w:ind w:left="1059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Telefon:</w:t>
      </w:r>
      <w:r w:rsidRPr="00396DC6">
        <w:rPr>
          <w:rFonts w:ascii="Times New Roman" w:hAnsi="Times New Roman" w:cs="Times New Roman"/>
          <w:sz w:val="24"/>
          <w:szCs w:val="24"/>
        </w:rPr>
        <w:tab/>
        <w:t>+36-1-293-</w:t>
      </w:r>
    </w:p>
    <w:p w14:paraId="6F2E1842" w14:textId="77777777" w:rsidR="009C7243" w:rsidRPr="00396DC6" w:rsidRDefault="009C7243" w:rsidP="009C7243">
      <w:pPr>
        <w:spacing w:after="120" w:line="240" w:lineRule="auto"/>
        <w:ind w:left="1059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Fax:</w:t>
      </w:r>
      <w:r w:rsidRPr="00396DC6">
        <w:rPr>
          <w:rFonts w:ascii="Times New Roman" w:hAnsi="Times New Roman" w:cs="Times New Roman"/>
          <w:sz w:val="24"/>
          <w:szCs w:val="24"/>
        </w:rPr>
        <w:tab/>
        <w:t>+36-1-293-</w:t>
      </w:r>
    </w:p>
    <w:p w14:paraId="56659330" w14:textId="77777777" w:rsidR="009C7243" w:rsidRPr="00396DC6" w:rsidRDefault="009C7243" w:rsidP="009C7243">
      <w:pPr>
        <w:spacing w:after="120" w:line="240" w:lineRule="auto"/>
        <w:ind w:left="1059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Mobil:</w:t>
      </w:r>
      <w:r w:rsidRPr="00396DC6">
        <w:rPr>
          <w:rFonts w:ascii="Times New Roman" w:hAnsi="Times New Roman" w:cs="Times New Roman"/>
          <w:sz w:val="24"/>
          <w:szCs w:val="24"/>
        </w:rPr>
        <w:tab/>
        <w:t>+36-30-</w:t>
      </w:r>
    </w:p>
    <w:p w14:paraId="11CC71FB" w14:textId="77777777" w:rsidR="009C7243" w:rsidRPr="00396DC6" w:rsidRDefault="009C7243" w:rsidP="009C7243">
      <w:pPr>
        <w:spacing w:after="120" w:line="240" w:lineRule="auto"/>
        <w:ind w:left="1059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E-mail:</w:t>
      </w:r>
      <w:r w:rsidRPr="00396DC6">
        <w:rPr>
          <w:rFonts w:ascii="Times New Roman" w:hAnsi="Times New Roman" w:cs="Times New Roman"/>
          <w:sz w:val="24"/>
          <w:szCs w:val="24"/>
        </w:rPr>
        <w:tab/>
      </w:r>
    </w:p>
    <w:p w14:paraId="6B3D5FFB" w14:textId="1B289611" w:rsidR="00396DC6" w:rsidRPr="00396DC6" w:rsidRDefault="00470BEF" w:rsidP="00396DC6">
      <w:pPr>
        <w:widowControl w:val="0"/>
        <w:numPr>
          <w:ilvl w:val="2"/>
          <w:numId w:val="4"/>
        </w:numPr>
        <w:autoSpaceDE w:val="0"/>
        <w:autoSpaceDN w:val="0"/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részéről kapcsolattartásra kijelölt személy:</w:t>
      </w:r>
    </w:p>
    <w:p w14:paraId="2C980A0F" w14:textId="77777777" w:rsidR="00396DC6" w:rsidRPr="00396DC6" w:rsidRDefault="009C7243" w:rsidP="00396DC6">
      <w:pPr>
        <w:spacing w:after="120" w:line="240" w:lineRule="auto"/>
        <w:ind w:left="10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5FC6AE40" w14:textId="77777777" w:rsidR="00396DC6" w:rsidRPr="00396DC6" w:rsidRDefault="00396DC6" w:rsidP="00396DC6">
      <w:pPr>
        <w:spacing w:after="120" w:line="240" w:lineRule="auto"/>
        <w:ind w:left="1059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Telefon:</w:t>
      </w:r>
      <w:r w:rsidRPr="00396DC6">
        <w:rPr>
          <w:rFonts w:ascii="Times New Roman" w:hAnsi="Times New Roman" w:cs="Times New Roman"/>
          <w:sz w:val="24"/>
          <w:szCs w:val="24"/>
        </w:rPr>
        <w:tab/>
      </w:r>
      <w:r w:rsidR="009C7243">
        <w:rPr>
          <w:rFonts w:ascii="Times New Roman" w:hAnsi="Times New Roman" w:cs="Times New Roman"/>
          <w:sz w:val="24"/>
          <w:szCs w:val="24"/>
        </w:rPr>
        <w:t>…</w:t>
      </w:r>
    </w:p>
    <w:p w14:paraId="6417AE0E" w14:textId="77777777" w:rsidR="00396DC6" w:rsidRPr="00396DC6" w:rsidRDefault="00396DC6" w:rsidP="00396DC6">
      <w:pPr>
        <w:spacing w:after="120" w:line="240" w:lineRule="auto"/>
        <w:ind w:left="1059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Fax:</w:t>
      </w:r>
      <w:r w:rsidRPr="00396DC6">
        <w:rPr>
          <w:rFonts w:ascii="Times New Roman" w:hAnsi="Times New Roman" w:cs="Times New Roman"/>
          <w:sz w:val="24"/>
          <w:szCs w:val="24"/>
        </w:rPr>
        <w:tab/>
      </w:r>
      <w:r w:rsidR="009C7243">
        <w:rPr>
          <w:rFonts w:ascii="Times New Roman" w:hAnsi="Times New Roman" w:cs="Times New Roman"/>
          <w:sz w:val="24"/>
          <w:szCs w:val="24"/>
        </w:rPr>
        <w:t>…</w:t>
      </w:r>
    </w:p>
    <w:p w14:paraId="7B7D42FF" w14:textId="77777777" w:rsidR="00396DC6" w:rsidRPr="00396DC6" w:rsidRDefault="00396DC6" w:rsidP="00396DC6">
      <w:pPr>
        <w:spacing w:after="120" w:line="240" w:lineRule="auto"/>
        <w:ind w:left="1059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Mobil:</w:t>
      </w:r>
      <w:r w:rsidRPr="00396DC6">
        <w:rPr>
          <w:rFonts w:ascii="Times New Roman" w:hAnsi="Times New Roman" w:cs="Times New Roman"/>
          <w:sz w:val="24"/>
          <w:szCs w:val="24"/>
        </w:rPr>
        <w:tab/>
      </w:r>
      <w:r w:rsidR="009C7243">
        <w:rPr>
          <w:rFonts w:ascii="Times New Roman" w:hAnsi="Times New Roman" w:cs="Times New Roman"/>
          <w:sz w:val="24"/>
          <w:szCs w:val="24"/>
        </w:rPr>
        <w:t>…</w:t>
      </w:r>
    </w:p>
    <w:p w14:paraId="0F8030C4" w14:textId="77777777" w:rsidR="00396DC6" w:rsidRPr="00396DC6" w:rsidRDefault="00396DC6" w:rsidP="00396DC6">
      <w:pPr>
        <w:spacing w:after="120" w:line="240" w:lineRule="auto"/>
        <w:ind w:left="1059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E-mail:</w:t>
      </w:r>
      <w:r w:rsidRPr="00396DC6">
        <w:rPr>
          <w:rFonts w:ascii="Times New Roman" w:hAnsi="Times New Roman" w:cs="Times New Roman"/>
          <w:sz w:val="24"/>
          <w:szCs w:val="24"/>
        </w:rPr>
        <w:tab/>
      </w:r>
      <w:r w:rsidR="009C7243">
        <w:rPr>
          <w:rFonts w:ascii="Times New Roman" w:hAnsi="Times New Roman" w:cs="Times New Roman"/>
          <w:sz w:val="24"/>
          <w:szCs w:val="24"/>
        </w:rPr>
        <w:t>…</w:t>
      </w:r>
    </w:p>
    <w:p w14:paraId="43DB9A0E" w14:textId="71326521" w:rsidR="00396DC6" w:rsidRPr="00396DC6" w:rsidRDefault="00396DC6" w:rsidP="004E6499">
      <w:pPr>
        <w:widowControl w:val="0"/>
        <w:numPr>
          <w:ilvl w:val="1"/>
          <w:numId w:val="4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Szerződő Felek a másik fél írásban történő értesítésével bármikor más vagy további </w:t>
      </w:r>
      <w:r w:rsidR="004E6499" w:rsidRPr="004E6499">
        <w:rPr>
          <w:rFonts w:ascii="Times New Roman" w:hAnsi="Times New Roman" w:cs="Times New Roman"/>
          <w:sz w:val="24"/>
          <w:szCs w:val="24"/>
        </w:rPr>
        <w:t>kapcsolattartó</w:t>
      </w:r>
      <w:r w:rsidR="004E6499">
        <w:rPr>
          <w:rFonts w:ascii="Times New Roman" w:hAnsi="Times New Roman" w:cs="Times New Roman"/>
          <w:sz w:val="24"/>
          <w:szCs w:val="24"/>
        </w:rPr>
        <w:t xml:space="preserve"> </w:t>
      </w:r>
      <w:r w:rsidRPr="00396DC6">
        <w:rPr>
          <w:rFonts w:ascii="Times New Roman" w:hAnsi="Times New Roman" w:cs="Times New Roman"/>
          <w:sz w:val="24"/>
          <w:szCs w:val="24"/>
        </w:rPr>
        <w:t>személyt jelölhetnek, ami nem minősül a jelen Szerződés módosításának.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jogosult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sz w:val="24"/>
          <w:szCs w:val="24"/>
        </w:rPr>
        <w:t>hoz intézett írásbeli nyilatkozattal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</w:t>
      </w:r>
      <w:r w:rsidR="004E6499" w:rsidRPr="004E6499">
        <w:rPr>
          <w:rFonts w:ascii="Times New Roman" w:hAnsi="Times New Roman" w:cs="Times New Roman"/>
          <w:sz w:val="24"/>
          <w:szCs w:val="24"/>
        </w:rPr>
        <w:t>kapcsolattartó</w:t>
      </w:r>
      <w:r w:rsidR="004E6499">
        <w:rPr>
          <w:rFonts w:ascii="Times New Roman" w:hAnsi="Times New Roman" w:cs="Times New Roman"/>
          <w:sz w:val="24"/>
          <w:szCs w:val="24"/>
        </w:rPr>
        <w:t xml:space="preserve">jának </w:t>
      </w:r>
      <w:r w:rsidRPr="00396DC6">
        <w:rPr>
          <w:rFonts w:ascii="Times New Roman" w:hAnsi="Times New Roman" w:cs="Times New Roman"/>
          <w:sz w:val="24"/>
          <w:szCs w:val="24"/>
        </w:rPr>
        <w:t xml:space="preserve">visszahívását, illetve másik </w:t>
      </w:r>
      <w:r w:rsidR="004E6499" w:rsidRPr="004E6499">
        <w:rPr>
          <w:rFonts w:ascii="Times New Roman" w:hAnsi="Times New Roman" w:cs="Times New Roman"/>
          <w:sz w:val="24"/>
          <w:szCs w:val="24"/>
        </w:rPr>
        <w:t>kapcsolattartó</w:t>
      </w:r>
      <w:r w:rsidR="004E6499">
        <w:rPr>
          <w:rFonts w:ascii="Times New Roman" w:hAnsi="Times New Roman" w:cs="Times New Roman"/>
          <w:sz w:val="24"/>
          <w:szCs w:val="24"/>
        </w:rPr>
        <w:t xml:space="preserve"> </w:t>
      </w:r>
      <w:r w:rsidRPr="00396DC6">
        <w:rPr>
          <w:rFonts w:ascii="Times New Roman" w:hAnsi="Times New Roman" w:cs="Times New Roman"/>
          <w:sz w:val="24"/>
          <w:szCs w:val="24"/>
        </w:rPr>
        <w:t>kijelölését igényelni, ha az –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írásban indokolt véleménye szerint – nem alkalmas a feladata ellátására, vagy feladatát nem kellő körültekintéssel, gondossággal látja el.</w:t>
      </w:r>
    </w:p>
    <w:p w14:paraId="5AB1F688" w14:textId="77777777" w:rsidR="00396DC6" w:rsidRPr="00396DC6" w:rsidRDefault="00396DC6" w:rsidP="00396DC6">
      <w:pPr>
        <w:numPr>
          <w:ilvl w:val="1"/>
          <w:numId w:val="4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A kapcsolattartás nyelve a magyar.</w:t>
      </w:r>
    </w:p>
    <w:p w14:paraId="784BAB60" w14:textId="77777777" w:rsidR="00396DC6" w:rsidRPr="00396DC6" w:rsidRDefault="00396DC6" w:rsidP="00396DC6">
      <w:pPr>
        <w:numPr>
          <w:ilvl w:val="1"/>
          <w:numId w:val="4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Szerződő Felek rögzítik, hogy egymás részére minden nyilatkozatot vagy egyéb értesítést írásban kell megküldeni (írásban igazolt személyes kézbesítéssel, futárszolgálat </w:t>
      </w:r>
      <w:r w:rsidRPr="00396DC6">
        <w:rPr>
          <w:rFonts w:ascii="Times New Roman" w:hAnsi="Times New Roman" w:cs="Times New Roman"/>
          <w:sz w:val="24"/>
          <w:szCs w:val="24"/>
        </w:rPr>
        <w:lastRenderedPageBreak/>
        <w:t>útján, tértivevényes ajánlott levélben, visszaigazolt e-mailben vagy visszaigazolt telefax útján). Az értesítés akkor válik joghatályossá, amikor azt a címzett igazoltan átvette.</w:t>
      </w:r>
    </w:p>
    <w:p w14:paraId="09FA7844" w14:textId="0931B15D" w:rsidR="00396DC6" w:rsidRPr="00396DC6" w:rsidRDefault="00396DC6" w:rsidP="00396DC6">
      <w:pPr>
        <w:numPr>
          <w:ilvl w:val="1"/>
          <w:numId w:val="4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Szerződő Felek megállapodnak abban, hogy a faxon, illetve e-mail útján megtett nyilatkozatok abban az esetben tekintendőek a továbbítás napján kézhez vettnek és hatályosnak, ha a továbbítás napja munkanap és a nyilatkozatok 16:00 (CET) óra előtt – az eredményes adási jelentéssel, illetve a visszaigazolással bizonyítottan – elküldésre kerültek a címzettnek. A munkanapokon kívül és a munkanapokon 16:00 (CET) óra után továbbított, eredményes adási jelentéssel igazolt fax és automatikusan visszaigazolt e-mail üzenetek a továbbításukat követő munkanapon 08:00 (CET) órakor tekintendőek a címzett részére kézbesítettnek. Vita esetén a feladónak kell a feladás időpontját megfelelően igazolni. Jelen pont alkalmazása során munkanapnak azon napok minősülnek, amelyek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székhelye szerinti országban munkanapnak minősülnek.</w:t>
      </w:r>
    </w:p>
    <w:p w14:paraId="68E47BE1" w14:textId="77777777" w:rsidR="00396DC6" w:rsidRPr="00396DC6" w:rsidRDefault="00396DC6" w:rsidP="00396DC6">
      <w:pPr>
        <w:numPr>
          <w:ilvl w:val="1"/>
          <w:numId w:val="4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A tértivevényes ajánlott postai küldeményt a kézbesítés megkísérlésének napján kézbesítettnek kell tekinteni, ha a címzett az átvételt megtagadta. Ha a kézbesítés azért volt eredménytelen, mert a címzett az iratot nem vette át (az a feladóhoz nem kereste jelzéssel érkezett vissza), az iratot – az ellenkező bizonyításáig – a postai kézbesítés második megkísérlésének napját követő ötödik munkanapon kell kézbesítettnek tekinteni. </w:t>
      </w:r>
    </w:p>
    <w:p w14:paraId="207142E7" w14:textId="77777777" w:rsidR="00396DC6" w:rsidRPr="00396DC6" w:rsidRDefault="00396DC6" w:rsidP="00396D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808E77" w14:textId="77777777" w:rsidR="00396DC6" w:rsidRPr="00396DC6" w:rsidRDefault="00396DC6" w:rsidP="00396DC6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DC6">
        <w:rPr>
          <w:rFonts w:ascii="Times New Roman" w:hAnsi="Times New Roman" w:cs="Times New Roman"/>
          <w:b/>
          <w:bCs/>
          <w:sz w:val="24"/>
          <w:szCs w:val="24"/>
        </w:rPr>
        <w:t>BIZTOSÍTÁSOK</w:t>
      </w:r>
    </w:p>
    <w:p w14:paraId="74E611AA" w14:textId="729F31BE" w:rsidR="00396DC6" w:rsidRPr="00396DC6" w:rsidRDefault="00470BEF" w:rsidP="00396DC6">
      <w:pPr>
        <w:numPr>
          <w:ilvl w:val="1"/>
          <w:numId w:val="4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a munkaterületen semmilyen tevékenységet sem kezdhet meg addig, amíg a jelen Szerződésben előírt biztosítások kockázatviselése el nem kezdődik.</w:t>
      </w:r>
      <w:r>
        <w:rPr>
          <w:rFonts w:ascii="Times New Roman" w:hAnsi="Times New Roman" w:cs="Times New Roman"/>
          <w:sz w:val="24"/>
          <w:szCs w:val="24"/>
        </w:rPr>
        <w:t xml:space="preserve"> Szállító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köteles a Berendezések szállításának megkezdése előtt az előírt biztosítások fedezetigazolásának másolatát</w:t>
      </w:r>
      <w:r>
        <w:rPr>
          <w:rFonts w:ascii="Times New Roman" w:hAnsi="Times New Roman" w:cs="Times New Roman"/>
          <w:sz w:val="24"/>
          <w:szCs w:val="24"/>
        </w:rPr>
        <w:t xml:space="preserve"> Megrendelő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részére átadni, vagy a kockázatviselés fennállását más,</w:t>
      </w:r>
      <w:r>
        <w:rPr>
          <w:rFonts w:ascii="Times New Roman" w:hAnsi="Times New Roman" w:cs="Times New Roman"/>
          <w:sz w:val="24"/>
          <w:szCs w:val="24"/>
        </w:rPr>
        <w:t xml:space="preserve"> Megrendelő</w:t>
      </w:r>
      <w:r w:rsidR="00BF3D1F">
        <w:rPr>
          <w:rFonts w:ascii="Times New Roman" w:hAnsi="Times New Roman" w:cs="Times New Roman"/>
          <w:sz w:val="24"/>
          <w:szCs w:val="24"/>
        </w:rPr>
        <w:t xml:space="preserve"> által előírt formában igazolni</w:t>
      </w:r>
      <w:r w:rsidR="00396DC6" w:rsidRPr="00396DC6">
        <w:rPr>
          <w:rFonts w:ascii="Times New Roman" w:hAnsi="Times New Roman" w:cs="Times New Roman"/>
          <w:sz w:val="24"/>
          <w:szCs w:val="24"/>
        </w:rPr>
        <w:t>.</w:t>
      </w:r>
    </w:p>
    <w:p w14:paraId="3940ADEE" w14:textId="0EB71080" w:rsidR="00396DC6" w:rsidRDefault="00396DC6" w:rsidP="007F2250">
      <w:pPr>
        <w:numPr>
          <w:ilvl w:val="1"/>
          <w:numId w:val="4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A biztosítás előírt módozata:</w:t>
      </w:r>
      <w:r w:rsidR="00E93A57">
        <w:rPr>
          <w:rFonts w:ascii="Times New Roman" w:hAnsi="Times New Roman" w:cs="Times New Roman"/>
          <w:sz w:val="24"/>
          <w:szCs w:val="24"/>
        </w:rPr>
        <w:t xml:space="preserve"> ö</w:t>
      </w:r>
      <w:r w:rsidRPr="00396DC6">
        <w:rPr>
          <w:rFonts w:ascii="Times New Roman" w:hAnsi="Times New Roman" w:cs="Times New Roman"/>
          <w:sz w:val="24"/>
          <w:szCs w:val="24"/>
        </w:rPr>
        <w:t xml:space="preserve">sszkockázatú </w:t>
      </w:r>
      <w:r w:rsidR="00E93A57">
        <w:rPr>
          <w:rFonts w:ascii="Times New Roman" w:hAnsi="Times New Roman" w:cs="Times New Roman"/>
          <w:sz w:val="24"/>
          <w:szCs w:val="24"/>
        </w:rPr>
        <w:t>s</w:t>
      </w:r>
      <w:r w:rsidRPr="00396DC6">
        <w:rPr>
          <w:rFonts w:ascii="Times New Roman" w:hAnsi="Times New Roman" w:cs="Times New Roman"/>
          <w:sz w:val="24"/>
          <w:szCs w:val="24"/>
        </w:rPr>
        <w:t>zerelés</w:t>
      </w:r>
      <w:r w:rsidR="00E93A57">
        <w:rPr>
          <w:rFonts w:ascii="Times New Roman" w:hAnsi="Times New Roman" w:cs="Times New Roman"/>
          <w:sz w:val="24"/>
          <w:szCs w:val="24"/>
        </w:rPr>
        <w:t>b</w:t>
      </w:r>
      <w:r w:rsidRPr="00396DC6">
        <w:rPr>
          <w:rFonts w:ascii="Times New Roman" w:hAnsi="Times New Roman" w:cs="Times New Roman"/>
          <w:sz w:val="24"/>
          <w:szCs w:val="24"/>
        </w:rPr>
        <w:t xml:space="preserve">iztosítás (E.A.R.). A biztosítás biztosítottja </w:t>
      </w:r>
      <w:r w:rsidR="00470BEF">
        <w:rPr>
          <w:rFonts w:ascii="Times New Roman" w:hAnsi="Times New Roman" w:cs="Times New Roman"/>
          <w:sz w:val="24"/>
          <w:szCs w:val="24"/>
        </w:rPr>
        <w:t>a Szállító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és a </w:t>
      </w:r>
      <w:r w:rsidR="00BF3D1F">
        <w:rPr>
          <w:rFonts w:ascii="Times New Roman" w:hAnsi="Times New Roman" w:cs="Times New Roman"/>
          <w:sz w:val="24"/>
          <w:szCs w:val="24"/>
        </w:rPr>
        <w:t>Szerződés teljesítésébe</w:t>
      </w:r>
      <w:r w:rsidRPr="00396DC6">
        <w:rPr>
          <w:rFonts w:ascii="Times New Roman" w:hAnsi="Times New Roman" w:cs="Times New Roman"/>
          <w:sz w:val="24"/>
          <w:szCs w:val="24"/>
        </w:rPr>
        <w:t xml:space="preserve"> bevont </w:t>
      </w:r>
      <w:r w:rsidR="00BF3D1F">
        <w:rPr>
          <w:rFonts w:ascii="Times New Roman" w:hAnsi="Times New Roman" w:cs="Times New Roman"/>
          <w:sz w:val="24"/>
          <w:szCs w:val="24"/>
        </w:rPr>
        <w:t>közreműködők</w:t>
      </w:r>
      <w:r w:rsidRPr="00396DC6">
        <w:rPr>
          <w:rFonts w:ascii="Times New Roman" w:hAnsi="Times New Roman" w:cs="Times New Roman"/>
          <w:sz w:val="24"/>
          <w:szCs w:val="24"/>
        </w:rPr>
        <w:t xml:space="preserve">. A felelősségbiztosítási rész minimális biztosítási összege </w:t>
      </w:r>
      <w:r w:rsidR="000E7595">
        <w:rPr>
          <w:rFonts w:ascii="Times New Roman" w:hAnsi="Times New Roman" w:cs="Times New Roman"/>
          <w:sz w:val="24"/>
          <w:szCs w:val="24"/>
        </w:rPr>
        <w:t>25.000.000,- (huszonöt</w:t>
      </w:r>
      <w:r w:rsidR="004214D8">
        <w:rPr>
          <w:rFonts w:ascii="Times New Roman" w:hAnsi="Times New Roman" w:cs="Times New Roman"/>
          <w:sz w:val="24"/>
          <w:szCs w:val="24"/>
        </w:rPr>
        <w:t xml:space="preserve">millió) </w:t>
      </w:r>
      <w:r w:rsidR="007F2250">
        <w:rPr>
          <w:rFonts w:ascii="Times New Roman" w:hAnsi="Times New Roman" w:cs="Times New Roman"/>
          <w:sz w:val="24"/>
          <w:szCs w:val="24"/>
        </w:rPr>
        <w:t>forint</w:t>
      </w:r>
      <w:r w:rsidRPr="00396DC6">
        <w:rPr>
          <w:rFonts w:ascii="Times New Roman" w:hAnsi="Times New Roman" w:cs="Times New Roman"/>
          <w:sz w:val="24"/>
          <w:szCs w:val="24"/>
        </w:rPr>
        <w:t>/káresemény,</w:t>
      </w:r>
      <w:r w:rsidR="000E7595">
        <w:rPr>
          <w:rFonts w:ascii="Times New Roman" w:hAnsi="Times New Roman" w:cs="Times New Roman"/>
          <w:sz w:val="24"/>
          <w:szCs w:val="24"/>
        </w:rPr>
        <w:t xml:space="preserve"> a káresemények számának korlátozása nélkül</w:t>
      </w:r>
      <w:r w:rsidRPr="00396DC6">
        <w:rPr>
          <w:rFonts w:ascii="Times New Roman" w:hAnsi="Times New Roman" w:cs="Times New Roman"/>
          <w:sz w:val="24"/>
          <w:szCs w:val="24"/>
        </w:rPr>
        <w:t>. A vagyontárgyak biztosítási összege nem lehet kevesebb, mint a biztosított vagyontárgyak újrabeszerzési értéke</w:t>
      </w:r>
      <w:r w:rsidR="000E7595">
        <w:rPr>
          <w:rFonts w:ascii="Times New Roman" w:hAnsi="Times New Roman" w:cs="Times New Roman"/>
          <w:sz w:val="24"/>
          <w:szCs w:val="24"/>
        </w:rPr>
        <w:t>, de legalább a Berendezések Vételárának 110%-a, minden kockázatra „all risk” feltételekkel</w:t>
      </w:r>
      <w:r w:rsidRPr="00396D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F9B9DA" w14:textId="19A0067A" w:rsidR="00396DC6" w:rsidRPr="00396DC6" w:rsidRDefault="00396DC6" w:rsidP="00396DC6">
      <w:pPr>
        <w:numPr>
          <w:ilvl w:val="1"/>
          <w:numId w:val="4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Káresemény bekövetkezésekor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396DC6">
        <w:rPr>
          <w:rFonts w:ascii="Times New Roman" w:hAnsi="Times New Roman" w:cs="Times New Roman"/>
          <w:sz w:val="24"/>
          <w:szCs w:val="24"/>
        </w:rPr>
        <w:t xml:space="preserve">re nem hárítható át </w:t>
      </w:r>
      <w:r w:rsidR="00470BEF">
        <w:rPr>
          <w:rFonts w:ascii="Times New Roman" w:hAnsi="Times New Roman" w:cs="Times New Roman"/>
          <w:sz w:val="24"/>
          <w:szCs w:val="24"/>
        </w:rPr>
        <w:t>a Szállító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által a biztosítási szerződésben vállalt önrész.</w:t>
      </w:r>
    </w:p>
    <w:p w14:paraId="4E5BD143" w14:textId="77777777" w:rsidR="00396DC6" w:rsidRPr="00396DC6" w:rsidRDefault="00396DC6" w:rsidP="00396DC6">
      <w:pPr>
        <w:numPr>
          <w:ilvl w:val="1"/>
          <w:numId w:val="4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A biztosítás fedezetének legalább a </w:t>
      </w:r>
      <w:r w:rsidR="002B461F">
        <w:rPr>
          <w:rFonts w:ascii="Times New Roman" w:hAnsi="Times New Roman" w:cs="Times New Roman"/>
          <w:sz w:val="24"/>
          <w:szCs w:val="24"/>
        </w:rPr>
        <w:t>sikeres SAT</w:t>
      </w:r>
      <w:r w:rsidRPr="00396DC6">
        <w:rPr>
          <w:rFonts w:ascii="Times New Roman" w:hAnsi="Times New Roman" w:cs="Times New Roman"/>
          <w:sz w:val="24"/>
          <w:szCs w:val="24"/>
        </w:rPr>
        <w:t xml:space="preserve"> időpontjáig kell fennállnia, a felelősségbiztosítás esetében a jótállási időszakra vonatkozó kiterjesztéssel. A jótállási fedezetnek a jótállási időszak alatt okozott károkon túl olyan károkra is ki kell terjednie, melyek oka a Berendezések telepítésének időszaka alatt keletkezett.</w:t>
      </w:r>
    </w:p>
    <w:p w14:paraId="3377E077" w14:textId="415E651B" w:rsidR="00396DC6" w:rsidRPr="00396DC6" w:rsidRDefault="00470BEF" w:rsidP="00396DC6">
      <w:pPr>
        <w:numPr>
          <w:ilvl w:val="1"/>
          <w:numId w:val="4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a biztosítási szerződések érvénytelenítéséről, felmondásáról vagy módosításáról köteles</w:t>
      </w:r>
      <w:r>
        <w:rPr>
          <w:rFonts w:ascii="Times New Roman" w:hAnsi="Times New Roman" w:cs="Times New Roman"/>
          <w:sz w:val="24"/>
          <w:szCs w:val="24"/>
        </w:rPr>
        <w:t xml:space="preserve"> Megrendelő</w:t>
      </w:r>
      <w:r w:rsidR="00396DC6" w:rsidRPr="00396DC6">
        <w:rPr>
          <w:rFonts w:ascii="Times New Roman" w:hAnsi="Times New Roman" w:cs="Times New Roman"/>
          <w:sz w:val="24"/>
          <w:szCs w:val="24"/>
        </w:rPr>
        <w:t>t haladéktalanul értesíteni.</w:t>
      </w:r>
    </w:p>
    <w:p w14:paraId="18EB0901" w14:textId="6520D8D7" w:rsidR="00396DC6" w:rsidRPr="00396DC6" w:rsidRDefault="00396DC6" w:rsidP="00396DC6">
      <w:pPr>
        <w:numPr>
          <w:ilvl w:val="1"/>
          <w:numId w:val="4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Szerződő Felek kikötik, hogy amennyiben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nem tesz eleget a Szerződésben előírt biztosításokkal kapcsolatos követelményeknek, az a jelen Szerződés </w:t>
      </w:r>
      <w:r w:rsidR="005719EB">
        <w:rPr>
          <w:rFonts w:ascii="Times New Roman" w:hAnsi="Times New Roman" w:cs="Times New Roman"/>
          <w:sz w:val="24"/>
          <w:szCs w:val="24"/>
        </w:rPr>
        <w:t xml:space="preserve">súlyos </w:t>
      </w:r>
      <w:r w:rsidRPr="00396DC6">
        <w:rPr>
          <w:rFonts w:ascii="Times New Roman" w:hAnsi="Times New Roman" w:cs="Times New Roman"/>
          <w:sz w:val="24"/>
          <w:szCs w:val="24"/>
        </w:rPr>
        <w:t>megszegésének minősül és a szerződésszegés következményeit vonja maga után, azaz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egyebek mellett jogosult a Szerződést azonnali hatállyal felmondani vagy </w:t>
      </w:r>
      <w:r w:rsidRPr="00396DC6">
        <w:rPr>
          <w:rFonts w:ascii="Times New Roman" w:hAnsi="Times New Roman" w:cs="Times New Roman"/>
          <w:sz w:val="24"/>
          <w:szCs w:val="24"/>
        </w:rPr>
        <w:lastRenderedPageBreak/>
        <w:t>attól azonnali hatállyal elállni, továbbá meghiúsulási kötbért és kárainak megtérítését követelni.</w:t>
      </w:r>
    </w:p>
    <w:p w14:paraId="0BC521B1" w14:textId="77777777" w:rsidR="00396DC6" w:rsidRPr="00396DC6" w:rsidRDefault="00396DC6" w:rsidP="00396DC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4AA2ADD" w14:textId="77777777" w:rsidR="00396DC6" w:rsidRPr="00396DC6" w:rsidRDefault="00554B10" w:rsidP="00396DC6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SZERZŐDÉSSZEGÉS</w:t>
      </w:r>
    </w:p>
    <w:p w14:paraId="2F3B3687" w14:textId="749704C0" w:rsidR="00554B10" w:rsidRDefault="00554B10" w:rsidP="00462E9D">
      <w:pPr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B10">
        <w:rPr>
          <w:rFonts w:ascii="Times New Roman" w:hAnsi="Times New Roman" w:cs="Times New Roman"/>
          <w:sz w:val="24"/>
          <w:szCs w:val="24"/>
        </w:rPr>
        <w:t xml:space="preserve">Szerződésszegésnek minősül minden olyan magatartás vagy mulasztás, amelynek során bármelyik </w:t>
      </w:r>
      <w:r w:rsidR="00740BFE" w:rsidRPr="00740BFE">
        <w:rPr>
          <w:rFonts w:ascii="Times New Roman" w:hAnsi="Times New Roman" w:cs="Times New Roman"/>
          <w:sz w:val="24"/>
          <w:szCs w:val="24"/>
        </w:rPr>
        <w:t xml:space="preserve">Szerződő Fél </w:t>
      </w:r>
      <w:r w:rsidR="00740BFE">
        <w:rPr>
          <w:rFonts w:ascii="Times New Roman" w:hAnsi="Times New Roman" w:cs="Times New Roman"/>
          <w:sz w:val="24"/>
          <w:szCs w:val="24"/>
        </w:rPr>
        <w:t xml:space="preserve">a </w:t>
      </w:r>
      <w:r w:rsidRPr="00554B10">
        <w:rPr>
          <w:rFonts w:ascii="Times New Roman" w:hAnsi="Times New Roman" w:cs="Times New Roman"/>
          <w:sz w:val="24"/>
          <w:szCs w:val="24"/>
        </w:rPr>
        <w:t xml:space="preserve">jogszabály, illetve 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54B10">
        <w:rPr>
          <w:rFonts w:ascii="Times New Roman" w:hAnsi="Times New Roman" w:cs="Times New Roman"/>
          <w:sz w:val="24"/>
          <w:szCs w:val="24"/>
        </w:rPr>
        <w:t xml:space="preserve">zerződés alapján őt terhelő kötelezettségének nem tesz eleget. Szerződésszegése esetén </w:t>
      </w:r>
      <w:r w:rsidR="003928E0">
        <w:rPr>
          <w:rFonts w:ascii="Times New Roman" w:hAnsi="Times New Roman" w:cs="Times New Roman"/>
          <w:sz w:val="24"/>
          <w:szCs w:val="24"/>
        </w:rPr>
        <w:t>a Szerződő Fél</w:t>
      </w:r>
      <w:r w:rsidRPr="00554B10">
        <w:rPr>
          <w:rFonts w:ascii="Times New Roman" w:hAnsi="Times New Roman" w:cs="Times New Roman"/>
          <w:sz w:val="24"/>
          <w:szCs w:val="24"/>
        </w:rPr>
        <w:t xml:space="preserve"> csak akkor mentesül a felelősség alól, ha bizonyítja, hogy a szerződésszegést </w:t>
      </w:r>
      <w:r w:rsidR="00462E9D">
        <w:rPr>
          <w:rFonts w:ascii="Times New Roman" w:hAnsi="Times New Roman" w:cs="Times New Roman"/>
          <w:sz w:val="24"/>
          <w:szCs w:val="24"/>
        </w:rPr>
        <w:t xml:space="preserve">olyan </w:t>
      </w:r>
      <w:r w:rsidRPr="00554B10">
        <w:rPr>
          <w:rFonts w:ascii="Times New Roman" w:hAnsi="Times New Roman" w:cs="Times New Roman"/>
          <w:sz w:val="24"/>
          <w:szCs w:val="24"/>
        </w:rPr>
        <w:t>körülmény okozt</w:t>
      </w:r>
      <w:r w:rsidR="00462E9D">
        <w:rPr>
          <w:rFonts w:ascii="Times New Roman" w:hAnsi="Times New Roman" w:cs="Times New Roman"/>
          <w:sz w:val="24"/>
          <w:szCs w:val="24"/>
        </w:rPr>
        <w:t xml:space="preserve">a, </w:t>
      </w:r>
      <w:r w:rsidR="00462E9D" w:rsidRPr="00462E9D">
        <w:rPr>
          <w:rFonts w:ascii="Times New Roman" w:hAnsi="Times New Roman" w:cs="Times New Roman"/>
          <w:sz w:val="24"/>
          <w:szCs w:val="24"/>
        </w:rPr>
        <w:t>amely az adott Szerződő Fél ellenőrzési körén kívül es</w:t>
      </w:r>
      <w:r w:rsidR="00462E9D">
        <w:rPr>
          <w:rFonts w:ascii="Times New Roman" w:hAnsi="Times New Roman" w:cs="Times New Roman"/>
          <w:sz w:val="24"/>
          <w:szCs w:val="24"/>
        </w:rPr>
        <w:t>i</w:t>
      </w:r>
      <w:r w:rsidR="00462E9D" w:rsidRPr="00462E9D">
        <w:rPr>
          <w:rFonts w:ascii="Times New Roman" w:hAnsi="Times New Roman" w:cs="Times New Roman"/>
          <w:sz w:val="24"/>
          <w:szCs w:val="24"/>
        </w:rPr>
        <w:t>k, az elvárható gondosság mellett nem volt előre látható, továbbá nem volt elvárható, hogy a Szerződő Fél az adott körülményt elkerülje vagy következményeit elhárítsa</w:t>
      </w:r>
      <w:r w:rsidR="002D7095">
        <w:rPr>
          <w:rFonts w:ascii="Times New Roman" w:hAnsi="Times New Roman" w:cs="Times New Roman"/>
          <w:sz w:val="24"/>
          <w:szCs w:val="24"/>
        </w:rPr>
        <w:t>.</w:t>
      </w:r>
    </w:p>
    <w:p w14:paraId="0DA7B582" w14:textId="14D3B703" w:rsidR="00396DC6" w:rsidRPr="00396DC6" w:rsidRDefault="00554B10" w:rsidP="00BF4888">
      <w:pPr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96DC6">
        <w:rPr>
          <w:rFonts w:ascii="Times New Roman" w:hAnsi="Times New Roman" w:cs="Times New Roman"/>
          <w:sz w:val="24"/>
          <w:szCs w:val="24"/>
        </w:rPr>
        <w:t xml:space="preserve">mennyiben </w:t>
      </w:r>
      <w:r w:rsidR="00470BEF">
        <w:rPr>
          <w:rFonts w:ascii="Times New Roman" w:hAnsi="Times New Roman" w:cs="Times New Roman"/>
          <w:sz w:val="24"/>
          <w:szCs w:val="24"/>
        </w:rPr>
        <w:t>a Szállító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olyan okból, amelyért felelős, nem teljesíti a Berendezések </w:t>
      </w:r>
      <w:r w:rsidR="00933F78">
        <w:rPr>
          <w:rFonts w:ascii="Times New Roman" w:hAnsi="Times New Roman" w:cs="Times New Roman"/>
          <w:sz w:val="24"/>
          <w:szCs w:val="24"/>
        </w:rPr>
        <w:t>üzembe helyezésének</w:t>
      </w:r>
      <w:r w:rsidR="002D7095">
        <w:rPr>
          <w:rFonts w:ascii="Times New Roman" w:hAnsi="Times New Roman" w:cs="Times New Roman"/>
          <w:sz w:val="24"/>
          <w:szCs w:val="24"/>
        </w:rPr>
        <w:t xml:space="preserve"> (</w:t>
      </w:r>
      <w:r w:rsidR="00B3089A">
        <w:rPr>
          <w:rFonts w:ascii="Times New Roman" w:hAnsi="Times New Roman" w:cs="Times New Roman"/>
          <w:sz w:val="24"/>
          <w:szCs w:val="24"/>
        </w:rPr>
        <w:t>sikeres</w:t>
      </w:r>
      <w:r w:rsidR="00B3089A" w:rsidRPr="00396DC6">
        <w:rPr>
          <w:rFonts w:ascii="Times New Roman" w:hAnsi="Times New Roman" w:cs="Times New Roman"/>
          <w:sz w:val="24"/>
          <w:szCs w:val="24"/>
        </w:rPr>
        <w:t xml:space="preserve"> </w:t>
      </w:r>
      <w:r w:rsidR="002D7095">
        <w:rPr>
          <w:rFonts w:ascii="Times New Roman" w:hAnsi="Times New Roman" w:cs="Times New Roman"/>
          <w:sz w:val="24"/>
          <w:szCs w:val="24"/>
        </w:rPr>
        <w:t>SAT)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jelen Szerződésben meghatározott határidejét</w:t>
      </w:r>
      <w:r w:rsidR="00BF4888">
        <w:rPr>
          <w:rFonts w:ascii="Times New Roman" w:hAnsi="Times New Roman" w:cs="Times New Roman"/>
          <w:sz w:val="24"/>
          <w:szCs w:val="24"/>
        </w:rPr>
        <w:t xml:space="preserve"> </w:t>
      </w:r>
      <w:r w:rsidR="00BF4888" w:rsidRPr="00BF4888">
        <w:rPr>
          <w:rFonts w:ascii="Times New Roman" w:hAnsi="Times New Roman" w:cs="Times New Roman"/>
          <w:sz w:val="24"/>
          <w:szCs w:val="24"/>
        </w:rPr>
        <w:t xml:space="preserve">vagy </w:t>
      </w:r>
      <w:r w:rsidR="00BF4888">
        <w:rPr>
          <w:rFonts w:ascii="Times New Roman" w:hAnsi="Times New Roman" w:cs="Times New Roman"/>
          <w:sz w:val="24"/>
          <w:szCs w:val="24"/>
        </w:rPr>
        <w:t xml:space="preserve">megsérti </w:t>
      </w:r>
      <w:r w:rsidR="00BF4888" w:rsidRPr="00BF4888">
        <w:rPr>
          <w:rFonts w:ascii="Times New Roman" w:hAnsi="Times New Roman" w:cs="Times New Roman"/>
          <w:sz w:val="24"/>
          <w:szCs w:val="24"/>
        </w:rPr>
        <w:t>a jólteljesítési biztosíték</w:t>
      </w:r>
      <w:r w:rsidR="00BF4888">
        <w:rPr>
          <w:rFonts w:ascii="Times New Roman" w:hAnsi="Times New Roman" w:cs="Times New Roman"/>
          <w:sz w:val="24"/>
          <w:szCs w:val="24"/>
        </w:rPr>
        <w:t xml:space="preserve"> rendelkezésre bocsátásával kapcsolatos kötelezettségeit</w:t>
      </w:r>
      <w:r w:rsidR="00396DC6" w:rsidRPr="00396DC6">
        <w:rPr>
          <w:rFonts w:ascii="Times New Roman" w:hAnsi="Times New Roman" w:cs="Times New Roman"/>
          <w:sz w:val="24"/>
          <w:szCs w:val="24"/>
        </w:rPr>
        <w:t>, úgy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– a szerződésszegés esetén őt megillető, a jelen Szerződésben, illetve a vonatkozó jogszabályokban biztosított egyéb jogai mellett – késedelmi kötbér követelésére jogosult. A késedelmi kötbér mértéke a </w:t>
      </w:r>
      <w:r w:rsidR="00BF3389">
        <w:rPr>
          <w:rFonts w:ascii="Times New Roman" w:hAnsi="Times New Roman" w:cs="Times New Roman"/>
          <w:sz w:val="24"/>
          <w:szCs w:val="24"/>
        </w:rPr>
        <w:t xml:space="preserve">nettó 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Díj 0,5%-a a késedelem napjaira számítva. A késedelmi kötbér maximuma a </w:t>
      </w:r>
      <w:r w:rsidR="00BF3389" w:rsidRPr="00BF3389">
        <w:rPr>
          <w:rFonts w:ascii="Times New Roman" w:hAnsi="Times New Roman" w:cs="Times New Roman"/>
          <w:sz w:val="24"/>
          <w:szCs w:val="24"/>
        </w:rPr>
        <w:t xml:space="preserve">nettó 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Díj </w:t>
      </w:r>
      <w:r w:rsidR="00B3089A">
        <w:rPr>
          <w:rFonts w:ascii="Times New Roman" w:hAnsi="Times New Roman" w:cs="Times New Roman"/>
          <w:sz w:val="24"/>
          <w:szCs w:val="24"/>
        </w:rPr>
        <w:t>2</w:t>
      </w:r>
      <w:r w:rsidR="00396DC6" w:rsidRPr="00396DC6">
        <w:rPr>
          <w:rFonts w:ascii="Times New Roman" w:hAnsi="Times New Roman" w:cs="Times New Roman"/>
          <w:sz w:val="24"/>
          <w:szCs w:val="24"/>
        </w:rPr>
        <w:t>0%-a. Amennyiben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késedelmesen teljesít,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="00396DC6" w:rsidRPr="00396DC6">
        <w:rPr>
          <w:rFonts w:ascii="Times New Roman" w:hAnsi="Times New Roman" w:cs="Times New Roman"/>
          <w:sz w:val="24"/>
          <w:szCs w:val="24"/>
        </w:rPr>
        <w:t>vel történt egyeztetést követően, de legkésőbb az érintett határidő lejártát követő naptól számított 2 (</w:t>
      </w:r>
      <w:r w:rsidR="00B87A31">
        <w:rPr>
          <w:rFonts w:ascii="Times New Roman" w:hAnsi="Times New Roman" w:cs="Times New Roman"/>
          <w:sz w:val="24"/>
          <w:szCs w:val="24"/>
        </w:rPr>
        <w:t>két</w:t>
      </w:r>
      <w:r w:rsidR="00396DC6" w:rsidRPr="00396DC6">
        <w:rPr>
          <w:rFonts w:ascii="Times New Roman" w:hAnsi="Times New Roman" w:cs="Times New Roman"/>
          <w:sz w:val="24"/>
          <w:szCs w:val="24"/>
        </w:rPr>
        <w:t>) munkanapon belül köteles póthatáridőt vállalni. A póthatáridő tűzése nem mentesíti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="00396DC6" w:rsidRPr="00396DC6">
        <w:rPr>
          <w:rFonts w:ascii="Times New Roman" w:hAnsi="Times New Roman" w:cs="Times New Roman"/>
          <w:sz w:val="24"/>
          <w:szCs w:val="24"/>
        </w:rPr>
        <w:t>t a késedelmi kötbér megfizetésének kötelezettsége alól. A késedelmi kötbér esedékessé válik, ha a késedelem megszűnik, vagy ha a késedelmi kötbér eléri a maximális összegét.</w:t>
      </w:r>
    </w:p>
    <w:p w14:paraId="75EAF53E" w14:textId="16F97900" w:rsidR="00396DC6" w:rsidRDefault="00396DC6" w:rsidP="00BF3389">
      <w:pPr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Amennyiben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a jelen Szerződés</w:t>
      </w:r>
      <w:r w:rsidR="00AD23B9">
        <w:rPr>
          <w:rFonts w:ascii="Times New Roman" w:hAnsi="Times New Roman" w:cs="Times New Roman"/>
          <w:sz w:val="24"/>
          <w:szCs w:val="24"/>
        </w:rPr>
        <w:t xml:space="preserve"> szerinti üzembe helyezési </w:t>
      </w:r>
      <w:r w:rsidRPr="00396DC6">
        <w:rPr>
          <w:rFonts w:ascii="Times New Roman" w:hAnsi="Times New Roman" w:cs="Times New Roman"/>
          <w:sz w:val="24"/>
          <w:szCs w:val="24"/>
        </w:rPr>
        <w:t xml:space="preserve">kötelezettségét </w:t>
      </w:r>
      <w:r w:rsidR="008C3B7C" w:rsidRPr="008C3B7C">
        <w:rPr>
          <w:rFonts w:ascii="Times New Roman" w:hAnsi="Times New Roman" w:cs="Times New Roman"/>
          <w:sz w:val="24"/>
          <w:szCs w:val="24"/>
        </w:rPr>
        <w:t>olyan okból, amelyért felelős</w:t>
      </w:r>
      <w:r w:rsidR="008C3B7C">
        <w:rPr>
          <w:rFonts w:ascii="Times New Roman" w:hAnsi="Times New Roman" w:cs="Times New Roman"/>
          <w:sz w:val="24"/>
          <w:szCs w:val="24"/>
        </w:rPr>
        <w:t>,</w:t>
      </w:r>
      <w:r w:rsidR="008C3B7C" w:rsidRPr="008C3B7C">
        <w:rPr>
          <w:rFonts w:ascii="Times New Roman" w:hAnsi="Times New Roman" w:cs="Times New Roman"/>
          <w:sz w:val="24"/>
          <w:szCs w:val="24"/>
        </w:rPr>
        <w:t xml:space="preserve"> </w:t>
      </w:r>
      <w:r w:rsidRPr="00396DC6">
        <w:rPr>
          <w:rFonts w:ascii="Times New Roman" w:hAnsi="Times New Roman" w:cs="Times New Roman"/>
          <w:sz w:val="24"/>
          <w:szCs w:val="24"/>
        </w:rPr>
        <w:t xml:space="preserve">nem szerződésszerűen (hibásan) teljesíti, </w:t>
      </w:r>
      <w:r w:rsidR="00AD23B9">
        <w:rPr>
          <w:rFonts w:ascii="Times New Roman" w:hAnsi="Times New Roman" w:cs="Times New Roman"/>
          <w:sz w:val="24"/>
          <w:szCs w:val="24"/>
        </w:rPr>
        <w:t xml:space="preserve">továbbá a hibát </w:t>
      </w:r>
      <w:r w:rsidR="00470BEF">
        <w:rPr>
          <w:rFonts w:ascii="Times New Roman" w:hAnsi="Times New Roman" w:cs="Times New Roman"/>
          <w:sz w:val="24"/>
          <w:szCs w:val="24"/>
        </w:rPr>
        <w:t>a Megrendelő</w:t>
      </w:r>
      <w:r w:rsidR="00AD23B9">
        <w:rPr>
          <w:rFonts w:ascii="Times New Roman" w:hAnsi="Times New Roman" w:cs="Times New Roman"/>
          <w:sz w:val="24"/>
          <w:szCs w:val="24"/>
        </w:rPr>
        <w:t xml:space="preserve"> által tűzött póthatáridőben sem küszöböli ki, és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="007A1477">
        <w:rPr>
          <w:rFonts w:ascii="Times New Roman" w:hAnsi="Times New Roman" w:cs="Times New Roman"/>
          <w:sz w:val="24"/>
          <w:szCs w:val="24"/>
        </w:rPr>
        <w:t xml:space="preserve"> a teljesítését ebben a formában átveszi, </w:t>
      </w:r>
      <w:r w:rsidRPr="00396DC6">
        <w:rPr>
          <w:rFonts w:ascii="Times New Roman" w:hAnsi="Times New Roman" w:cs="Times New Roman"/>
          <w:sz w:val="24"/>
          <w:szCs w:val="24"/>
        </w:rPr>
        <w:t>úgy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="007A1477">
        <w:rPr>
          <w:rFonts w:ascii="Times New Roman" w:hAnsi="Times New Roman" w:cs="Times New Roman"/>
          <w:sz w:val="24"/>
          <w:szCs w:val="24"/>
        </w:rPr>
        <w:t xml:space="preserve"> </w:t>
      </w:r>
      <w:r w:rsidR="00470BEF">
        <w:rPr>
          <w:rFonts w:ascii="Times New Roman" w:hAnsi="Times New Roman" w:cs="Times New Roman"/>
          <w:sz w:val="24"/>
          <w:szCs w:val="24"/>
        </w:rPr>
        <w:t>a Megrendelő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részére köteles a </w:t>
      </w:r>
      <w:r w:rsidR="00BF3389" w:rsidRPr="00BF3389">
        <w:rPr>
          <w:rFonts w:ascii="Times New Roman" w:hAnsi="Times New Roman" w:cs="Times New Roman"/>
          <w:sz w:val="24"/>
          <w:szCs w:val="24"/>
        </w:rPr>
        <w:t xml:space="preserve">nettó </w:t>
      </w:r>
      <w:r w:rsidRPr="00396DC6">
        <w:rPr>
          <w:rFonts w:ascii="Times New Roman" w:hAnsi="Times New Roman" w:cs="Times New Roman"/>
          <w:sz w:val="24"/>
          <w:szCs w:val="24"/>
        </w:rPr>
        <w:t xml:space="preserve">Díj </w:t>
      </w:r>
      <w:r w:rsidR="007A1477">
        <w:rPr>
          <w:rFonts w:ascii="Times New Roman" w:hAnsi="Times New Roman" w:cs="Times New Roman"/>
          <w:sz w:val="24"/>
          <w:szCs w:val="24"/>
        </w:rPr>
        <w:t>1</w:t>
      </w:r>
      <w:r w:rsidRPr="00396DC6">
        <w:rPr>
          <w:rFonts w:ascii="Times New Roman" w:hAnsi="Times New Roman" w:cs="Times New Roman"/>
          <w:sz w:val="24"/>
          <w:szCs w:val="24"/>
        </w:rPr>
        <w:t>0%-át mint hibás teljesítési kötbért megfizetni</w:t>
      </w:r>
      <w:r w:rsidR="007A1477">
        <w:rPr>
          <w:rFonts w:ascii="Times New Roman" w:hAnsi="Times New Roman" w:cs="Times New Roman"/>
          <w:sz w:val="24"/>
          <w:szCs w:val="24"/>
        </w:rPr>
        <w:t>.</w:t>
      </w:r>
    </w:p>
    <w:p w14:paraId="4D148E2B" w14:textId="5247CB62" w:rsidR="00AD23B9" w:rsidRPr="00396DC6" w:rsidRDefault="00AD23B9" w:rsidP="00016820">
      <w:pPr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Amennyiben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AD23B9">
        <w:rPr>
          <w:rFonts w:ascii="Times New Roman" w:hAnsi="Times New Roman" w:cs="Times New Roman"/>
          <w:sz w:val="24"/>
          <w:szCs w:val="24"/>
        </w:rPr>
        <w:t>jelen Szerződés szerinti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3B9">
        <w:rPr>
          <w:rFonts w:ascii="Times New Roman" w:hAnsi="Times New Roman" w:cs="Times New Roman"/>
          <w:sz w:val="24"/>
          <w:szCs w:val="24"/>
        </w:rPr>
        <w:t>jótállás</w:t>
      </w:r>
      <w:r w:rsidR="00D921BD">
        <w:rPr>
          <w:rFonts w:ascii="Times New Roman" w:hAnsi="Times New Roman" w:cs="Times New Roman"/>
          <w:sz w:val="24"/>
          <w:szCs w:val="24"/>
        </w:rPr>
        <w:t>i kötelezettségét</w:t>
      </w:r>
      <w:r>
        <w:rPr>
          <w:rFonts w:ascii="Times New Roman" w:hAnsi="Times New Roman" w:cs="Times New Roman"/>
          <w:sz w:val="24"/>
          <w:szCs w:val="24"/>
        </w:rPr>
        <w:t xml:space="preserve"> vagy</w:t>
      </w:r>
      <w:r w:rsidRPr="00AD23B9">
        <w:rPr>
          <w:rFonts w:ascii="Times New Roman" w:hAnsi="Times New Roman" w:cs="Times New Roman"/>
          <w:sz w:val="24"/>
          <w:szCs w:val="24"/>
        </w:rPr>
        <w:t xml:space="preserve"> támogatási szolgáltatás</w:t>
      </w:r>
      <w:r w:rsidR="00016820">
        <w:rPr>
          <w:rFonts w:ascii="Times New Roman" w:hAnsi="Times New Roman" w:cs="Times New Roman"/>
          <w:sz w:val="24"/>
          <w:szCs w:val="24"/>
        </w:rPr>
        <w:t xml:space="preserve">sal kapcsolatos </w:t>
      </w:r>
      <w:r w:rsidR="00016820" w:rsidRPr="00016820">
        <w:rPr>
          <w:rFonts w:ascii="Times New Roman" w:hAnsi="Times New Roman" w:cs="Times New Roman"/>
          <w:sz w:val="24"/>
          <w:szCs w:val="24"/>
        </w:rPr>
        <w:t>kötelezettségét olyan okból, amelyért felelős, nem szerződésszerűen (</w:t>
      </w:r>
      <w:r w:rsidR="00D921BD">
        <w:rPr>
          <w:rFonts w:ascii="Times New Roman" w:hAnsi="Times New Roman" w:cs="Times New Roman"/>
          <w:sz w:val="24"/>
          <w:szCs w:val="24"/>
        </w:rPr>
        <w:t xml:space="preserve">késedelmesen vagy </w:t>
      </w:r>
      <w:r w:rsidR="00016820" w:rsidRPr="00016820">
        <w:rPr>
          <w:rFonts w:ascii="Times New Roman" w:hAnsi="Times New Roman" w:cs="Times New Roman"/>
          <w:sz w:val="24"/>
          <w:szCs w:val="24"/>
        </w:rPr>
        <w:t>hibásan) teljesíti,</w:t>
      </w:r>
      <w:r w:rsidR="00016820">
        <w:rPr>
          <w:rFonts w:ascii="Times New Roman" w:hAnsi="Times New Roman" w:cs="Times New Roman"/>
          <w:sz w:val="24"/>
          <w:szCs w:val="24"/>
        </w:rPr>
        <w:t xml:space="preserve"> </w:t>
      </w:r>
      <w:r w:rsidR="00016820" w:rsidRPr="00016820">
        <w:rPr>
          <w:rFonts w:ascii="Times New Roman" w:hAnsi="Times New Roman" w:cs="Times New Roman"/>
          <w:sz w:val="24"/>
          <w:szCs w:val="24"/>
        </w:rPr>
        <w:t>úgy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="00016820" w:rsidRPr="00016820">
        <w:rPr>
          <w:rFonts w:ascii="Times New Roman" w:hAnsi="Times New Roman" w:cs="Times New Roman"/>
          <w:sz w:val="24"/>
          <w:szCs w:val="24"/>
        </w:rPr>
        <w:t xml:space="preserve"> </w:t>
      </w:r>
      <w:r w:rsidR="00470BEF">
        <w:rPr>
          <w:rFonts w:ascii="Times New Roman" w:hAnsi="Times New Roman" w:cs="Times New Roman"/>
          <w:sz w:val="24"/>
          <w:szCs w:val="24"/>
        </w:rPr>
        <w:t>a Megrendelő</w:t>
      </w:r>
      <w:r w:rsidR="00016820" w:rsidRPr="00016820">
        <w:rPr>
          <w:rFonts w:ascii="Times New Roman" w:hAnsi="Times New Roman" w:cs="Times New Roman"/>
          <w:sz w:val="24"/>
          <w:szCs w:val="24"/>
        </w:rPr>
        <w:t xml:space="preserve"> részére </w:t>
      </w:r>
      <w:r w:rsidR="00922540">
        <w:rPr>
          <w:rFonts w:ascii="Times New Roman" w:hAnsi="Times New Roman" w:cs="Times New Roman"/>
          <w:sz w:val="24"/>
          <w:szCs w:val="24"/>
        </w:rPr>
        <w:t xml:space="preserve">– nem szerződésszerű teljesítés jellegére tekintettel a fenti két jogcím alapján </w:t>
      </w:r>
      <w:r w:rsidR="00D921BD">
        <w:rPr>
          <w:rFonts w:ascii="Times New Roman" w:hAnsi="Times New Roman" w:cs="Times New Roman"/>
          <w:sz w:val="24"/>
          <w:szCs w:val="24"/>
        </w:rPr>
        <w:t xml:space="preserve">kötbér </w:t>
      </w:r>
      <w:r w:rsidR="00922540">
        <w:rPr>
          <w:rFonts w:ascii="Times New Roman" w:hAnsi="Times New Roman" w:cs="Times New Roman"/>
          <w:sz w:val="24"/>
          <w:szCs w:val="24"/>
        </w:rPr>
        <w:t xml:space="preserve">(késedelmi vagy hibás teljesítési kötbér) </w:t>
      </w:r>
      <w:r w:rsidR="00D921BD">
        <w:rPr>
          <w:rFonts w:ascii="Times New Roman" w:hAnsi="Times New Roman" w:cs="Times New Roman"/>
          <w:sz w:val="24"/>
          <w:szCs w:val="24"/>
        </w:rPr>
        <w:t xml:space="preserve">címén </w:t>
      </w:r>
      <w:r w:rsidR="00016820">
        <w:rPr>
          <w:rFonts w:ascii="Times New Roman" w:hAnsi="Times New Roman" w:cs="Times New Roman"/>
          <w:sz w:val="24"/>
          <w:szCs w:val="24"/>
        </w:rPr>
        <w:t xml:space="preserve">esetenként </w:t>
      </w:r>
      <w:r w:rsidR="00A667FE">
        <w:rPr>
          <w:rFonts w:ascii="Times New Roman" w:hAnsi="Times New Roman" w:cs="Times New Roman"/>
          <w:sz w:val="24"/>
          <w:szCs w:val="24"/>
        </w:rPr>
        <w:t>100.000,-Ft-ot</w:t>
      </w:r>
      <w:r w:rsidR="00016820" w:rsidRPr="00016820">
        <w:rPr>
          <w:rFonts w:ascii="Times New Roman" w:hAnsi="Times New Roman" w:cs="Times New Roman"/>
          <w:sz w:val="24"/>
          <w:szCs w:val="24"/>
        </w:rPr>
        <w:t xml:space="preserve"> </w:t>
      </w:r>
      <w:r w:rsidR="00D921BD" w:rsidRPr="00016820">
        <w:rPr>
          <w:rFonts w:ascii="Times New Roman" w:hAnsi="Times New Roman" w:cs="Times New Roman"/>
          <w:sz w:val="24"/>
          <w:szCs w:val="24"/>
        </w:rPr>
        <w:t xml:space="preserve">köteles </w:t>
      </w:r>
      <w:r w:rsidR="00016820" w:rsidRPr="00016820">
        <w:rPr>
          <w:rFonts w:ascii="Times New Roman" w:hAnsi="Times New Roman" w:cs="Times New Roman"/>
          <w:sz w:val="24"/>
          <w:szCs w:val="24"/>
        </w:rPr>
        <w:t>megfizetni</w:t>
      </w:r>
      <w:r w:rsidR="000168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CF547E" w14:textId="0FF0A556" w:rsidR="00396DC6" w:rsidRPr="00396DC6" w:rsidRDefault="00396DC6" w:rsidP="00BF3389">
      <w:pPr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Ha a teljesítés olyan okból, amelyért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felelős meghiúsul,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meghiúsulási kötbér fizetésére köteles, amelyet Szerződő Felek a </w:t>
      </w:r>
      <w:r w:rsidR="00BF3389" w:rsidRPr="00BF3389">
        <w:rPr>
          <w:rFonts w:ascii="Times New Roman" w:hAnsi="Times New Roman" w:cs="Times New Roman"/>
          <w:sz w:val="24"/>
          <w:szCs w:val="24"/>
        </w:rPr>
        <w:t xml:space="preserve">nettó </w:t>
      </w:r>
      <w:r w:rsidRPr="00396DC6">
        <w:rPr>
          <w:rFonts w:ascii="Times New Roman" w:hAnsi="Times New Roman" w:cs="Times New Roman"/>
          <w:sz w:val="24"/>
          <w:szCs w:val="24"/>
        </w:rPr>
        <w:t>Díj 30%-ában állapítanak meg. Szerződő Felek a Szerződés teljesítését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felelősségi körébe tartozó okból meghiúsultnak tekintik, különösen, de nem kizárólagosan, ha:</w:t>
      </w:r>
    </w:p>
    <w:p w14:paraId="19E9411D" w14:textId="1E03894B" w:rsidR="00396DC6" w:rsidRPr="00396DC6" w:rsidRDefault="00470BEF" w:rsidP="00396DC6">
      <w:pPr>
        <w:numPr>
          <w:ilvl w:val="2"/>
          <w:numId w:val="4"/>
        </w:numPr>
        <w:tabs>
          <w:tab w:val="left" w:pos="1418"/>
        </w:tabs>
        <w:spacing w:after="120" w:line="240" w:lineRule="auto"/>
        <w:ind w:left="1418" w:hanging="5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Szállító</w:t>
      </w:r>
      <w:r w:rsidR="00396DC6" w:rsidRPr="00396DC6">
        <w:rPr>
          <w:rFonts w:ascii="Times New Roman" w:hAnsi="Times New Roman" w:cs="Times New Roman"/>
          <w:bCs/>
          <w:sz w:val="24"/>
          <w:szCs w:val="24"/>
        </w:rPr>
        <w:t xml:space="preserve"> a teljesítést jogos ok nélkül megtagadja (így különösen</w:t>
      </w:r>
      <w:r w:rsidR="007A1477">
        <w:rPr>
          <w:rFonts w:ascii="Times New Roman" w:hAnsi="Times New Roman" w:cs="Times New Roman"/>
          <w:bCs/>
          <w:sz w:val="24"/>
          <w:szCs w:val="24"/>
        </w:rPr>
        <w:t>, ha</w:t>
      </w:r>
      <w:r w:rsidR="00396DC6" w:rsidRPr="00396DC6">
        <w:rPr>
          <w:rFonts w:ascii="Times New Roman" w:hAnsi="Times New Roman" w:cs="Times New Roman"/>
          <w:bCs/>
          <w:sz w:val="24"/>
          <w:szCs w:val="24"/>
        </w:rPr>
        <w:t xml:space="preserve"> a munkaterületet nem veszi át), vagy</w:t>
      </w:r>
    </w:p>
    <w:p w14:paraId="2473B91F" w14:textId="70313673" w:rsidR="00396DC6" w:rsidRPr="00396DC6" w:rsidRDefault="00470BEF" w:rsidP="00396DC6">
      <w:pPr>
        <w:numPr>
          <w:ilvl w:val="2"/>
          <w:numId w:val="4"/>
        </w:numPr>
        <w:tabs>
          <w:tab w:val="left" w:pos="1418"/>
        </w:tabs>
        <w:spacing w:after="120" w:line="240" w:lineRule="auto"/>
        <w:ind w:left="1418" w:hanging="5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Szállító</w:t>
      </w:r>
      <w:r w:rsidR="00396DC6" w:rsidRPr="00396DC6">
        <w:rPr>
          <w:rFonts w:ascii="Times New Roman" w:hAnsi="Times New Roman" w:cs="Times New Roman"/>
          <w:bCs/>
          <w:sz w:val="24"/>
          <w:szCs w:val="24"/>
        </w:rPr>
        <w:t xml:space="preserve"> a késedelmes teljesítése esetén </w:t>
      </w:r>
      <w:r>
        <w:rPr>
          <w:rFonts w:ascii="Times New Roman" w:hAnsi="Times New Roman" w:cs="Times New Roman"/>
          <w:bCs/>
          <w:sz w:val="24"/>
          <w:szCs w:val="24"/>
        </w:rPr>
        <w:t>a Megrendelő</w:t>
      </w:r>
      <w:r w:rsidR="00B3089A" w:rsidRPr="00396DC6">
        <w:rPr>
          <w:rFonts w:ascii="Times New Roman" w:hAnsi="Times New Roman" w:cs="Times New Roman"/>
          <w:sz w:val="24"/>
          <w:szCs w:val="24"/>
        </w:rPr>
        <w:t xml:space="preserve"> által tűzött </w:t>
      </w:r>
      <w:r w:rsidR="00396DC6" w:rsidRPr="00396DC6">
        <w:rPr>
          <w:rFonts w:ascii="Times New Roman" w:hAnsi="Times New Roman" w:cs="Times New Roman"/>
          <w:bCs/>
          <w:sz w:val="24"/>
          <w:szCs w:val="24"/>
        </w:rPr>
        <w:t>póthatáridőre sem teljesít szerződésszerűen, vagy</w:t>
      </w:r>
    </w:p>
    <w:p w14:paraId="0691ADF6" w14:textId="33BC8C76" w:rsidR="00396DC6" w:rsidRPr="00396DC6" w:rsidRDefault="00470BEF" w:rsidP="00396DC6">
      <w:pPr>
        <w:numPr>
          <w:ilvl w:val="2"/>
          <w:numId w:val="4"/>
        </w:numPr>
        <w:tabs>
          <w:tab w:val="left" w:pos="1418"/>
        </w:tabs>
        <w:spacing w:after="120" w:line="240" w:lineRule="auto"/>
        <w:ind w:left="1418" w:hanging="5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Szállító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a hiba kijavításár</w:t>
      </w:r>
      <w:r w:rsidR="00425A2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a Megrendelő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által tűzött ésszerű határidőre sem teljesít szerződésszerűen, vagy</w:t>
      </w:r>
    </w:p>
    <w:p w14:paraId="1DCB65B9" w14:textId="3F5D38E6" w:rsidR="00396DC6" w:rsidRPr="00396DC6" w:rsidRDefault="00396DC6" w:rsidP="00396DC6">
      <w:pPr>
        <w:numPr>
          <w:ilvl w:val="2"/>
          <w:numId w:val="4"/>
        </w:numPr>
        <w:tabs>
          <w:tab w:val="left" w:pos="1418"/>
        </w:tabs>
        <w:spacing w:after="120" w:line="240" w:lineRule="auto"/>
        <w:ind w:left="1418" w:hanging="5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DC6">
        <w:rPr>
          <w:rFonts w:ascii="Times New Roman" w:hAnsi="Times New Roman" w:cs="Times New Roman"/>
          <w:bCs/>
          <w:sz w:val="24"/>
          <w:szCs w:val="24"/>
        </w:rPr>
        <w:t xml:space="preserve">a teljesítés </w:t>
      </w:r>
      <w:r w:rsidR="005E106B">
        <w:rPr>
          <w:rFonts w:ascii="Times New Roman" w:hAnsi="Times New Roman" w:cs="Times New Roman"/>
          <w:bCs/>
          <w:sz w:val="24"/>
          <w:szCs w:val="24"/>
        </w:rPr>
        <w:t>olyan okból</w:t>
      </w:r>
      <w:r w:rsidR="005E106B" w:rsidRPr="005E1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106B" w:rsidRPr="00396DC6">
        <w:rPr>
          <w:rFonts w:ascii="Times New Roman" w:hAnsi="Times New Roman" w:cs="Times New Roman"/>
          <w:bCs/>
          <w:sz w:val="24"/>
          <w:szCs w:val="24"/>
        </w:rPr>
        <w:t>lehetetlenül</w:t>
      </w:r>
      <w:r w:rsidR="005E106B">
        <w:rPr>
          <w:rFonts w:ascii="Times New Roman" w:hAnsi="Times New Roman" w:cs="Times New Roman"/>
          <w:bCs/>
          <w:sz w:val="24"/>
          <w:szCs w:val="24"/>
        </w:rPr>
        <w:t>, amelyért</w:t>
      </w:r>
      <w:r w:rsidR="00470BEF">
        <w:rPr>
          <w:rFonts w:ascii="Times New Roman" w:hAnsi="Times New Roman" w:cs="Times New Roman"/>
          <w:bCs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106B">
        <w:rPr>
          <w:rFonts w:ascii="Times New Roman" w:hAnsi="Times New Roman" w:cs="Times New Roman"/>
          <w:bCs/>
          <w:sz w:val="24"/>
          <w:szCs w:val="24"/>
        </w:rPr>
        <w:t>felelős</w:t>
      </w:r>
      <w:r w:rsidRPr="00396D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0A3C41" w14:textId="2CB184C2" w:rsidR="00396DC6" w:rsidRPr="00396DC6" w:rsidRDefault="00470BEF" w:rsidP="00396DC6">
      <w:pPr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Megrendelő</w:t>
      </w:r>
      <w:r w:rsidR="00396DC6" w:rsidRPr="00396DC6">
        <w:rPr>
          <w:rFonts w:ascii="Times New Roman" w:hAnsi="Times New Roman" w:cs="Times New Roman"/>
          <w:bCs/>
          <w:sz w:val="24"/>
          <w:szCs w:val="24"/>
        </w:rPr>
        <w:t xml:space="preserve"> kötbért akkor is követelhet, ha kára nem merült fel.</w:t>
      </w:r>
      <w:r>
        <w:rPr>
          <w:rFonts w:ascii="Times New Roman" w:hAnsi="Times New Roman" w:cs="Times New Roman"/>
          <w:bCs/>
          <w:sz w:val="24"/>
          <w:szCs w:val="24"/>
        </w:rPr>
        <w:t xml:space="preserve"> Megrendelő</w:t>
      </w:r>
      <w:r w:rsidR="00396DC6" w:rsidRPr="00396DC6">
        <w:rPr>
          <w:rFonts w:ascii="Times New Roman" w:hAnsi="Times New Roman" w:cs="Times New Roman"/>
          <w:bCs/>
          <w:sz w:val="24"/>
          <w:szCs w:val="24"/>
        </w:rPr>
        <w:t xml:space="preserve"> jogosult érvényesíteni a kötbért meghaladó kárát és a szerződésszegésből eredő egyéb jogait is.</w:t>
      </w:r>
    </w:p>
    <w:p w14:paraId="66B65F7B" w14:textId="660F417E" w:rsidR="00396DC6" w:rsidRPr="00396DC6" w:rsidRDefault="00470BEF" w:rsidP="00396DC6">
      <w:pPr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Megrendelő</w:t>
      </w:r>
      <w:r w:rsidR="00396DC6" w:rsidRPr="00396DC6">
        <w:rPr>
          <w:rFonts w:ascii="Times New Roman" w:hAnsi="Times New Roman" w:cs="Times New Roman"/>
          <w:bCs/>
          <w:sz w:val="24"/>
          <w:szCs w:val="24"/>
        </w:rPr>
        <w:t xml:space="preserve"> a kötbér összegét</w:t>
      </w:r>
      <w:r>
        <w:rPr>
          <w:rFonts w:ascii="Times New Roman" w:hAnsi="Times New Roman" w:cs="Times New Roman"/>
          <w:bCs/>
          <w:sz w:val="24"/>
          <w:szCs w:val="24"/>
        </w:rPr>
        <w:t xml:space="preserve"> Szállító</w:t>
      </w:r>
      <w:r w:rsidR="00396DC6" w:rsidRPr="00396DC6">
        <w:rPr>
          <w:rFonts w:ascii="Times New Roman" w:hAnsi="Times New Roman" w:cs="Times New Roman"/>
          <w:bCs/>
          <w:sz w:val="24"/>
          <w:szCs w:val="24"/>
        </w:rPr>
        <w:t xml:space="preserve"> bármely számlájának összegéből levon</w:t>
      </w:r>
      <w:r w:rsidR="005871A6">
        <w:rPr>
          <w:rFonts w:ascii="Times New Roman" w:hAnsi="Times New Roman" w:cs="Times New Roman"/>
          <w:bCs/>
          <w:sz w:val="24"/>
          <w:szCs w:val="24"/>
        </w:rPr>
        <w:t>hat</w:t>
      </w:r>
      <w:r w:rsidR="00396DC6" w:rsidRPr="00396DC6">
        <w:rPr>
          <w:rFonts w:ascii="Times New Roman" w:hAnsi="Times New Roman" w:cs="Times New Roman"/>
          <w:bCs/>
          <w:sz w:val="24"/>
          <w:szCs w:val="24"/>
        </w:rPr>
        <w:t>ja</w:t>
      </w:r>
      <w:r w:rsidR="005871A6">
        <w:rPr>
          <w:rFonts w:ascii="Times New Roman" w:hAnsi="Times New Roman" w:cs="Times New Roman"/>
          <w:bCs/>
          <w:sz w:val="24"/>
          <w:szCs w:val="24"/>
        </w:rPr>
        <w:t xml:space="preserve"> a Kbt. 130. § (6) bekezdésében foglaltak szerint</w:t>
      </w:r>
      <w:r w:rsidR="00396DC6" w:rsidRPr="00396DC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Megrendelő</w:t>
      </w:r>
      <w:r w:rsidR="00396DC6" w:rsidRPr="00396DC6">
        <w:rPr>
          <w:rFonts w:ascii="Times New Roman" w:hAnsi="Times New Roman" w:cs="Times New Roman"/>
          <w:bCs/>
          <w:sz w:val="24"/>
          <w:szCs w:val="24"/>
        </w:rPr>
        <w:t xml:space="preserve"> kötbérigényét külön számlában is érvényesítheti</w:t>
      </w:r>
      <w:r>
        <w:rPr>
          <w:rFonts w:ascii="Times New Roman" w:hAnsi="Times New Roman" w:cs="Times New Roman"/>
          <w:bCs/>
          <w:sz w:val="24"/>
          <w:szCs w:val="24"/>
        </w:rPr>
        <w:t xml:space="preserve"> Szállító</w:t>
      </w:r>
      <w:r w:rsidR="00396DC6" w:rsidRPr="00396DC6">
        <w:rPr>
          <w:rFonts w:ascii="Times New Roman" w:hAnsi="Times New Roman" w:cs="Times New Roman"/>
          <w:bCs/>
          <w:sz w:val="24"/>
          <w:szCs w:val="24"/>
        </w:rPr>
        <w:t xml:space="preserve"> felé. Szerződő Felek megállapodnak, hogy ha a kötbért</w:t>
      </w:r>
      <w:r>
        <w:rPr>
          <w:rFonts w:ascii="Times New Roman" w:hAnsi="Times New Roman" w:cs="Times New Roman"/>
          <w:bCs/>
          <w:sz w:val="24"/>
          <w:szCs w:val="24"/>
        </w:rPr>
        <w:t xml:space="preserve"> Megrendelő</w:t>
      </w:r>
      <w:r w:rsidR="00396DC6" w:rsidRPr="00396DC6">
        <w:rPr>
          <w:rFonts w:ascii="Times New Roman" w:hAnsi="Times New Roman" w:cs="Times New Roman"/>
          <w:bCs/>
          <w:sz w:val="24"/>
          <w:szCs w:val="24"/>
        </w:rPr>
        <w:t xml:space="preserve"> külön számlában érvényesíti,</w:t>
      </w:r>
      <w:r>
        <w:rPr>
          <w:rFonts w:ascii="Times New Roman" w:hAnsi="Times New Roman" w:cs="Times New Roman"/>
          <w:bCs/>
          <w:sz w:val="24"/>
          <w:szCs w:val="24"/>
        </w:rPr>
        <w:t xml:space="preserve"> Szállító</w:t>
      </w:r>
      <w:r w:rsidR="00396DC6" w:rsidRPr="00396DC6">
        <w:rPr>
          <w:rFonts w:ascii="Times New Roman" w:hAnsi="Times New Roman" w:cs="Times New Roman"/>
          <w:bCs/>
          <w:sz w:val="24"/>
          <w:szCs w:val="24"/>
        </w:rPr>
        <w:t xml:space="preserve"> köteles kötbérfizetési kötelezettségének – annak esedékessé válásától számított – 15 (tizenöt) napon belül maradéktalanul eleget tenni.</w:t>
      </w:r>
    </w:p>
    <w:p w14:paraId="7D79D1AA" w14:textId="77777777" w:rsidR="00396DC6" w:rsidRPr="00396DC6" w:rsidRDefault="00396DC6" w:rsidP="00396DC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56D5ABF" w14:textId="2C8469F6" w:rsidR="00396DC6" w:rsidRPr="00396DC6" w:rsidRDefault="00617631" w:rsidP="00396DC6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SZAVATOSSÁG, </w:t>
      </w:r>
      <w:r w:rsidR="00396DC6" w:rsidRPr="00396DC6">
        <w:rPr>
          <w:rFonts w:ascii="Times New Roman" w:hAnsi="Times New Roman" w:cs="Times New Roman"/>
          <w:b/>
          <w:bCs/>
          <w:sz w:val="24"/>
          <w:szCs w:val="24"/>
        </w:rPr>
        <w:t>JÓTÁLLÁS</w:t>
      </w:r>
      <w:r w:rsidR="00B96E7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308C7">
        <w:rPr>
          <w:rFonts w:ascii="Times New Roman" w:hAnsi="Times New Roman" w:cs="Times New Roman"/>
          <w:b/>
          <w:bCs/>
          <w:sz w:val="24"/>
          <w:szCs w:val="24"/>
        </w:rPr>
        <w:t>TÁMOGATÁS</w:t>
      </w:r>
    </w:p>
    <w:p w14:paraId="0F3F321F" w14:textId="12D76607" w:rsidR="00396DC6" w:rsidRPr="00396DC6" w:rsidRDefault="00470BEF" w:rsidP="00396DC6">
      <w:pPr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kijelenti, hogy a Berendezések, azok alkotó elemei</w:t>
      </w:r>
      <w:r w:rsidR="009C39BF">
        <w:rPr>
          <w:rFonts w:ascii="Times New Roman" w:hAnsi="Times New Roman" w:cs="Times New Roman"/>
          <w:sz w:val="24"/>
          <w:szCs w:val="24"/>
        </w:rPr>
        <w:t xml:space="preserve"> és a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Dokumentumok pontosak, magas szakmai színvonalúak, teljesek, műszakilag és gazdaságilag megvalósíthatóak és megfelelnek a Szerződésben és mellékleteiben foglalt követelményeknek.</w:t>
      </w:r>
      <w:r>
        <w:rPr>
          <w:rFonts w:ascii="Times New Roman" w:hAnsi="Times New Roman" w:cs="Times New Roman"/>
          <w:sz w:val="24"/>
          <w:szCs w:val="24"/>
        </w:rPr>
        <w:t xml:space="preserve"> Szállító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kijelenti és szavatolja, hogy szerződéses kötelezettségeit a Szerződés céljának ismeretében, a vonatkozó jogszabályoknak, szabványoknak és műszaki előírásoknak megfelelően teljesíti.</w:t>
      </w:r>
      <w:r>
        <w:rPr>
          <w:rFonts w:ascii="Times New Roman" w:hAnsi="Times New Roman" w:cs="Times New Roman"/>
          <w:sz w:val="24"/>
          <w:szCs w:val="24"/>
        </w:rPr>
        <w:t xml:space="preserve"> Szállító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szavatol azért, hogy a Berendezések mentesek a tervezési, anyag- vagy gyártási hibától, telepítési hibától, továbbá képesek teljesíteni a Szerződés 1. számú Mellékletében foglalt üzemi paramétereket.</w:t>
      </w:r>
    </w:p>
    <w:p w14:paraId="067295D9" w14:textId="3DC40543" w:rsidR="00396DC6" w:rsidRPr="00396DC6" w:rsidRDefault="00470BEF" w:rsidP="00837B7E">
      <w:pPr>
        <w:numPr>
          <w:ilvl w:val="1"/>
          <w:numId w:val="4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8678E8" w:rsidRPr="008678E8">
        <w:rPr>
          <w:rFonts w:ascii="Times New Roman" w:hAnsi="Times New Roman" w:cs="Times New Roman"/>
          <w:sz w:val="24"/>
          <w:szCs w:val="24"/>
        </w:rPr>
        <w:t xml:space="preserve"> kijelenti és szavatolja, hogy a Szerződés teljesítésével nem sérti harmadik fél jogait.</w:t>
      </w:r>
      <w:r>
        <w:rPr>
          <w:rFonts w:ascii="Times New Roman" w:hAnsi="Times New Roman" w:cs="Times New Roman"/>
          <w:sz w:val="24"/>
          <w:szCs w:val="24"/>
        </w:rPr>
        <w:t xml:space="preserve"> Szállító</w:t>
      </w:r>
      <w:r w:rsidR="008678E8" w:rsidRPr="008678E8">
        <w:rPr>
          <w:rFonts w:ascii="Times New Roman" w:hAnsi="Times New Roman" w:cs="Times New Roman"/>
          <w:sz w:val="24"/>
          <w:szCs w:val="24"/>
        </w:rPr>
        <w:t xml:space="preserve"> kijelenti és szavatolja</w:t>
      </w:r>
      <w:r w:rsidR="00396DC6" w:rsidRPr="00396DC6">
        <w:rPr>
          <w:rFonts w:ascii="Times New Roman" w:hAnsi="Times New Roman" w:cs="Times New Roman"/>
          <w:sz w:val="24"/>
          <w:szCs w:val="24"/>
        </w:rPr>
        <w:t>, hogy harmadik személynek nincs olyan joga vagy követelése a Szerződés tárgyával összefüggésben, amely bármely módon gátolná, akadályozná vagy késleltetné szerződéses kötelezettségeinek teljesítését</w:t>
      </w:r>
      <w:r w:rsidR="00F723A7">
        <w:rPr>
          <w:rFonts w:ascii="Times New Roman" w:hAnsi="Times New Roman" w:cs="Times New Roman"/>
          <w:sz w:val="24"/>
          <w:szCs w:val="24"/>
        </w:rPr>
        <w:t xml:space="preserve">, így különösen a Berendezések </w:t>
      </w:r>
      <w:r w:rsidR="00F723A7" w:rsidRPr="00F723A7">
        <w:rPr>
          <w:rFonts w:ascii="Times New Roman" w:hAnsi="Times New Roman" w:cs="Times New Roman"/>
          <w:sz w:val="24"/>
          <w:szCs w:val="24"/>
        </w:rPr>
        <w:t>tulajdonjogának</w:t>
      </w:r>
      <w:r>
        <w:rPr>
          <w:rFonts w:ascii="Times New Roman" w:hAnsi="Times New Roman" w:cs="Times New Roman"/>
          <w:sz w:val="24"/>
          <w:szCs w:val="24"/>
        </w:rPr>
        <w:t xml:space="preserve"> Megrendelő</w:t>
      </w:r>
      <w:r w:rsidR="00FE2A26">
        <w:rPr>
          <w:rFonts w:ascii="Times New Roman" w:hAnsi="Times New Roman" w:cs="Times New Roman"/>
          <w:sz w:val="24"/>
          <w:szCs w:val="24"/>
        </w:rPr>
        <w:t xml:space="preserve"> általi megszerzését </w:t>
      </w:r>
      <w:r w:rsidR="00CE2A57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>a Szállító</w:t>
      </w:r>
      <w:r w:rsidR="00622367">
        <w:rPr>
          <w:rFonts w:ascii="Times New Roman" w:hAnsi="Times New Roman" w:cs="Times New Roman"/>
          <w:sz w:val="24"/>
          <w:szCs w:val="24"/>
        </w:rPr>
        <w:t xml:space="preserve"> által rendelkez</w:t>
      </w:r>
      <w:r w:rsidR="00E11CB8">
        <w:rPr>
          <w:rFonts w:ascii="Times New Roman" w:hAnsi="Times New Roman" w:cs="Times New Roman"/>
          <w:sz w:val="24"/>
          <w:szCs w:val="24"/>
        </w:rPr>
        <w:t>é</w:t>
      </w:r>
      <w:r w:rsidR="00622367">
        <w:rPr>
          <w:rFonts w:ascii="Times New Roman" w:hAnsi="Times New Roman" w:cs="Times New Roman"/>
          <w:sz w:val="24"/>
          <w:szCs w:val="24"/>
        </w:rPr>
        <w:t>sre bocsátott</w:t>
      </w:r>
      <w:r w:rsidR="00CE2A57">
        <w:rPr>
          <w:rFonts w:ascii="Times New Roman" w:hAnsi="Times New Roman" w:cs="Times New Roman"/>
          <w:sz w:val="24"/>
          <w:szCs w:val="24"/>
        </w:rPr>
        <w:t xml:space="preserve"> </w:t>
      </w:r>
      <w:r w:rsidR="00837B7E" w:rsidRPr="00837B7E">
        <w:rPr>
          <w:rFonts w:ascii="Times New Roman" w:hAnsi="Times New Roman" w:cs="Times New Roman"/>
          <w:sz w:val="24"/>
          <w:szCs w:val="24"/>
        </w:rPr>
        <w:t xml:space="preserve">Saját Szellemi </w:t>
      </w:r>
      <w:r w:rsidR="00837B7E">
        <w:rPr>
          <w:rFonts w:ascii="Times New Roman" w:hAnsi="Times New Roman" w:cs="Times New Roman"/>
          <w:sz w:val="24"/>
          <w:szCs w:val="24"/>
        </w:rPr>
        <w:t>A</w:t>
      </w:r>
      <w:r w:rsidR="00622367">
        <w:rPr>
          <w:rFonts w:ascii="Times New Roman" w:hAnsi="Times New Roman" w:cs="Times New Roman"/>
          <w:sz w:val="24"/>
          <w:szCs w:val="24"/>
        </w:rPr>
        <w:t xml:space="preserve">lkotások </w:t>
      </w:r>
      <w:r w:rsidR="00837B7E">
        <w:rPr>
          <w:rFonts w:ascii="Times New Roman" w:hAnsi="Times New Roman" w:cs="Times New Roman"/>
          <w:sz w:val="24"/>
          <w:szCs w:val="24"/>
        </w:rPr>
        <w:t>és Idegen Szellemi alkotások</w:t>
      </w:r>
      <w:r>
        <w:rPr>
          <w:rFonts w:ascii="Times New Roman" w:hAnsi="Times New Roman" w:cs="Times New Roman"/>
          <w:sz w:val="24"/>
          <w:szCs w:val="24"/>
        </w:rPr>
        <w:t xml:space="preserve"> Megrendelő</w:t>
      </w:r>
      <w:r w:rsidR="00622367">
        <w:rPr>
          <w:rFonts w:ascii="Times New Roman" w:hAnsi="Times New Roman" w:cs="Times New Roman"/>
          <w:sz w:val="24"/>
          <w:szCs w:val="24"/>
        </w:rPr>
        <w:t xml:space="preserve"> általi </w:t>
      </w:r>
      <w:r w:rsidR="00FE2A26">
        <w:rPr>
          <w:rFonts w:ascii="Times New Roman" w:hAnsi="Times New Roman" w:cs="Times New Roman"/>
          <w:sz w:val="24"/>
          <w:szCs w:val="24"/>
        </w:rPr>
        <w:t>felhasználását</w:t>
      </w:r>
      <w:r w:rsidR="00837B7E" w:rsidRPr="00837B7E">
        <w:rPr>
          <w:rFonts w:ascii="Times New Roman" w:hAnsi="Times New Roman" w:cs="Times New Roman"/>
          <w:sz w:val="24"/>
          <w:szCs w:val="24"/>
        </w:rPr>
        <w:t xml:space="preserve"> </w:t>
      </w:r>
      <w:r w:rsidR="00837B7E">
        <w:rPr>
          <w:rFonts w:ascii="Times New Roman" w:hAnsi="Times New Roman" w:cs="Times New Roman"/>
          <w:sz w:val="24"/>
          <w:szCs w:val="24"/>
        </w:rPr>
        <w:t>a 10. pont</w:t>
      </w:r>
      <w:r w:rsidR="002C4A83">
        <w:rPr>
          <w:rFonts w:ascii="Times New Roman" w:hAnsi="Times New Roman" w:cs="Times New Roman"/>
          <w:sz w:val="24"/>
          <w:szCs w:val="24"/>
        </w:rPr>
        <w:t>ban foglaltak</w:t>
      </w:r>
      <w:r w:rsidR="00837B7E">
        <w:rPr>
          <w:rFonts w:ascii="Times New Roman" w:hAnsi="Times New Roman" w:cs="Times New Roman"/>
          <w:sz w:val="24"/>
          <w:szCs w:val="24"/>
        </w:rPr>
        <w:t xml:space="preserve"> szerint</w:t>
      </w:r>
      <w:r w:rsidR="00396DC6" w:rsidRPr="00396D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Szállító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közvetlen helytállásra köteles harmadik személyek irányában minden olyan költség, változás, veszteség, kiadás, kár, igény, illetve teher vonatkozásában, amelyet harmadik személy jogszavatosság körében kíván érvényesíteni, avagy harmadik személy a neki – a jelen Szerződéssel összefüggésben és/vagy annak teljesítése során, azzal összefüggésben – az általa okozott kárral összefüggésben kíván érvényesíteni</w:t>
      </w:r>
      <w:r>
        <w:rPr>
          <w:rFonts w:ascii="Times New Roman" w:hAnsi="Times New Roman" w:cs="Times New Roman"/>
          <w:sz w:val="24"/>
          <w:szCs w:val="24"/>
        </w:rPr>
        <w:t xml:space="preserve"> Megrendelő</w:t>
      </w:r>
      <w:r w:rsidR="00396DC6" w:rsidRPr="00396DC6">
        <w:rPr>
          <w:rFonts w:ascii="Times New Roman" w:hAnsi="Times New Roman" w:cs="Times New Roman"/>
          <w:sz w:val="24"/>
          <w:szCs w:val="24"/>
        </w:rPr>
        <w:t>vel szemben.</w:t>
      </w:r>
    </w:p>
    <w:p w14:paraId="2BBC0113" w14:textId="240A9E67" w:rsidR="004308C7" w:rsidRPr="00396DC6" w:rsidRDefault="00470BEF" w:rsidP="004308C7">
      <w:pPr>
        <w:numPr>
          <w:ilvl w:val="1"/>
          <w:numId w:val="4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a Ptk. </w:t>
      </w:r>
      <w:r w:rsidR="004607B0">
        <w:rPr>
          <w:rFonts w:ascii="Times New Roman" w:hAnsi="Times New Roman" w:cs="Times New Roman"/>
          <w:sz w:val="24"/>
          <w:szCs w:val="24"/>
        </w:rPr>
        <w:t>6:171</w:t>
      </w:r>
      <w:r w:rsidR="00396DC6" w:rsidRPr="00396DC6">
        <w:rPr>
          <w:rFonts w:ascii="Times New Roman" w:hAnsi="Times New Roman" w:cs="Times New Roman"/>
          <w:sz w:val="24"/>
          <w:szCs w:val="24"/>
        </w:rPr>
        <w:t>. §-á</w:t>
      </w:r>
      <w:r w:rsidR="009F5DC4">
        <w:rPr>
          <w:rFonts w:ascii="Times New Roman" w:hAnsi="Times New Roman" w:cs="Times New Roman"/>
          <w:sz w:val="24"/>
          <w:szCs w:val="24"/>
        </w:rPr>
        <w:t>ban foglaltak szerint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jótállást vállal a Berendezésekre</w:t>
      </w:r>
      <w:r w:rsidR="004308C7">
        <w:rPr>
          <w:rFonts w:ascii="Times New Roman" w:hAnsi="Times New Roman" w:cs="Times New Roman"/>
          <w:sz w:val="24"/>
          <w:szCs w:val="24"/>
        </w:rPr>
        <w:t>, a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</w:t>
      </w:r>
      <w:r w:rsidR="004607B0">
        <w:rPr>
          <w:rFonts w:ascii="Times New Roman" w:hAnsi="Times New Roman" w:cs="Times New Roman"/>
          <w:sz w:val="24"/>
          <w:szCs w:val="24"/>
        </w:rPr>
        <w:t>sikeres SAT-ró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l </w:t>
      </w:r>
      <w:r w:rsidR="004607B0" w:rsidRPr="004607B0">
        <w:rPr>
          <w:rFonts w:ascii="Times New Roman" w:hAnsi="Times New Roman" w:cs="Times New Roman"/>
          <w:sz w:val="24"/>
          <w:szCs w:val="24"/>
        </w:rPr>
        <w:t>felvett</w:t>
      </w:r>
      <w:r w:rsidR="00B96E78">
        <w:rPr>
          <w:rFonts w:ascii="Times New Roman" w:hAnsi="Times New Roman" w:cs="Times New Roman"/>
          <w:sz w:val="24"/>
          <w:szCs w:val="24"/>
        </w:rPr>
        <w:t xml:space="preserve"> 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jegyzőkönyv aláírásának napjától kezdődő </w:t>
      </w:r>
      <w:r w:rsidR="00B96E78">
        <w:rPr>
          <w:rFonts w:ascii="Times New Roman" w:hAnsi="Times New Roman" w:cs="Times New Roman"/>
          <w:sz w:val="24"/>
          <w:szCs w:val="24"/>
        </w:rPr>
        <w:t>7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(</w:t>
      </w:r>
      <w:r w:rsidR="00B96E78">
        <w:rPr>
          <w:rFonts w:ascii="Times New Roman" w:hAnsi="Times New Roman" w:cs="Times New Roman"/>
          <w:sz w:val="24"/>
          <w:szCs w:val="24"/>
        </w:rPr>
        <w:t>hét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) </w:t>
      </w:r>
      <w:r w:rsidR="00B96E78">
        <w:rPr>
          <w:rFonts w:ascii="Times New Roman" w:hAnsi="Times New Roman" w:cs="Times New Roman"/>
          <w:sz w:val="24"/>
          <w:szCs w:val="24"/>
        </w:rPr>
        <w:t>év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</w:t>
      </w:r>
      <w:r w:rsidR="004308C7">
        <w:rPr>
          <w:rFonts w:ascii="Times New Roman" w:hAnsi="Times New Roman" w:cs="Times New Roman"/>
          <w:sz w:val="24"/>
          <w:szCs w:val="24"/>
        </w:rPr>
        <w:t>időtartamra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(a továbbiakban: </w:t>
      </w:r>
      <w:r w:rsidR="00396DC6" w:rsidRPr="00396DC6">
        <w:rPr>
          <w:rFonts w:ascii="Times New Roman" w:hAnsi="Times New Roman" w:cs="Times New Roman"/>
          <w:b/>
          <w:sz w:val="24"/>
          <w:szCs w:val="24"/>
        </w:rPr>
        <w:t>Jótállási Időszak</w:t>
      </w:r>
      <w:r w:rsidR="00396DC6" w:rsidRPr="00396DC6">
        <w:rPr>
          <w:rFonts w:ascii="Times New Roman" w:hAnsi="Times New Roman" w:cs="Times New Roman"/>
          <w:sz w:val="24"/>
          <w:szCs w:val="24"/>
        </w:rPr>
        <w:t>)</w:t>
      </w:r>
      <w:r w:rsidR="004308C7">
        <w:rPr>
          <w:rFonts w:ascii="Times New Roman" w:hAnsi="Times New Roman" w:cs="Times New Roman"/>
          <w:sz w:val="24"/>
          <w:szCs w:val="24"/>
        </w:rPr>
        <w:t>, a Műszaki specifikáció 9.1. pontjában rögzített tartalommal.</w:t>
      </w:r>
      <w:r w:rsidR="004308C7" w:rsidRPr="004308C7">
        <w:rPr>
          <w:rFonts w:ascii="Times New Roman" w:hAnsi="Times New Roman" w:cs="Times New Roman"/>
          <w:sz w:val="24"/>
          <w:szCs w:val="24"/>
        </w:rPr>
        <w:t xml:space="preserve"> </w:t>
      </w:r>
      <w:r w:rsidR="004308C7" w:rsidRPr="00396DC6">
        <w:rPr>
          <w:rFonts w:ascii="Times New Roman" w:hAnsi="Times New Roman" w:cs="Times New Roman"/>
          <w:sz w:val="24"/>
          <w:szCs w:val="24"/>
        </w:rPr>
        <w:t>Amennyiben a Jótállási Időszakban a Berendezés vagy annak bármely része nem üzemeltethető a Szerződésben és mell</w:t>
      </w:r>
      <w:r w:rsidR="004308C7">
        <w:rPr>
          <w:rFonts w:ascii="Times New Roman" w:hAnsi="Times New Roman" w:cs="Times New Roman"/>
          <w:sz w:val="24"/>
          <w:szCs w:val="24"/>
        </w:rPr>
        <w:t xml:space="preserve">ékleteiben meghatározott módon a jótállási kötelezettség alá tartozó okok miatt, </w:t>
      </w:r>
      <w:r w:rsidR="004308C7" w:rsidRPr="00396DC6">
        <w:rPr>
          <w:rFonts w:ascii="Times New Roman" w:hAnsi="Times New Roman" w:cs="Times New Roman"/>
          <w:sz w:val="24"/>
          <w:szCs w:val="24"/>
        </w:rPr>
        <w:t>a Jótállási Időszakot meg kell hosszabbítani az üzemeltetésben bekövetkezett szünet időtartamával.</w:t>
      </w:r>
    </w:p>
    <w:p w14:paraId="04693664" w14:textId="466B9EB3" w:rsidR="00396DC6" w:rsidRPr="00396DC6" w:rsidRDefault="00470BEF" w:rsidP="00396DC6">
      <w:pPr>
        <w:numPr>
          <w:ilvl w:val="1"/>
          <w:numId w:val="4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a jótállás körébe tartozó valamennyi szolgáltatást díjmentesen köteles nyújtani.</w:t>
      </w:r>
    </w:p>
    <w:p w14:paraId="64B46F1E" w14:textId="5A90F6C3" w:rsidR="00396DC6" w:rsidRPr="00396DC6" w:rsidRDefault="00396DC6" w:rsidP="004607B0">
      <w:pPr>
        <w:numPr>
          <w:ilvl w:val="1"/>
          <w:numId w:val="4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Amennyiben a Jótállási Időszak alatt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bármilyen hibát észlel, ezt haladéktalanul köteles írásban rögzíteni.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a hibáról a vonatkozó jegyzőkönyv csatolásával írásban értesíti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sz w:val="24"/>
          <w:szCs w:val="24"/>
        </w:rPr>
        <w:t>t.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="004607B0" w:rsidRPr="004607B0">
        <w:rPr>
          <w:rFonts w:ascii="Times New Roman" w:hAnsi="Times New Roman" w:cs="Times New Roman"/>
          <w:sz w:val="24"/>
          <w:szCs w:val="24"/>
        </w:rPr>
        <w:t>nek a Jótállási Időszakot követő 30 (harminc) napig áll jogában bejelenteni a Jótállási Időszakban előállt hibákat</w:t>
      </w:r>
      <w:r w:rsidR="00425A26">
        <w:rPr>
          <w:rFonts w:ascii="Times New Roman" w:hAnsi="Times New Roman" w:cs="Times New Roman"/>
          <w:sz w:val="24"/>
          <w:szCs w:val="24"/>
        </w:rPr>
        <w:t>.</w:t>
      </w:r>
      <w:r w:rsidR="004607B0" w:rsidRPr="004607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7C429" w14:textId="3E173DCD" w:rsidR="00396DC6" w:rsidRPr="00396DC6" w:rsidRDefault="00470BEF" w:rsidP="001E4E80">
      <w:pPr>
        <w:numPr>
          <w:ilvl w:val="1"/>
          <w:numId w:val="4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55617B">
        <w:rPr>
          <w:rFonts w:ascii="Times New Roman" w:hAnsi="Times New Roman" w:cs="Times New Roman"/>
          <w:sz w:val="24"/>
          <w:szCs w:val="24"/>
        </w:rPr>
        <w:t xml:space="preserve"> </w:t>
      </w:r>
      <w:r w:rsidR="001E4E80" w:rsidRPr="001E4E80">
        <w:rPr>
          <w:rFonts w:ascii="Times New Roman" w:hAnsi="Times New Roman" w:cs="Times New Roman"/>
          <w:sz w:val="24"/>
          <w:szCs w:val="24"/>
        </w:rPr>
        <w:t>a sikeres SAT-ról felvett jegyzőkönyv aláírásának napjától kezdődő 7 (hét) év időtartam</w:t>
      </w:r>
      <w:r w:rsidR="00654E68">
        <w:rPr>
          <w:rFonts w:ascii="Times New Roman" w:hAnsi="Times New Roman" w:cs="Times New Roman"/>
          <w:sz w:val="24"/>
          <w:szCs w:val="24"/>
        </w:rPr>
        <w:t>ig</w:t>
      </w:r>
      <w:r w:rsidR="001E4E80" w:rsidRPr="001E4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Megrendelő</w:t>
      </w:r>
      <w:r w:rsidR="0055617B">
        <w:rPr>
          <w:rFonts w:ascii="Times New Roman" w:hAnsi="Times New Roman" w:cs="Times New Roman"/>
          <w:sz w:val="24"/>
          <w:szCs w:val="24"/>
        </w:rPr>
        <w:t xml:space="preserve"> részére </w:t>
      </w:r>
      <w:r w:rsidR="0055617B" w:rsidRPr="0055617B">
        <w:rPr>
          <w:rFonts w:ascii="Times New Roman" w:hAnsi="Times New Roman" w:cs="Times New Roman"/>
          <w:sz w:val="24"/>
          <w:szCs w:val="24"/>
        </w:rPr>
        <w:t>támogatás</w:t>
      </w:r>
      <w:r w:rsidR="0055617B">
        <w:rPr>
          <w:rFonts w:ascii="Times New Roman" w:hAnsi="Times New Roman" w:cs="Times New Roman"/>
          <w:sz w:val="24"/>
          <w:szCs w:val="24"/>
        </w:rPr>
        <w:t>i szolgáltatást köteles nyújtani</w:t>
      </w:r>
      <w:r w:rsidR="0055617B" w:rsidRPr="0055617B">
        <w:rPr>
          <w:rFonts w:ascii="Times New Roman" w:hAnsi="Times New Roman" w:cs="Times New Roman"/>
          <w:sz w:val="24"/>
          <w:szCs w:val="24"/>
        </w:rPr>
        <w:t xml:space="preserve">, </w:t>
      </w:r>
      <w:r w:rsidR="0055617B">
        <w:rPr>
          <w:rFonts w:ascii="Times New Roman" w:hAnsi="Times New Roman" w:cs="Times New Roman"/>
          <w:sz w:val="24"/>
          <w:szCs w:val="24"/>
        </w:rPr>
        <w:t xml:space="preserve">amely kiterjed a hardver utánrendelés lehetőségének biztosítására, a Berendezések rendszeres karbantartására, mérnöki támogatás és </w:t>
      </w:r>
      <w:r w:rsidR="0055617B" w:rsidRPr="0055617B">
        <w:rPr>
          <w:rFonts w:ascii="Times New Roman" w:hAnsi="Times New Roman" w:cs="Times New Roman"/>
          <w:sz w:val="24"/>
          <w:szCs w:val="24"/>
        </w:rPr>
        <w:t xml:space="preserve">ügyfélszolgálati szolgáltatás </w:t>
      </w:r>
      <w:r w:rsidR="0055617B">
        <w:rPr>
          <w:rFonts w:ascii="Times New Roman" w:hAnsi="Times New Roman" w:cs="Times New Roman"/>
          <w:sz w:val="24"/>
          <w:szCs w:val="24"/>
        </w:rPr>
        <w:t xml:space="preserve">nyújtására, </w:t>
      </w:r>
      <w:r w:rsidR="00AD23B9">
        <w:rPr>
          <w:rFonts w:ascii="Times New Roman" w:hAnsi="Times New Roman" w:cs="Times New Roman"/>
          <w:sz w:val="24"/>
          <w:szCs w:val="24"/>
        </w:rPr>
        <w:lastRenderedPageBreak/>
        <w:t xml:space="preserve">rendszerfrissítéssel és rendszermódosítással, valamint </w:t>
      </w:r>
      <w:r w:rsidR="0055617B" w:rsidRPr="0055617B">
        <w:rPr>
          <w:rFonts w:ascii="Times New Roman" w:hAnsi="Times New Roman" w:cs="Times New Roman"/>
          <w:sz w:val="24"/>
          <w:szCs w:val="24"/>
        </w:rPr>
        <w:t>szoftverkövetés</w:t>
      </w:r>
      <w:r w:rsidR="0055617B">
        <w:rPr>
          <w:rFonts w:ascii="Times New Roman" w:hAnsi="Times New Roman" w:cs="Times New Roman"/>
          <w:sz w:val="24"/>
          <w:szCs w:val="24"/>
        </w:rPr>
        <w:t>sel</w:t>
      </w:r>
      <w:r w:rsidR="0055617B" w:rsidRPr="0055617B">
        <w:rPr>
          <w:rFonts w:ascii="Times New Roman" w:hAnsi="Times New Roman" w:cs="Times New Roman"/>
          <w:sz w:val="24"/>
          <w:szCs w:val="24"/>
        </w:rPr>
        <w:t xml:space="preserve">, </w:t>
      </w:r>
      <w:r w:rsidR="00AD23B9">
        <w:rPr>
          <w:rFonts w:ascii="Times New Roman" w:hAnsi="Times New Roman" w:cs="Times New Roman"/>
          <w:sz w:val="24"/>
          <w:szCs w:val="24"/>
        </w:rPr>
        <w:t xml:space="preserve">szoftver-upgradeléssel kapcsolatos szolgáltatásra. </w:t>
      </w:r>
      <w:r>
        <w:rPr>
          <w:rFonts w:ascii="Times New Roman" w:hAnsi="Times New Roman" w:cs="Times New Roman"/>
          <w:sz w:val="24"/>
          <w:szCs w:val="24"/>
        </w:rPr>
        <w:t>A Szállító</w:t>
      </w:r>
      <w:r w:rsidR="00AD23B9">
        <w:rPr>
          <w:rFonts w:ascii="Times New Roman" w:hAnsi="Times New Roman" w:cs="Times New Roman"/>
          <w:sz w:val="24"/>
          <w:szCs w:val="24"/>
        </w:rPr>
        <w:t xml:space="preserve"> által nyújtandó támogatási szolgáltatás részletes</w:t>
      </w:r>
      <w:r w:rsidR="0055617B">
        <w:rPr>
          <w:rFonts w:ascii="Times New Roman" w:hAnsi="Times New Roman" w:cs="Times New Roman"/>
          <w:sz w:val="24"/>
          <w:szCs w:val="24"/>
        </w:rPr>
        <w:t xml:space="preserve"> tartalmát és feltételeit a Műszaki specifikáció </w:t>
      </w:r>
      <w:r w:rsidR="00AD23B9">
        <w:rPr>
          <w:rFonts w:ascii="Times New Roman" w:hAnsi="Times New Roman" w:cs="Times New Roman"/>
          <w:sz w:val="24"/>
          <w:szCs w:val="24"/>
        </w:rPr>
        <w:t>9.1. pontja határozza meg</w:t>
      </w:r>
      <w:r w:rsidR="00396DC6" w:rsidRPr="00396DC6">
        <w:rPr>
          <w:rFonts w:ascii="Times New Roman" w:hAnsi="Times New Roman" w:cs="Times New Roman"/>
          <w:sz w:val="24"/>
          <w:szCs w:val="24"/>
        </w:rPr>
        <w:t>.</w:t>
      </w:r>
    </w:p>
    <w:p w14:paraId="1FCD592D" w14:textId="77777777" w:rsidR="00396DC6" w:rsidRPr="00396DC6" w:rsidRDefault="00396DC6" w:rsidP="00396D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E2C5A0" w14:textId="77777777" w:rsidR="00396DC6" w:rsidRPr="00396DC6" w:rsidRDefault="00396DC6" w:rsidP="00396DC6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DC6">
        <w:rPr>
          <w:rFonts w:ascii="Times New Roman" w:hAnsi="Times New Roman" w:cs="Times New Roman"/>
          <w:b/>
          <w:bCs/>
          <w:sz w:val="24"/>
          <w:szCs w:val="24"/>
        </w:rPr>
        <w:t>JÓLTELJESÍTÉSI BIZTOSÍTÉK</w:t>
      </w:r>
    </w:p>
    <w:p w14:paraId="4DC46065" w14:textId="7D92A6E2" w:rsidR="00396DC6" w:rsidRPr="00396DC6" w:rsidRDefault="00470BEF" w:rsidP="009B7AD4">
      <w:pPr>
        <w:numPr>
          <w:ilvl w:val="1"/>
          <w:numId w:val="4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a sikeres SAT</w:t>
      </w:r>
      <w:r w:rsidR="004607B0">
        <w:rPr>
          <w:rFonts w:ascii="Times New Roman" w:hAnsi="Times New Roman" w:cs="Times New Roman"/>
          <w:sz w:val="24"/>
          <w:szCs w:val="24"/>
        </w:rPr>
        <w:t xml:space="preserve">-ról </w:t>
      </w:r>
      <w:r w:rsidR="004607B0" w:rsidRPr="004607B0">
        <w:rPr>
          <w:rFonts w:ascii="Times New Roman" w:hAnsi="Times New Roman" w:cs="Times New Roman"/>
          <w:sz w:val="24"/>
          <w:szCs w:val="24"/>
        </w:rPr>
        <w:t>felvett</w:t>
      </w:r>
      <w:r w:rsidR="00B96E78">
        <w:rPr>
          <w:rFonts w:ascii="Times New Roman" w:hAnsi="Times New Roman" w:cs="Times New Roman"/>
          <w:sz w:val="24"/>
          <w:szCs w:val="24"/>
        </w:rPr>
        <w:t xml:space="preserve"> 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jegyzőkönyv aláírásának napjától legalább </w:t>
      </w:r>
      <w:r w:rsidR="004607B0">
        <w:rPr>
          <w:rFonts w:ascii="Times New Roman" w:hAnsi="Times New Roman" w:cs="Times New Roman"/>
          <w:sz w:val="24"/>
          <w:szCs w:val="24"/>
        </w:rPr>
        <w:t>a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Jótállási Időszak lejártát követő 30 (harminc) napig </w:t>
      </w:r>
      <w:r w:rsidR="00735CD4">
        <w:rPr>
          <w:rFonts w:ascii="Times New Roman" w:hAnsi="Times New Roman" w:cs="Times New Roman"/>
          <w:sz w:val="24"/>
          <w:szCs w:val="24"/>
        </w:rPr>
        <w:t>terjedő időszakra vonatkozó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jólteljesítési biztosítékot köteles nyújtani</w:t>
      </w:r>
      <w:r>
        <w:rPr>
          <w:rFonts w:ascii="Times New Roman" w:hAnsi="Times New Roman" w:cs="Times New Roman"/>
          <w:sz w:val="24"/>
          <w:szCs w:val="24"/>
        </w:rPr>
        <w:t xml:space="preserve"> Megrendelő</w:t>
      </w:r>
      <w:r w:rsidR="009B7AD4" w:rsidRPr="00396DC6">
        <w:rPr>
          <w:rFonts w:ascii="Times New Roman" w:hAnsi="Times New Roman" w:cs="Times New Roman"/>
          <w:sz w:val="24"/>
          <w:szCs w:val="24"/>
        </w:rPr>
        <w:t xml:space="preserve"> részére </w:t>
      </w:r>
      <w:r w:rsidR="00396DC6" w:rsidRPr="00396DC6">
        <w:rPr>
          <w:rFonts w:ascii="Times New Roman" w:hAnsi="Times New Roman" w:cs="Times New Roman"/>
          <w:sz w:val="24"/>
          <w:szCs w:val="24"/>
        </w:rPr>
        <w:t>a Díj 5%-ával megegyező értékben</w:t>
      </w:r>
      <w:r w:rsidR="00735CD4">
        <w:rPr>
          <w:rFonts w:ascii="Times New Roman" w:hAnsi="Times New Roman" w:cs="Times New Roman"/>
          <w:sz w:val="24"/>
          <w:szCs w:val="24"/>
        </w:rPr>
        <w:t>.</w:t>
      </w:r>
      <w:r w:rsidR="009B7AD4">
        <w:rPr>
          <w:rFonts w:ascii="Times New Roman" w:hAnsi="Times New Roman" w:cs="Times New Roman"/>
          <w:sz w:val="24"/>
          <w:szCs w:val="24"/>
        </w:rPr>
        <w:t xml:space="preserve"> A biztosítékot</w:t>
      </w:r>
      <w:r>
        <w:rPr>
          <w:rFonts w:ascii="Times New Roman" w:hAnsi="Times New Roman" w:cs="Times New Roman"/>
          <w:sz w:val="24"/>
          <w:szCs w:val="24"/>
        </w:rPr>
        <w:t xml:space="preserve"> Szállító</w:t>
      </w:r>
      <w:r w:rsidR="009B7AD4">
        <w:rPr>
          <w:rFonts w:ascii="Times New Roman" w:hAnsi="Times New Roman" w:cs="Times New Roman"/>
          <w:sz w:val="24"/>
          <w:szCs w:val="24"/>
        </w:rPr>
        <w:t xml:space="preserve"> a </w:t>
      </w:r>
      <w:r w:rsidR="009B7AD4" w:rsidRPr="009B7AD4">
        <w:rPr>
          <w:rFonts w:ascii="Times New Roman" w:hAnsi="Times New Roman" w:cs="Times New Roman"/>
          <w:sz w:val="24"/>
          <w:szCs w:val="24"/>
        </w:rPr>
        <w:t>sikeres SAT-ról felvett jegyzőkönyv aláírásá</w:t>
      </w:r>
      <w:r w:rsidR="009B7AD4">
        <w:rPr>
          <w:rFonts w:ascii="Times New Roman" w:hAnsi="Times New Roman" w:cs="Times New Roman"/>
          <w:sz w:val="24"/>
          <w:szCs w:val="24"/>
        </w:rPr>
        <w:t>ig köteles</w:t>
      </w:r>
      <w:r>
        <w:rPr>
          <w:rFonts w:ascii="Times New Roman" w:hAnsi="Times New Roman" w:cs="Times New Roman"/>
          <w:sz w:val="24"/>
          <w:szCs w:val="24"/>
        </w:rPr>
        <w:t xml:space="preserve"> Megrendelő</w:t>
      </w:r>
      <w:r w:rsidR="009B7AD4">
        <w:rPr>
          <w:rFonts w:ascii="Times New Roman" w:hAnsi="Times New Roman" w:cs="Times New Roman"/>
          <w:sz w:val="24"/>
          <w:szCs w:val="24"/>
        </w:rPr>
        <w:t xml:space="preserve"> rendelkezésére bocsátani.</w:t>
      </w:r>
      <w:r>
        <w:rPr>
          <w:rFonts w:ascii="Times New Roman" w:hAnsi="Times New Roman" w:cs="Times New Roman"/>
          <w:sz w:val="24"/>
          <w:szCs w:val="24"/>
        </w:rPr>
        <w:t xml:space="preserve"> Szállító</w:t>
      </w:r>
      <w:r w:rsidR="00735CD4">
        <w:rPr>
          <w:rFonts w:ascii="Times New Roman" w:hAnsi="Times New Roman" w:cs="Times New Roman"/>
          <w:sz w:val="24"/>
          <w:szCs w:val="24"/>
        </w:rPr>
        <w:t xml:space="preserve"> a</w:t>
      </w:r>
      <w:r w:rsidR="00735CD4" w:rsidRPr="00735CD4">
        <w:rPr>
          <w:rFonts w:ascii="Times New Roman" w:hAnsi="Times New Roman" w:cs="Times New Roman"/>
          <w:sz w:val="24"/>
          <w:szCs w:val="24"/>
        </w:rPr>
        <w:t xml:space="preserve"> biztosítékot </w:t>
      </w:r>
      <w:r w:rsidR="00735CD4" w:rsidRPr="00396DC6">
        <w:rPr>
          <w:rFonts w:ascii="Times New Roman" w:hAnsi="Times New Roman" w:cs="Times New Roman"/>
          <w:sz w:val="24"/>
          <w:szCs w:val="24"/>
        </w:rPr>
        <w:t>választása szerint</w:t>
      </w:r>
      <w:r w:rsidR="00735CD4" w:rsidRPr="00735CD4">
        <w:rPr>
          <w:rFonts w:ascii="Times New Roman" w:hAnsi="Times New Roman" w:cs="Times New Roman"/>
          <w:sz w:val="24"/>
          <w:szCs w:val="24"/>
        </w:rPr>
        <w:t xml:space="preserve"> teljesítheti</w:t>
      </w:r>
      <w:r w:rsidR="00396DC6" w:rsidRPr="00396DC6">
        <w:rPr>
          <w:rFonts w:ascii="Times New Roman" w:hAnsi="Times New Roman" w:cs="Times New Roman"/>
          <w:sz w:val="24"/>
          <w:szCs w:val="24"/>
        </w:rPr>
        <w:t>:</w:t>
      </w:r>
    </w:p>
    <w:p w14:paraId="01B2D14C" w14:textId="77777777" w:rsidR="00396DC6" w:rsidRPr="00396DC6" w:rsidRDefault="00396DC6" w:rsidP="00396DC6">
      <w:pPr>
        <w:numPr>
          <w:ilvl w:val="2"/>
          <w:numId w:val="4"/>
        </w:numPr>
        <w:spacing w:after="12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visszavonhatatlan és feltétel nélküli</w:t>
      </w:r>
      <w:r w:rsidR="00735CD4">
        <w:rPr>
          <w:rFonts w:ascii="Times New Roman" w:hAnsi="Times New Roman" w:cs="Times New Roman"/>
          <w:sz w:val="24"/>
          <w:szCs w:val="24"/>
        </w:rPr>
        <w:t>,</w:t>
      </w:r>
      <w:r w:rsidRPr="00396DC6">
        <w:rPr>
          <w:rFonts w:ascii="Times New Roman" w:hAnsi="Times New Roman" w:cs="Times New Roman"/>
          <w:sz w:val="24"/>
          <w:szCs w:val="24"/>
        </w:rPr>
        <w:t xml:space="preserve"> </w:t>
      </w:r>
      <w:r w:rsidR="00735CD4" w:rsidRPr="00735CD4">
        <w:rPr>
          <w:rFonts w:ascii="Times New Roman" w:hAnsi="Times New Roman" w:cs="Times New Roman"/>
          <w:sz w:val="24"/>
          <w:szCs w:val="24"/>
        </w:rPr>
        <w:t xml:space="preserve">bank vagy biztosító által vállalt garancia </w:t>
      </w:r>
      <w:r w:rsidR="00735CD4">
        <w:rPr>
          <w:rFonts w:ascii="Times New Roman" w:hAnsi="Times New Roman" w:cs="Times New Roman"/>
          <w:sz w:val="24"/>
          <w:szCs w:val="24"/>
        </w:rPr>
        <w:t xml:space="preserve">(a továbbiakban együtt: </w:t>
      </w:r>
      <w:r w:rsidR="00735CD4" w:rsidRPr="00735CD4">
        <w:rPr>
          <w:rFonts w:ascii="Times New Roman" w:hAnsi="Times New Roman" w:cs="Times New Roman"/>
          <w:b/>
          <w:sz w:val="24"/>
          <w:szCs w:val="24"/>
        </w:rPr>
        <w:t>Bankgarancia</w:t>
      </w:r>
      <w:r w:rsidR="00735CD4">
        <w:rPr>
          <w:rFonts w:ascii="Times New Roman" w:hAnsi="Times New Roman" w:cs="Times New Roman"/>
          <w:sz w:val="24"/>
          <w:szCs w:val="24"/>
        </w:rPr>
        <w:t xml:space="preserve">) </w:t>
      </w:r>
      <w:r w:rsidR="00DB3D18">
        <w:rPr>
          <w:rFonts w:ascii="Times New Roman" w:hAnsi="Times New Roman" w:cs="Times New Roman"/>
          <w:sz w:val="24"/>
          <w:szCs w:val="24"/>
        </w:rPr>
        <w:t>rendelkezés</w:t>
      </w:r>
      <w:r w:rsidR="00735CD4" w:rsidRPr="00396DC6">
        <w:rPr>
          <w:rFonts w:ascii="Times New Roman" w:hAnsi="Times New Roman" w:cs="Times New Roman"/>
          <w:sz w:val="24"/>
          <w:szCs w:val="24"/>
        </w:rPr>
        <w:t>re bocsátásával</w:t>
      </w:r>
      <w:r w:rsidRPr="00396DC6">
        <w:rPr>
          <w:rFonts w:ascii="Times New Roman" w:hAnsi="Times New Roman" w:cs="Times New Roman"/>
          <w:sz w:val="24"/>
          <w:szCs w:val="24"/>
        </w:rPr>
        <w:t>, vagy</w:t>
      </w:r>
    </w:p>
    <w:p w14:paraId="4413F27A" w14:textId="77777777" w:rsidR="00396DC6" w:rsidRPr="00396DC6" w:rsidRDefault="00463208" w:rsidP="00396DC6">
      <w:pPr>
        <w:numPr>
          <w:ilvl w:val="2"/>
          <w:numId w:val="4"/>
        </w:numPr>
        <w:spacing w:after="12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feltétel nélküli </w:t>
      </w:r>
      <w:r w:rsidRPr="00735CD4">
        <w:rPr>
          <w:rFonts w:ascii="Times New Roman" w:hAnsi="Times New Roman" w:cs="Times New Roman"/>
          <w:sz w:val="24"/>
          <w:szCs w:val="24"/>
        </w:rPr>
        <w:t>banki készfizető kezesség</w:t>
      </w:r>
      <w:r>
        <w:rPr>
          <w:rFonts w:ascii="Times New Roman" w:hAnsi="Times New Roman" w:cs="Times New Roman"/>
          <w:sz w:val="24"/>
          <w:szCs w:val="24"/>
        </w:rPr>
        <w:t xml:space="preserve">vállalást </w:t>
      </w:r>
      <w:r w:rsidRPr="00396DC6">
        <w:rPr>
          <w:rFonts w:ascii="Times New Roman" w:hAnsi="Times New Roman" w:cs="Times New Roman"/>
          <w:sz w:val="24"/>
          <w:szCs w:val="24"/>
        </w:rPr>
        <w:t>tartalmazó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6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vagy</w:t>
      </w:r>
      <w:r w:rsidRPr="00735CD4">
        <w:rPr>
          <w:rFonts w:ascii="Times New Roman" w:hAnsi="Times New Roman" w:cs="Times New Roman"/>
          <w:sz w:val="24"/>
          <w:szCs w:val="24"/>
        </w:rPr>
        <w:t xml:space="preserve"> 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biztosítási szerződés alapján kiállított – feltétel nélküli készfizető kezességvállalást tartalmazó – kötelezvénynek </w:t>
      </w:r>
      <w:r>
        <w:rPr>
          <w:rFonts w:ascii="Times New Roman" w:hAnsi="Times New Roman" w:cs="Times New Roman"/>
          <w:sz w:val="24"/>
          <w:szCs w:val="24"/>
        </w:rPr>
        <w:t xml:space="preserve">(a továbbiakban együtt: </w:t>
      </w:r>
      <w:r>
        <w:rPr>
          <w:rFonts w:ascii="Times New Roman" w:hAnsi="Times New Roman" w:cs="Times New Roman"/>
          <w:b/>
          <w:sz w:val="24"/>
          <w:szCs w:val="24"/>
        </w:rPr>
        <w:t>Készfizetési Kötelezvény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B3D18">
        <w:rPr>
          <w:rFonts w:ascii="Times New Roman" w:hAnsi="Times New Roman" w:cs="Times New Roman"/>
          <w:sz w:val="24"/>
          <w:szCs w:val="24"/>
        </w:rPr>
        <w:t>rendelkezés</w:t>
      </w:r>
      <w:r w:rsidR="00396DC6" w:rsidRPr="00396DC6">
        <w:rPr>
          <w:rFonts w:ascii="Times New Roman" w:hAnsi="Times New Roman" w:cs="Times New Roman"/>
          <w:sz w:val="24"/>
          <w:szCs w:val="24"/>
        </w:rPr>
        <w:t>re bocsátásával, vagy</w:t>
      </w:r>
    </w:p>
    <w:p w14:paraId="4C4A100F" w14:textId="28384D54" w:rsidR="00396DC6" w:rsidRDefault="00396DC6" w:rsidP="00396DC6">
      <w:pPr>
        <w:numPr>
          <w:ilvl w:val="2"/>
          <w:numId w:val="4"/>
        </w:numPr>
        <w:spacing w:after="12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ilyen összegű óvadéknak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bankszámlájára (fizetési számlájára) történő átutalásával.</w:t>
      </w:r>
    </w:p>
    <w:p w14:paraId="39DD53F0" w14:textId="40DF8607" w:rsidR="001F15E4" w:rsidRPr="00396DC6" w:rsidRDefault="001F15E4" w:rsidP="00591DAE">
      <w:pPr>
        <w:spacing w:after="12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056E2D8" w14:textId="77777777" w:rsidR="00396DC6" w:rsidRPr="00396DC6" w:rsidRDefault="00396DC6" w:rsidP="00396DC6">
      <w:pPr>
        <w:numPr>
          <w:ilvl w:val="1"/>
          <w:numId w:val="4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A jólteljesítési biztosíték formája:</w:t>
      </w:r>
    </w:p>
    <w:p w14:paraId="304958AE" w14:textId="4D095327" w:rsidR="00396DC6" w:rsidRPr="00396DC6" w:rsidRDefault="00396DC6" w:rsidP="00396DC6">
      <w:pPr>
        <w:numPr>
          <w:ilvl w:val="2"/>
          <w:numId w:val="4"/>
        </w:numPr>
        <w:spacing w:after="12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Amennyiben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a jólteljesítési biztosítékot </w:t>
      </w:r>
      <w:r w:rsidR="00463208">
        <w:rPr>
          <w:rFonts w:ascii="Times New Roman" w:hAnsi="Times New Roman" w:cs="Times New Roman"/>
          <w:sz w:val="24"/>
          <w:szCs w:val="24"/>
        </w:rPr>
        <w:t>B</w:t>
      </w:r>
      <w:r w:rsidRPr="00396DC6">
        <w:rPr>
          <w:rFonts w:ascii="Times New Roman" w:hAnsi="Times New Roman" w:cs="Times New Roman"/>
          <w:sz w:val="24"/>
          <w:szCs w:val="24"/>
        </w:rPr>
        <w:t xml:space="preserve">ankgarancia benyújtásával teljesíti, úgy a </w:t>
      </w:r>
      <w:r w:rsidR="00463208">
        <w:rPr>
          <w:rFonts w:ascii="Times New Roman" w:hAnsi="Times New Roman" w:cs="Times New Roman"/>
          <w:sz w:val="24"/>
          <w:szCs w:val="24"/>
        </w:rPr>
        <w:t>B</w:t>
      </w:r>
      <w:r w:rsidRPr="00396DC6">
        <w:rPr>
          <w:rFonts w:ascii="Times New Roman" w:hAnsi="Times New Roman" w:cs="Times New Roman"/>
          <w:sz w:val="24"/>
          <w:szCs w:val="24"/>
        </w:rPr>
        <w:t>ankgaranciának az alábbi kötelező elemeket kell tartalmaznia:</w:t>
      </w:r>
    </w:p>
    <w:p w14:paraId="08DBC762" w14:textId="77777777" w:rsidR="00396DC6" w:rsidRPr="00396DC6" w:rsidRDefault="00396DC6" w:rsidP="00396DC6">
      <w:pPr>
        <w:numPr>
          <w:ilvl w:val="3"/>
          <w:numId w:val="5"/>
        </w:numPr>
        <w:spacing w:after="12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A garancialevél számát,</w:t>
      </w:r>
    </w:p>
    <w:p w14:paraId="727CA89B" w14:textId="77777777" w:rsidR="00396DC6" w:rsidRPr="00396DC6" w:rsidRDefault="00396DC6" w:rsidP="00396DC6">
      <w:pPr>
        <w:numPr>
          <w:ilvl w:val="3"/>
          <w:numId w:val="5"/>
        </w:numPr>
        <w:spacing w:after="12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A Szerződés tárgyát,</w:t>
      </w:r>
    </w:p>
    <w:p w14:paraId="335D3061" w14:textId="79C7CCDE" w:rsidR="00396DC6" w:rsidRPr="00396DC6" w:rsidRDefault="00470BEF" w:rsidP="00396DC6">
      <w:pPr>
        <w:numPr>
          <w:ilvl w:val="3"/>
          <w:numId w:val="5"/>
        </w:numPr>
        <w:spacing w:after="12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Megrendelő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nevét, székhelyét,</w:t>
      </w:r>
    </w:p>
    <w:p w14:paraId="1915CCA3" w14:textId="010B485A" w:rsidR="00396DC6" w:rsidRPr="00396DC6" w:rsidRDefault="00470BEF" w:rsidP="00396DC6">
      <w:pPr>
        <w:numPr>
          <w:ilvl w:val="3"/>
          <w:numId w:val="5"/>
        </w:numPr>
        <w:spacing w:after="12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nevét, székhelyét,</w:t>
      </w:r>
    </w:p>
    <w:p w14:paraId="7458430E" w14:textId="4695194B" w:rsidR="00396DC6" w:rsidRPr="00396DC6" w:rsidRDefault="00396DC6" w:rsidP="00396DC6">
      <w:pPr>
        <w:numPr>
          <w:ilvl w:val="3"/>
          <w:numId w:val="5"/>
        </w:numPr>
        <w:spacing w:after="12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A bank</w:t>
      </w:r>
      <w:r w:rsidR="00D15BA6">
        <w:rPr>
          <w:rFonts w:ascii="Times New Roman" w:hAnsi="Times New Roman" w:cs="Times New Roman"/>
          <w:sz w:val="24"/>
          <w:szCs w:val="24"/>
        </w:rPr>
        <w:t>,</w:t>
      </w:r>
      <w:r w:rsidR="00463208">
        <w:rPr>
          <w:rFonts w:ascii="Times New Roman" w:hAnsi="Times New Roman" w:cs="Times New Roman"/>
          <w:sz w:val="24"/>
          <w:szCs w:val="24"/>
        </w:rPr>
        <w:t xml:space="preserve"> ill. biztosító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megnevezését, székhelyét,</w:t>
      </w:r>
    </w:p>
    <w:p w14:paraId="791178FA" w14:textId="77777777" w:rsidR="00396DC6" w:rsidRPr="00396DC6" w:rsidRDefault="00396DC6" w:rsidP="00396DC6">
      <w:pPr>
        <w:numPr>
          <w:ilvl w:val="3"/>
          <w:numId w:val="5"/>
        </w:numPr>
        <w:spacing w:after="12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A jólteljesítési biztosíték összegét (Euróban meghatározva),</w:t>
      </w:r>
    </w:p>
    <w:p w14:paraId="2E5B09A1" w14:textId="60F82BEF" w:rsidR="00396DC6" w:rsidRPr="00396DC6" w:rsidRDefault="00396DC6" w:rsidP="00396DC6">
      <w:pPr>
        <w:numPr>
          <w:ilvl w:val="3"/>
          <w:numId w:val="5"/>
        </w:numPr>
        <w:spacing w:after="12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A </w:t>
      </w:r>
      <w:r w:rsidR="00463208" w:rsidRPr="00396DC6">
        <w:rPr>
          <w:rFonts w:ascii="Times New Roman" w:hAnsi="Times New Roman" w:cs="Times New Roman"/>
          <w:sz w:val="24"/>
          <w:szCs w:val="24"/>
        </w:rPr>
        <w:t>bank</w:t>
      </w:r>
      <w:r w:rsidR="00D15BA6">
        <w:rPr>
          <w:rFonts w:ascii="Times New Roman" w:hAnsi="Times New Roman" w:cs="Times New Roman"/>
          <w:sz w:val="24"/>
          <w:szCs w:val="24"/>
        </w:rPr>
        <w:t>,</w:t>
      </w:r>
      <w:r w:rsidR="00463208">
        <w:rPr>
          <w:rFonts w:ascii="Times New Roman" w:hAnsi="Times New Roman" w:cs="Times New Roman"/>
          <w:sz w:val="24"/>
          <w:szCs w:val="24"/>
        </w:rPr>
        <w:t xml:space="preserve"> ill. biztosító</w:t>
      </w:r>
      <w:r w:rsidR="00463208" w:rsidRPr="00396DC6">
        <w:rPr>
          <w:rFonts w:ascii="Times New Roman" w:hAnsi="Times New Roman" w:cs="Times New Roman"/>
          <w:sz w:val="24"/>
          <w:szCs w:val="24"/>
        </w:rPr>
        <w:t xml:space="preserve"> </w:t>
      </w:r>
      <w:r w:rsidRPr="00396DC6">
        <w:rPr>
          <w:rFonts w:ascii="Times New Roman" w:hAnsi="Times New Roman" w:cs="Times New Roman"/>
          <w:sz w:val="24"/>
          <w:szCs w:val="24"/>
        </w:rPr>
        <w:t>általi feltétel nélküli és visszavonhatatlan kötelezettségvállalást arra vonatkozóan, hogy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első írásos felszólítására a bank az alapjogviszony vizsgálata nélkül kifizet a vonatkozó jólteljesítési biztosíték összegének erejéig bármely összeget, amennyiben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a követelésében kijelenti, hogy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által követelt összeg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szerződés szerinti jótállási kötelezettségei megszegése miatt vált esedékessé,</w:t>
      </w:r>
    </w:p>
    <w:p w14:paraId="758D343C" w14:textId="77777777" w:rsidR="00396DC6" w:rsidRPr="00396DC6" w:rsidRDefault="00396DC6" w:rsidP="00396DC6">
      <w:pPr>
        <w:numPr>
          <w:ilvl w:val="3"/>
          <w:numId w:val="5"/>
        </w:numPr>
        <w:spacing w:after="12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A </w:t>
      </w:r>
      <w:r w:rsidR="00463208">
        <w:rPr>
          <w:rFonts w:ascii="Times New Roman" w:hAnsi="Times New Roman" w:cs="Times New Roman"/>
          <w:sz w:val="24"/>
          <w:szCs w:val="24"/>
        </w:rPr>
        <w:t>B</w:t>
      </w:r>
      <w:r w:rsidRPr="00396DC6">
        <w:rPr>
          <w:rFonts w:ascii="Times New Roman" w:hAnsi="Times New Roman" w:cs="Times New Roman"/>
          <w:sz w:val="24"/>
          <w:szCs w:val="24"/>
        </w:rPr>
        <w:t>ankgarancia érvényességét</w:t>
      </w:r>
      <w:r w:rsidR="004607B0">
        <w:rPr>
          <w:rFonts w:ascii="Times New Roman" w:hAnsi="Times New Roman" w:cs="Times New Roman"/>
          <w:sz w:val="24"/>
          <w:szCs w:val="24"/>
        </w:rPr>
        <w:t>.</w:t>
      </w:r>
    </w:p>
    <w:p w14:paraId="4519DE54" w14:textId="2BBA59ED" w:rsidR="00396DC6" w:rsidRPr="00396DC6" w:rsidRDefault="00396DC6" w:rsidP="00396DC6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A </w:t>
      </w:r>
      <w:r w:rsidR="00463208">
        <w:rPr>
          <w:rFonts w:ascii="Times New Roman" w:hAnsi="Times New Roman" w:cs="Times New Roman"/>
          <w:sz w:val="24"/>
          <w:szCs w:val="24"/>
        </w:rPr>
        <w:t>B</w:t>
      </w:r>
      <w:r w:rsidRPr="00396DC6">
        <w:rPr>
          <w:rFonts w:ascii="Times New Roman" w:hAnsi="Times New Roman" w:cs="Times New Roman"/>
          <w:sz w:val="24"/>
          <w:szCs w:val="24"/>
        </w:rPr>
        <w:t xml:space="preserve">ankgaranciát jó hírnévvel rendelkező </w:t>
      </w:r>
      <w:r w:rsidR="00463208" w:rsidRPr="00463208">
        <w:rPr>
          <w:rFonts w:ascii="Times New Roman" w:hAnsi="Times New Roman" w:cs="Times New Roman"/>
          <w:sz w:val="24"/>
          <w:szCs w:val="24"/>
        </w:rPr>
        <w:t>bank</w:t>
      </w:r>
      <w:r w:rsidR="00D15BA6">
        <w:rPr>
          <w:rFonts w:ascii="Times New Roman" w:hAnsi="Times New Roman" w:cs="Times New Roman"/>
          <w:sz w:val="24"/>
          <w:szCs w:val="24"/>
        </w:rPr>
        <w:t>,</w:t>
      </w:r>
      <w:r w:rsidR="00463208" w:rsidRPr="00463208">
        <w:rPr>
          <w:rFonts w:ascii="Times New Roman" w:hAnsi="Times New Roman" w:cs="Times New Roman"/>
          <w:sz w:val="24"/>
          <w:szCs w:val="24"/>
        </w:rPr>
        <w:t xml:space="preserve"> ill. biztosító </w:t>
      </w:r>
      <w:r w:rsidRPr="00396DC6">
        <w:rPr>
          <w:rFonts w:ascii="Times New Roman" w:hAnsi="Times New Roman" w:cs="Times New Roman"/>
          <w:sz w:val="24"/>
          <w:szCs w:val="24"/>
        </w:rPr>
        <w:t xml:space="preserve">által, SWIFT-en keresztül kell nyújtani. A bankgarancia-jogviszonyra </w:t>
      </w:r>
      <w:r w:rsidR="00463208" w:rsidRPr="00396DC6">
        <w:rPr>
          <w:rFonts w:ascii="Times New Roman" w:hAnsi="Times New Roman" w:cs="Times New Roman"/>
          <w:sz w:val="24"/>
          <w:szCs w:val="24"/>
        </w:rPr>
        <w:t xml:space="preserve">irányadó </w:t>
      </w:r>
      <w:r w:rsidR="00463208" w:rsidRPr="00463208">
        <w:rPr>
          <w:rFonts w:ascii="Times New Roman" w:hAnsi="Times New Roman" w:cs="Times New Roman"/>
          <w:sz w:val="24"/>
          <w:szCs w:val="24"/>
        </w:rPr>
        <w:t>jog</w:t>
      </w:r>
      <w:r w:rsidR="00463208">
        <w:rPr>
          <w:rFonts w:ascii="Times New Roman" w:hAnsi="Times New Roman" w:cs="Times New Roman"/>
          <w:sz w:val="24"/>
          <w:szCs w:val="24"/>
        </w:rPr>
        <w:t xml:space="preserve"> csak</w:t>
      </w:r>
      <w:r w:rsidR="00463208" w:rsidRPr="00463208">
        <w:rPr>
          <w:rFonts w:ascii="Times New Roman" w:hAnsi="Times New Roman" w:cs="Times New Roman"/>
          <w:sz w:val="24"/>
          <w:szCs w:val="24"/>
        </w:rPr>
        <w:t xml:space="preserve"> </w:t>
      </w:r>
      <w:r w:rsidRPr="00396DC6">
        <w:rPr>
          <w:rFonts w:ascii="Times New Roman" w:hAnsi="Times New Roman" w:cs="Times New Roman"/>
          <w:sz w:val="24"/>
          <w:szCs w:val="24"/>
        </w:rPr>
        <w:t xml:space="preserve">a magyar jog </w:t>
      </w:r>
      <w:r w:rsidR="00463208">
        <w:rPr>
          <w:rFonts w:ascii="Times New Roman" w:hAnsi="Times New Roman" w:cs="Times New Roman"/>
          <w:sz w:val="24"/>
          <w:szCs w:val="24"/>
        </w:rPr>
        <w:t>lehet</w:t>
      </w:r>
      <w:r w:rsidRPr="00396DC6">
        <w:rPr>
          <w:rFonts w:ascii="Times New Roman" w:hAnsi="Times New Roman" w:cs="Times New Roman"/>
          <w:sz w:val="24"/>
          <w:szCs w:val="24"/>
        </w:rPr>
        <w:t>.</w:t>
      </w:r>
    </w:p>
    <w:p w14:paraId="0C73122A" w14:textId="19F7CD74" w:rsidR="00396DC6" w:rsidRPr="00396DC6" w:rsidRDefault="00396DC6" w:rsidP="00396DC6">
      <w:pPr>
        <w:numPr>
          <w:ilvl w:val="2"/>
          <w:numId w:val="4"/>
        </w:numPr>
        <w:spacing w:after="12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lastRenderedPageBreak/>
        <w:t>Amennyiben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a jólteljesítési biztosítékot </w:t>
      </w:r>
      <w:r w:rsidR="00463208" w:rsidRPr="00463208">
        <w:rPr>
          <w:rFonts w:ascii="Times New Roman" w:hAnsi="Times New Roman" w:cs="Times New Roman"/>
          <w:sz w:val="24"/>
          <w:szCs w:val="24"/>
        </w:rPr>
        <w:t xml:space="preserve">Készfizetési Kötelezvény </w:t>
      </w:r>
      <w:r w:rsidRPr="00396DC6">
        <w:rPr>
          <w:rFonts w:ascii="Times New Roman" w:hAnsi="Times New Roman" w:cs="Times New Roman"/>
          <w:sz w:val="24"/>
          <w:szCs w:val="24"/>
        </w:rPr>
        <w:t xml:space="preserve">benyújtásával teljesíti, úgy a </w:t>
      </w:r>
      <w:r w:rsidR="00463208" w:rsidRPr="00463208">
        <w:rPr>
          <w:rFonts w:ascii="Times New Roman" w:hAnsi="Times New Roman" w:cs="Times New Roman"/>
          <w:sz w:val="24"/>
          <w:szCs w:val="24"/>
        </w:rPr>
        <w:t>Készfizetési Kötelezvény</w:t>
      </w:r>
      <w:r w:rsidRPr="00396DC6">
        <w:rPr>
          <w:rFonts w:ascii="Times New Roman" w:hAnsi="Times New Roman" w:cs="Times New Roman"/>
          <w:sz w:val="24"/>
          <w:szCs w:val="24"/>
        </w:rPr>
        <w:t>nek az alábbi kötelező elemeket kell tartalmaznia:</w:t>
      </w:r>
    </w:p>
    <w:p w14:paraId="358C79F9" w14:textId="77777777" w:rsidR="00396DC6" w:rsidRPr="00396DC6" w:rsidRDefault="00396DC6" w:rsidP="00396DC6">
      <w:pPr>
        <w:numPr>
          <w:ilvl w:val="3"/>
          <w:numId w:val="5"/>
        </w:numPr>
        <w:spacing w:after="12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A kötelezvény számát,</w:t>
      </w:r>
    </w:p>
    <w:p w14:paraId="69301F72" w14:textId="77777777" w:rsidR="00396DC6" w:rsidRPr="00396DC6" w:rsidRDefault="00396DC6" w:rsidP="00396DC6">
      <w:pPr>
        <w:numPr>
          <w:ilvl w:val="3"/>
          <w:numId w:val="5"/>
        </w:numPr>
        <w:spacing w:after="12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A Szerződés tárgyát,</w:t>
      </w:r>
    </w:p>
    <w:p w14:paraId="76333805" w14:textId="529190DD" w:rsidR="00396DC6" w:rsidRPr="00396DC6" w:rsidRDefault="00470BEF" w:rsidP="00396DC6">
      <w:pPr>
        <w:numPr>
          <w:ilvl w:val="3"/>
          <w:numId w:val="5"/>
        </w:numPr>
        <w:spacing w:after="12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Megrendelő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nevét, székhelyét,</w:t>
      </w:r>
    </w:p>
    <w:p w14:paraId="25F90F54" w14:textId="356F5131" w:rsidR="00396DC6" w:rsidRPr="00396DC6" w:rsidRDefault="00470BEF" w:rsidP="00396DC6">
      <w:pPr>
        <w:numPr>
          <w:ilvl w:val="3"/>
          <w:numId w:val="5"/>
        </w:numPr>
        <w:spacing w:after="12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nevét, székhelyét,</w:t>
      </w:r>
    </w:p>
    <w:p w14:paraId="5ECDD890" w14:textId="412895F5" w:rsidR="00396DC6" w:rsidRPr="00396DC6" w:rsidRDefault="00396DC6" w:rsidP="00396DC6">
      <w:pPr>
        <w:numPr>
          <w:ilvl w:val="3"/>
          <w:numId w:val="5"/>
        </w:numPr>
        <w:spacing w:after="12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A </w:t>
      </w:r>
      <w:r w:rsidR="00191C0A">
        <w:rPr>
          <w:rFonts w:ascii="Times New Roman" w:hAnsi="Times New Roman" w:cs="Times New Roman"/>
          <w:sz w:val="24"/>
          <w:szCs w:val="24"/>
        </w:rPr>
        <w:t>kibocsátó bank</w:t>
      </w:r>
      <w:r w:rsidR="002B5FA3">
        <w:rPr>
          <w:rFonts w:ascii="Times New Roman" w:hAnsi="Times New Roman" w:cs="Times New Roman"/>
          <w:sz w:val="24"/>
          <w:szCs w:val="24"/>
        </w:rPr>
        <w:t>,</w:t>
      </w:r>
      <w:r w:rsidR="00191C0A">
        <w:rPr>
          <w:rFonts w:ascii="Times New Roman" w:hAnsi="Times New Roman" w:cs="Times New Roman"/>
          <w:sz w:val="24"/>
          <w:szCs w:val="24"/>
        </w:rPr>
        <w:t xml:space="preserve"> ill. </w:t>
      </w:r>
      <w:r w:rsidR="00191C0A" w:rsidRPr="00396DC6">
        <w:rPr>
          <w:rFonts w:ascii="Times New Roman" w:hAnsi="Times New Roman" w:cs="Times New Roman"/>
          <w:sz w:val="24"/>
          <w:szCs w:val="24"/>
        </w:rPr>
        <w:t xml:space="preserve">biztosító </w:t>
      </w:r>
      <w:r w:rsidRPr="00396DC6">
        <w:rPr>
          <w:rFonts w:ascii="Times New Roman" w:hAnsi="Times New Roman" w:cs="Times New Roman"/>
          <w:sz w:val="24"/>
          <w:szCs w:val="24"/>
        </w:rPr>
        <w:t>megnevezését, székhelyét,</w:t>
      </w:r>
    </w:p>
    <w:p w14:paraId="19F9FE5B" w14:textId="77777777" w:rsidR="00396DC6" w:rsidRPr="00396DC6" w:rsidRDefault="00396DC6" w:rsidP="00396DC6">
      <w:pPr>
        <w:numPr>
          <w:ilvl w:val="3"/>
          <w:numId w:val="5"/>
        </w:numPr>
        <w:spacing w:after="12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A jólteljesítési biztosíték összegét (</w:t>
      </w:r>
      <w:r w:rsidR="00463208">
        <w:rPr>
          <w:rFonts w:ascii="Times New Roman" w:hAnsi="Times New Roman" w:cs="Times New Roman"/>
          <w:sz w:val="24"/>
          <w:szCs w:val="24"/>
        </w:rPr>
        <w:t>forintban</w:t>
      </w:r>
      <w:r w:rsidR="00463208" w:rsidRPr="00396DC6">
        <w:rPr>
          <w:rFonts w:ascii="Times New Roman" w:hAnsi="Times New Roman" w:cs="Times New Roman"/>
          <w:sz w:val="24"/>
          <w:szCs w:val="24"/>
        </w:rPr>
        <w:t xml:space="preserve"> </w:t>
      </w:r>
      <w:r w:rsidRPr="00396DC6">
        <w:rPr>
          <w:rFonts w:ascii="Times New Roman" w:hAnsi="Times New Roman" w:cs="Times New Roman"/>
          <w:sz w:val="24"/>
          <w:szCs w:val="24"/>
        </w:rPr>
        <w:t>meghatározva),</w:t>
      </w:r>
    </w:p>
    <w:p w14:paraId="269FAE12" w14:textId="4D0DA541" w:rsidR="00396DC6" w:rsidRPr="00396DC6" w:rsidRDefault="00396DC6" w:rsidP="00396DC6">
      <w:pPr>
        <w:numPr>
          <w:ilvl w:val="3"/>
          <w:numId w:val="5"/>
        </w:numPr>
        <w:spacing w:after="12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A </w:t>
      </w:r>
      <w:r w:rsidR="00191C0A">
        <w:rPr>
          <w:rFonts w:ascii="Times New Roman" w:hAnsi="Times New Roman" w:cs="Times New Roman"/>
          <w:sz w:val="24"/>
          <w:szCs w:val="24"/>
        </w:rPr>
        <w:t xml:space="preserve">kibocsátó </w:t>
      </w:r>
      <w:r w:rsidR="00463208">
        <w:rPr>
          <w:rFonts w:ascii="Times New Roman" w:hAnsi="Times New Roman" w:cs="Times New Roman"/>
          <w:sz w:val="24"/>
          <w:szCs w:val="24"/>
        </w:rPr>
        <w:t>bank</w:t>
      </w:r>
      <w:r w:rsidR="002B5FA3">
        <w:rPr>
          <w:rFonts w:ascii="Times New Roman" w:hAnsi="Times New Roman" w:cs="Times New Roman"/>
          <w:sz w:val="24"/>
          <w:szCs w:val="24"/>
        </w:rPr>
        <w:t>,</w:t>
      </w:r>
      <w:r w:rsidR="00463208">
        <w:rPr>
          <w:rFonts w:ascii="Times New Roman" w:hAnsi="Times New Roman" w:cs="Times New Roman"/>
          <w:sz w:val="24"/>
          <w:szCs w:val="24"/>
        </w:rPr>
        <w:t xml:space="preserve"> ill. </w:t>
      </w:r>
      <w:r w:rsidRPr="00396DC6">
        <w:rPr>
          <w:rFonts w:ascii="Times New Roman" w:hAnsi="Times New Roman" w:cs="Times New Roman"/>
          <w:sz w:val="24"/>
          <w:szCs w:val="24"/>
        </w:rPr>
        <w:t>biztosító általi feltétel nélküli és visszavonhatatlan készfizető kezességvállalást arra vonatkozóan, hogy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első írásos felszólítására </w:t>
      </w:r>
      <w:r w:rsidR="00191C0A">
        <w:rPr>
          <w:rFonts w:ascii="Times New Roman" w:hAnsi="Times New Roman" w:cs="Times New Roman"/>
          <w:sz w:val="24"/>
          <w:szCs w:val="24"/>
        </w:rPr>
        <w:t>a kibocsátó</w:t>
      </w:r>
      <w:r w:rsidR="00463208" w:rsidRPr="00396DC6">
        <w:rPr>
          <w:rFonts w:ascii="Times New Roman" w:hAnsi="Times New Roman" w:cs="Times New Roman"/>
          <w:sz w:val="24"/>
          <w:szCs w:val="24"/>
        </w:rPr>
        <w:t xml:space="preserve"> </w:t>
      </w:r>
      <w:r w:rsidRPr="00396DC6">
        <w:rPr>
          <w:rFonts w:ascii="Times New Roman" w:hAnsi="Times New Roman" w:cs="Times New Roman"/>
          <w:sz w:val="24"/>
          <w:szCs w:val="24"/>
        </w:rPr>
        <w:t>az alapügylet vizsgálata nélkül kifizet a vonatkozó jólteljesítési biztosíték összegének erejéig bármely összeget, amennyiben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a követelésében kijelenti, hogy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által követelt összeg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Szerződés szerinti jótállási kötelezettségei megszegése miatt vált esedékessé,</w:t>
      </w:r>
    </w:p>
    <w:p w14:paraId="56E5A72E" w14:textId="77777777" w:rsidR="00396DC6" w:rsidRPr="004607B0" w:rsidRDefault="00396DC6" w:rsidP="00396DC6">
      <w:pPr>
        <w:numPr>
          <w:ilvl w:val="3"/>
          <w:numId w:val="5"/>
        </w:numPr>
        <w:spacing w:after="12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07B0">
        <w:rPr>
          <w:rFonts w:ascii="Times New Roman" w:hAnsi="Times New Roman" w:cs="Times New Roman"/>
          <w:sz w:val="24"/>
          <w:szCs w:val="24"/>
        </w:rPr>
        <w:t>A kötelezvény érvényességét.</w:t>
      </w:r>
    </w:p>
    <w:p w14:paraId="434B63DB" w14:textId="1F8992DF" w:rsidR="00396DC6" w:rsidRPr="00396DC6" w:rsidRDefault="00396DC6" w:rsidP="00396DC6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A kezességvállalást jó hírnévvel rendelkező </w:t>
      </w:r>
      <w:r w:rsidR="00463208" w:rsidRPr="00463208">
        <w:rPr>
          <w:rFonts w:ascii="Times New Roman" w:hAnsi="Times New Roman" w:cs="Times New Roman"/>
          <w:sz w:val="24"/>
          <w:szCs w:val="24"/>
        </w:rPr>
        <w:t>bank</w:t>
      </w:r>
      <w:r w:rsidR="002B5FA3">
        <w:rPr>
          <w:rFonts w:ascii="Times New Roman" w:hAnsi="Times New Roman" w:cs="Times New Roman"/>
          <w:sz w:val="24"/>
          <w:szCs w:val="24"/>
        </w:rPr>
        <w:t>,</w:t>
      </w:r>
      <w:r w:rsidR="00463208" w:rsidRPr="00463208">
        <w:rPr>
          <w:rFonts w:ascii="Times New Roman" w:hAnsi="Times New Roman" w:cs="Times New Roman"/>
          <w:sz w:val="24"/>
          <w:szCs w:val="24"/>
        </w:rPr>
        <w:t xml:space="preserve"> ill. biztosító </w:t>
      </w:r>
      <w:r w:rsidRPr="00396DC6">
        <w:rPr>
          <w:rFonts w:ascii="Times New Roman" w:hAnsi="Times New Roman" w:cs="Times New Roman"/>
          <w:sz w:val="24"/>
          <w:szCs w:val="24"/>
        </w:rPr>
        <w:t>által, SWIFT-en keresztül kell nyújtani. A kötelezvényre illetve a kezesi jogviszonyra a magyar jog kell irányadó legyen.</w:t>
      </w:r>
    </w:p>
    <w:p w14:paraId="3E42A1B9" w14:textId="6EF10DF4" w:rsidR="00396DC6" w:rsidRPr="00396DC6" w:rsidRDefault="00396DC6" w:rsidP="00396DC6">
      <w:pPr>
        <w:numPr>
          <w:ilvl w:val="2"/>
          <w:numId w:val="4"/>
        </w:numPr>
        <w:spacing w:after="12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Amennyiben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a jólteljesítési biztosítékot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bankszámlájára történő átutalással teljesíti, úgy az átutalási megbízásban fel kell tüntetni az alábbiakat.</w:t>
      </w:r>
    </w:p>
    <w:p w14:paraId="1D4315E5" w14:textId="77777777" w:rsidR="00396DC6" w:rsidRPr="00396DC6" w:rsidRDefault="00396DC6" w:rsidP="00396DC6">
      <w:pPr>
        <w:numPr>
          <w:ilvl w:val="3"/>
          <w:numId w:val="5"/>
        </w:numPr>
        <w:spacing w:after="12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A Szerződés tárgyát,</w:t>
      </w:r>
    </w:p>
    <w:p w14:paraId="31ABA3F2" w14:textId="30B13E75" w:rsidR="00396DC6" w:rsidRPr="00396DC6" w:rsidRDefault="00470BEF" w:rsidP="00396DC6">
      <w:pPr>
        <w:numPr>
          <w:ilvl w:val="3"/>
          <w:numId w:val="5"/>
        </w:numPr>
        <w:spacing w:after="12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Megrendelő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nevét, székhelyét,</w:t>
      </w:r>
    </w:p>
    <w:p w14:paraId="20BD45C5" w14:textId="1AB5C8E0" w:rsidR="00396DC6" w:rsidRPr="00396DC6" w:rsidRDefault="00470BEF" w:rsidP="00396DC6">
      <w:pPr>
        <w:numPr>
          <w:ilvl w:val="3"/>
          <w:numId w:val="5"/>
        </w:numPr>
        <w:spacing w:after="12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nevét, székhelyét,</w:t>
      </w:r>
    </w:p>
    <w:p w14:paraId="182A5BA7" w14:textId="77777777" w:rsidR="00396DC6" w:rsidRPr="00396DC6" w:rsidRDefault="00396DC6" w:rsidP="00396DC6">
      <w:pPr>
        <w:numPr>
          <w:ilvl w:val="3"/>
          <w:numId w:val="5"/>
        </w:numPr>
        <w:spacing w:after="12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A jólteljesítési biztosíték összegét (</w:t>
      </w:r>
      <w:r w:rsidR="00463208">
        <w:rPr>
          <w:rFonts w:ascii="Times New Roman" w:hAnsi="Times New Roman" w:cs="Times New Roman"/>
          <w:sz w:val="24"/>
          <w:szCs w:val="24"/>
        </w:rPr>
        <w:t>forintban</w:t>
      </w:r>
      <w:r w:rsidRPr="00396DC6">
        <w:rPr>
          <w:rFonts w:ascii="Times New Roman" w:hAnsi="Times New Roman" w:cs="Times New Roman"/>
          <w:sz w:val="24"/>
          <w:szCs w:val="24"/>
        </w:rPr>
        <w:t xml:space="preserve"> meghatározva),</w:t>
      </w:r>
    </w:p>
    <w:p w14:paraId="2C0ADB47" w14:textId="77777777" w:rsidR="00396DC6" w:rsidRPr="00396DC6" w:rsidRDefault="00396DC6" w:rsidP="00396DC6">
      <w:pPr>
        <w:numPr>
          <w:ilvl w:val="3"/>
          <w:numId w:val="5"/>
        </w:numPr>
        <w:spacing w:after="12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Utalást arra, hogy az átutalt összeg jólteljesítési biztosítékként szolgál.</w:t>
      </w:r>
    </w:p>
    <w:p w14:paraId="378B02D1" w14:textId="415337E4" w:rsidR="00396DC6" w:rsidRPr="00396DC6" w:rsidRDefault="00396DC6" w:rsidP="00396DC6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A jólteljesítési biztosíték átutalással történő teljesítése esetén a biztosíték összegét </w:t>
      </w:r>
      <w:r w:rsidR="00463208">
        <w:rPr>
          <w:rFonts w:ascii="Times New Roman" w:hAnsi="Times New Roman" w:cs="Times New Roman"/>
          <w:sz w:val="24"/>
          <w:szCs w:val="24"/>
        </w:rPr>
        <w:t>forintban</w:t>
      </w:r>
      <w:r w:rsidRPr="00396DC6">
        <w:rPr>
          <w:rFonts w:ascii="Times New Roman" w:hAnsi="Times New Roman" w:cs="Times New Roman"/>
          <w:sz w:val="24"/>
          <w:szCs w:val="24"/>
        </w:rPr>
        <w:t xml:space="preserve"> kell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számlájára átutalni.</w:t>
      </w:r>
    </w:p>
    <w:p w14:paraId="6AF7E576" w14:textId="3CCB1A79" w:rsidR="00396DC6" w:rsidRPr="004607B0" w:rsidRDefault="00396DC6" w:rsidP="00396DC6">
      <w:pPr>
        <w:numPr>
          <w:ilvl w:val="1"/>
          <w:numId w:val="4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B0">
        <w:rPr>
          <w:rFonts w:ascii="Times New Roman" w:hAnsi="Times New Roman" w:cs="Times New Roman"/>
          <w:sz w:val="24"/>
          <w:szCs w:val="24"/>
        </w:rPr>
        <w:t>A Jótállási Időszak alatt és az azt követő 30 (harminc) napig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4607B0">
        <w:rPr>
          <w:rFonts w:ascii="Times New Roman" w:hAnsi="Times New Roman" w:cs="Times New Roman"/>
          <w:sz w:val="24"/>
          <w:szCs w:val="24"/>
        </w:rPr>
        <w:t xml:space="preserve"> köteles a jólteljesítési biztosíték értékét a Díj 5%-ával megegyező értéken tartani.</w:t>
      </w:r>
      <w:r w:rsidR="004607B0">
        <w:rPr>
          <w:rFonts w:ascii="Times New Roman" w:hAnsi="Times New Roman" w:cs="Times New Roman"/>
          <w:sz w:val="24"/>
          <w:szCs w:val="24"/>
        </w:rPr>
        <w:t xml:space="preserve"> </w:t>
      </w:r>
      <w:r w:rsidRPr="004607B0">
        <w:rPr>
          <w:rFonts w:ascii="Times New Roman" w:hAnsi="Times New Roman" w:cs="Times New Roman"/>
          <w:sz w:val="24"/>
          <w:szCs w:val="24"/>
        </w:rPr>
        <w:t>Amennyiben a jólteljesítési biztosítékot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4607B0">
        <w:rPr>
          <w:rFonts w:ascii="Times New Roman" w:hAnsi="Times New Roman" w:cs="Times New Roman"/>
          <w:sz w:val="24"/>
          <w:szCs w:val="24"/>
        </w:rPr>
        <w:t xml:space="preserve"> igénybe veszi,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4607B0">
        <w:rPr>
          <w:rFonts w:ascii="Times New Roman" w:hAnsi="Times New Roman" w:cs="Times New Roman"/>
          <w:sz w:val="24"/>
          <w:szCs w:val="24"/>
        </w:rPr>
        <w:t xml:space="preserve"> köteles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4607B0">
        <w:rPr>
          <w:rFonts w:ascii="Times New Roman" w:hAnsi="Times New Roman" w:cs="Times New Roman"/>
          <w:sz w:val="24"/>
          <w:szCs w:val="24"/>
        </w:rPr>
        <w:t xml:space="preserve"> általi igénybevételétől számított 5 (öt) munkanapon belül a jólteljesítési biztosíték csökkentett összegét a Díj 5%-ával megegyező értékre kiegészíteni.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4607B0">
        <w:rPr>
          <w:rFonts w:ascii="Times New Roman" w:hAnsi="Times New Roman" w:cs="Times New Roman"/>
          <w:sz w:val="24"/>
          <w:szCs w:val="24"/>
        </w:rPr>
        <w:t xml:space="preserve"> jelen pontban foglalt kötelezettségeinek megszegése esetén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4607B0">
        <w:rPr>
          <w:rFonts w:ascii="Times New Roman" w:hAnsi="Times New Roman" w:cs="Times New Roman"/>
          <w:sz w:val="24"/>
          <w:szCs w:val="24"/>
        </w:rPr>
        <w:t xml:space="preserve"> jogosult </w:t>
      </w:r>
      <w:r w:rsidR="00E22374">
        <w:rPr>
          <w:rFonts w:ascii="Times New Roman" w:hAnsi="Times New Roman" w:cs="Times New Roman"/>
          <w:sz w:val="24"/>
          <w:szCs w:val="24"/>
        </w:rPr>
        <w:t xml:space="preserve">késedelmi kötbért </w:t>
      </w:r>
      <w:r w:rsidRPr="004607B0">
        <w:rPr>
          <w:rFonts w:ascii="Times New Roman" w:hAnsi="Times New Roman" w:cs="Times New Roman"/>
          <w:sz w:val="24"/>
          <w:szCs w:val="24"/>
        </w:rPr>
        <w:t>követelni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4607B0">
        <w:rPr>
          <w:rFonts w:ascii="Times New Roman" w:hAnsi="Times New Roman" w:cs="Times New Roman"/>
          <w:sz w:val="24"/>
          <w:szCs w:val="24"/>
        </w:rPr>
        <w:t>tól</w:t>
      </w:r>
      <w:r w:rsidR="00E22374">
        <w:rPr>
          <w:rFonts w:ascii="Times New Roman" w:hAnsi="Times New Roman" w:cs="Times New Roman"/>
          <w:sz w:val="24"/>
          <w:szCs w:val="24"/>
        </w:rPr>
        <w:t xml:space="preserve"> a 14.2. pontban foglaltak szerint</w:t>
      </w:r>
      <w:r w:rsidRPr="004607B0">
        <w:rPr>
          <w:rFonts w:ascii="Times New Roman" w:hAnsi="Times New Roman" w:cs="Times New Roman"/>
          <w:sz w:val="24"/>
          <w:szCs w:val="24"/>
        </w:rPr>
        <w:t>.</w:t>
      </w:r>
    </w:p>
    <w:p w14:paraId="432AE264" w14:textId="233B1291" w:rsidR="00396DC6" w:rsidRPr="00396DC6" w:rsidRDefault="00396DC6" w:rsidP="00396DC6">
      <w:pPr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A jólteljesítési biztosíték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</w:t>
      </w:r>
      <w:r w:rsidR="0072203D">
        <w:rPr>
          <w:rFonts w:ascii="Times New Roman" w:hAnsi="Times New Roman" w:cs="Times New Roman"/>
          <w:sz w:val="24"/>
          <w:szCs w:val="24"/>
        </w:rPr>
        <w:t xml:space="preserve">szavatossági és </w:t>
      </w:r>
      <w:r w:rsidRPr="00396DC6">
        <w:rPr>
          <w:rFonts w:ascii="Times New Roman" w:hAnsi="Times New Roman" w:cs="Times New Roman"/>
          <w:sz w:val="24"/>
          <w:szCs w:val="24"/>
        </w:rPr>
        <w:t>jótállási kötelezettség</w:t>
      </w:r>
      <w:r w:rsidR="0072203D">
        <w:rPr>
          <w:rFonts w:ascii="Times New Roman" w:hAnsi="Times New Roman" w:cs="Times New Roman"/>
          <w:sz w:val="24"/>
          <w:szCs w:val="24"/>
        </w:rPr>
        <w:t>ei</w:t>
      </w:r>
      <w:r w:rsidRPr="00396DC6">
        <w:rPr>
          <w:rFonts w:ascii="Times New Roman" w:hAnsi="Times New Roman" w:cs="Times New Roman"/>
          <w:sz w:val="24"/>
          <w:szCs w:val="24"/>
        </w:rPr>
        <w:t>nek teljesítését biztosítja.</w:t>
      </w:r>
    </w:p>
    <w:p w14:paraId="5F3C005A" w14:textId="480D2FC2" w:rsidR="00396DC6" w:rsidRPr="00396DC6" w:rsidRDefault="00396DC6" w:rsidP="00396DC6">
      <w:pPr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H</w:t>
      </w:r>
      <w:r w:rsidR="00470BEF">
        <w:rPr>
          <w:rFonts w:ascii="Times New Roman" w:hAnsi="Times New Roman" w:cs="Times New Roman"/>
          <w:sz w:val="24"/>
          <w:szCs w:val="24"/>
        </w:rPr>
        <w:t>a Megrendelő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megítélése szerint a jólteljesítési biztosíték alapján jogosult valamilyen igényt érvényesíteni, köteles erről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sz w:val="24"/>
          <w:szCs w:val="24"/>
        </w:rPr>
        <w:t>t tértivevényes ajánlott postai küldeményben értesíteni, egyben megjelölni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sz w:val="24"/>
          <w:szCs w:val="24"/>
        </w:rPr>
        <w:t xml:space="preserve">nak azon jótállási kötelezettségszegését, amelyre az </w:t>
      </w:r>
      <w:r w:rsidRPr="00396DC6">
        <w:rPr>
          <w:rFonts w:ascii="Times New Roman" w:hAnsi="Times New Roman" w:cs="Times New Roman"/>
          <w:sz w:val="24"/>
          <w:szCs w:val="24"/>
        </w:rPr>
        <w:lastRenderedPageBreak/>
        <w:t>igényét alapozza, és felszólítani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sz w:val="24"/>
          <w:szCs w:val="24"/>
        </w:rPr>
        <w:t>t az ilyen jótállási kötelezettségszegése orvoslására.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akkor válik jogosulttá a biztosíték lehívására, ha</w:t>
      </w:r>
      <w:r w:rsidR="00470BEF">
        <w:rPr>
          <w:rFonts w:ascii="Times New Roman" w:hAnsi="Times New Roman" w:cs="Times New Roman"/>
          <w:sz w:val="24"/>
          <w:szCs w:val="24"/>
        </w:rPr>
        <w:t xml:space="preserve"> Szállító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az ilyen értesítés kézbesítésétől számított 5 (öt) munkanapon belül nem orvosolja a jótállási kötelezettségszegését, vagy</w:t>
      </w:r>
      <w:r w:rsidR="00470BEF">
        <w:rPr>
          <w:rFonts w:ascii="Times New Roman" w:hAnsi="Times New Roman" w:cs="Times New Roman"/>
          <w:sz w:val="24"/>
          <w:szCs w:val="24"/>
        </w:rPr>
        <w:t xml:space="preserve"> Megrendelő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által elfogadott módon nem intézkedik ennek érdekében.</w:t>
      </w:r>
    </w:p>
    <w:p w14:paraId="1BE6575C" w14:textId="77777777" w:rsidR="00396DC6" w:rsidRPr="00396DC6" w:rsidRDefault="00396DC6" w:rsidP="00396DC6">
      <w:pPr>
        <w:tabs>
          <w:tab w:val="num" w:pos="6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B23604" w14:textId="44D1BCE1" w:rsidR="00396DC6" w:rsidRPr="00396DC6" w:rsidRDefault="006B159E" w:rsidP="00396DC6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396DC6" w:rsidRPr="00396D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SZERZŐDÉS MEGSZŰNÉSE</w:t>
      </w:r>
    </w:p>
    <w:p w14:paraId="45CF303D" w14:textId="3765B0C6" w:rsidR="00396DC6" w:rsidRPr="00396DC6" w:rsidRDefault="00396DC6" w:rsidP="00396DC6">
      <w:pPr>
        <w:numPr>
          <w:ilvl w:val="1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Szerződés teljesítése </w:t>
      </w:r>
      <w:r w:rsidR="00957211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okból</w:t>
      </w:r>
      <w:r w:rsidR="00957211" w:rsidRPr="009572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57211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válik lehetetlenné</w:t>
      </w:r>
      <w:r w:rsidR="009572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amelyért a 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Szerződő Felek egyik</w:t>
      </w:r>
      <w:r w:rsidR="00957211">
        <w:rPr>
          <w:rFonts w:ascii="Times New Roman" w:eastAsia="Times New Roman" w:hAnsi="Times New Roman" w:cs="Times New Roman"/>
          <w:sz w:val="24"/>
          <w:szCs w:val="24"/>
          <w:lang w:eastAsia="hu-HU"/>
        </w:rPr>
        <w:t>e sem felelős,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Szerződés megszűnik. Ilyen esetben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haladéktalanul értesíteni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Megrendelő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t, és felelősséggel tartozik a késedelmes értesítésből, illetve az értesítés elmaradásából fakadó károkért.</w:t>
      </w:r>
    </w:p>
    <w:p w14:paraId="387A6682" w14:textId="10AB0E6A" w:rsidR="00396DC6" w:rsidRPr="00396DC6" w:rsidRDefault="00470BEF" w:rsidP="00470685">
      <w:pPr>
        <w:numPr>
          <w:ilvl w:val="1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607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súlyos 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szerződésszegése esetén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Megrendelő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nak küldött írásos értesítés formájában </w:t>
      </w:r>
      <w:r w:rsidR="004706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Szerződéstől </w:t>
      </w:r>
      <w:r w:rsidR="004706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70685" w:rsidRPr="00470685">
        <w:rPr>
          <w:rFonts w:ascii="Times New Roman" w:eastAsia="Times New Roman" w:hAnsi="Times New Roman" w:cs="Times New Roman"/>
          <w:sz w:val="24"/>
          <w:szCs w:val="24"/>
          <w:lang w:eastAsia="hu-HU"/>
        </w:rPr>
        <w:t>sikeres SAT-ról felvett jegyzőkönyv aláírásá</w:t>
      </w:r>
      <w:r w:rsidR="00470685">
        <w:rPr>
          <w:rFonts w:ascii="Times New Roman" w:eastAsia="Times New Roman" w:hAnsi="Times New Roman" w:cs="Times New Roman"/>
          <w:sz w:val="24"/>
          <w:szCs w:val="24"/>
          <w:lang w:eastAsia="hu-HU"/>
        </w:rPr>
        <w:t>t megelőzően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elállni</w:t>
      </w:r>
      <w:r w:rsidR="00470685">
        <w:rPr>
          <w:rFonts w:ascii="Times New Roman" w:eastAsia="Times New Roman" w:hAnsi="Times New Roman" w:cs="Times New Roman"/>
          <w:sz w:val="24"/>
          <w:szCs w:val="24"/>
          <w:lang w:eastAsia="hu-HU"/>
        </w:rPr>
        <w:t>, azt követően pedig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Szerződést azonnal</w:t>
      </w:r>
      <w:r w:rsidR="00470685">
        <w:rPr>
          <w:rFonts w:ascii="Times New Roman" w:eastAsia="Times New Roman" w:hAnsi="Times New Roman" w:cs="Times New Roman"/>
          <w:sz w:val="24"/>
          <w:szCs w:val="24"/>
          <w:lang w:eastAsia="hu-HU"/>
        </w:rPr>
        <w:t>i hatállyal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választása szerint felmondási idő alkalmazásával felmondani, </w:t>
      </w:r>
      <w:r w:rsidR="00470685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feltéve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szerződésszegés részleteit tartalmazó, (amennyiben az orvosolható) az orvoslásra írásban felszólító értesítés kézhezvételét követően (az értesítésben meghatározott határidőig) nem orvosolja a szerződésszegést. Szerződő Felek súlyos szerződésszegésnek tekintik különösen, de nem kizárólagosan az alábbi eseteket:</w:t>
      </w:r>
    </w:p>
    <w:p w14:paraId="4ABB549B" w14:textId="48AA84AE" w:rsidR="00396DC6" w:rsidRPr="00396DC6" w:rsidRDefault="00470BEF" w:rsidP="00396DC6">
      <w:pPr>
        <w:numPr>
          <w:ilvl w:val="2"/>
          <w:numId w:val="4"/>
        </w:numPr>
        <w:spacing w:after="12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elmulasztja bármely szerződéses kötelességének teljesítését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Megrendelő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biztosított meghosszabbított ésszerű határidőn (póthatáridőn) belül; vagy</w:t>
      </w:r>
    </w:p>
    <w:p w14:paraId="0FA98DD0" w14:textId="50B0E818" w:rsidR="00396DC6" w:rsidRPr="00396DC6" w:rsidRDefault="00470BEF" w:rsidP="00396DC6">
      <w:pPr>
        <w:numPr>
          <w:ilvl w:val="2"/>
          <w:numId w:val="4"/>
        </w:numPr>
        <w:spacing w:after="12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késedelme a 60 (hatvan) napot meghaladja; vagy</w:t>
      </w:r>
    </w:p>
    <w:p w14:paraId="76B20D52" w14:textId="71DC3319" w:rsidR="00396DC6" w:rsidRPr="00396DC6" w:rsidRDefault="00396DC6" w:rsidP="00396DC6">
      <w:pPr>
        <w:numPr>
          <w:ilvl w:val="2"/>
          <w:numId w:val="4"/>
        </w:numPr>
        <w:spacing w:after="12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bármely Berendezés SAT-ja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 w:rsidR="004607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hib</w:t>
      </w:r>
      <w:r w:rsidR="004607B0">
        <w:rPr>
          <w:rFonts w:ascii="Times New Roman" w:eastAsia="Times New Roman" w:hAnsi="Times New Roman" w:cs="Times New Roman"/>
          <w:sz w:val="24"/>
          <w:szCs w:val="24"/>
          <w:lang w:eastAsia="hu-HU"/>
        </w:rPr>
        <w:t>ája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miatt két alkalommal sikertelen; vagy</w:t>
      </w:r>
    </w:p>
    <w:p w14:paraId="27B5FBCD" w14:textId="6EFB8852" w:rsidR="00396DC6" w:rsidRPr="00396DC6" w:rsidRDefault="00396DC6" w:rsidP="00396DC6">
      <w:pPr>
        <w:numPr>
          <w:ilvl w:val="2"/>
          <w:numId w:val="4"/>
        </w:numPr>
        <w:spacing w:after="12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egyéb súlyos és/vagy lényeges szerződésszegést követ el.</w:t>
      </w:r>
    </w:p>
    <w:p w14:paraId="0B89A870" w14:textId="3839DD82" w:rsidR="00396DC6" w:rsidRPr="00396DC6" w:rsidRDefault="00396DC6" w:rsidP="00396DC6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Megrendelő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 pont alapján eláll a Szerződéstől, vagy azt felmondja meghiúsulási kötbért követelhet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tól.</w:t>
      </w:r>
    </w:p>
    <w:p w14:paraId="2253BC3C" w14:textId="36BB64FA" w:rsidR="00470685" w:rsidRDefault="00470685" w:rsidP="00470685">
      <w:pPr>
        <w:numPr>
          <w:ilvl w:val="1"/>
          <w:numId w:val="4"/>
        </w:numPr>
        <w:tabs>
          <w:tab w:val="num" w:pos="6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70685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rendeltetésszerű üzemeltetéséhez kapcsolódó támogatási szolgáltatás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Megrendelő jogosult</w:t>
      </w:r>
      <w:r w:rsidR="00B00F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indokolás nélkül,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három havi felmondási idővel írásban felmondani.</w:t>
      </w:r>
    </w:p>
    <w:p w14:paraId="3B0F96AC" w14:textId="524FE744" w:rsidR="0037280C" w:rsidRDefault="00470BEF" w:rsidP="00B00F75">
      <w:pPr>
        <w:numPr>
          <w:ilvl w:val="1"/>
          <w:numId w:val="4"/>
        </w:numPr>
        <w:tabs>
          <w:tab w:val="num" w:pos="6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Megrendelő</w:t>
      </w:r>
      <w:r w:rsidR="003728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Szerződést jogosult, egyben köteles </w:t>
      </w:r>
      <w:r w:rsidR="00B00F75" w:rsidRPr="00B00F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írásban </w:t>
      </w:r>
      <w:r w:rsidR="0037280C">
        <w:rPr>
          <w:rFonts w:ascii="Times New Roman" w:eastAsia="Times New Roman" w:hAnsi="Times New Roman" w:cs="Times New Roman"/>
          <w:sz w:val="24"/>
          <w:szCs w:val="24"/>
          <w:lang w:eastAsia="hu-HU"/>
        </w:rPr>
        <w:t>felmondani</w:t>
      </w:r>
      <w:r w:rsidR="00B00F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ha szükséges, olyan felmondási idővel, ame</w:t>
      </w:r>
      <w:r w:rsidR="00B00F75" w:rsidRPr="00B00F75">
        <w:rPr>
          <w:rFonts w:ascii="Times New Roman" w:eastAsia="Times New Roman" w:hAnsi="Times New Roman" w:cs="Times New Roman"/>
          <w:sz w:val="24"/>
          <w:szCs w:val="24"/>
          <w:lang w:eastAsia="hu-HU"/>
        </w:rPr>
        <w:t>ly lehetővé teszi, hogy a feladat ellátásáról gondoskodni tudjon</w:t>
      </w:r>
      <w:r w:rsidR="00B00F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</w:t>
      </w:r>
      <w:r w:rsidR="0037280C" w:rsidRPr="003728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Kbt. 125. § (5) bekezdése </w:t>
      </w:r>
      <w:r w:rsidR="0037280C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 esetekben.</w:t>
      </w:r>
    </w:p>
    <w:p w14:paraId="601410FC" w14:textId="4898CC39" w:rsidR="00396DC6" w:rsidRPr="00396DC6" w:rsidRDefault="0037280C" w:rsidP="00470685">
      <w:pPr>
        <w:numPr>
          <w:ilvl w:val="1"/>
          <w:numId w:val="4"/>
        </w:numPr>
        <w:tabs>
          <w:tab w:val="num" w:pos="6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mennyiben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</w:t>
      </w:r>
      <w:r w:rsidR="004706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 a Szállító </w:t>
      </w:r>
      <w:r w:rsidR="00470685" w:rsidRPr="004706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súlyos szerződésszegése </w:t>
      </w:r>
      <w:r w:rsidR="00470685">
        <w:rPr>
          <w:rFonts w:ascii="Times New Roman" w:eastAsia="Times New Roman" w:hAnsi="Times New Roman" w:cs="Times New Roman"/>
          <w:sz w:val="24"/>
          <w:szCs w:val="24"/>
          <w:lang w:eastAsia="hu-HU"/>
        </w:rPr>
        <w:t>miatt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Szerződéstől eláll vagy azt felmondja</w:t>
      </w:r>
      <w:r w:rsidR="00B00F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(ideértve a 17.4. pont szerinti felmondást is)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 w:rsidR="004706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Ptk. 6:141. § szerint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felelősséggel tartozik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706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>Megrendelő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okozott károkért, ideértve a felmerülő esetleges </w:t>
      </w:r>
      <w:r w:rsidR="00470685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többletkiadások</w:t>
      </w:r>
      <w:r w:rsidR="0047068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70685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is. </w:t>
      </w:r>
    </w:p>
    <w:p w14:paraId="7CDC7ED7" w14:textId="77777777" w:rsidR="00396DC6" w:rsidRPr="00396DC6" w:rsidRDefault="00396DC6" w:rsidP="00396DC6">
      <w:pPr>
        <w:tabs>
          <w:tab w:val="num" w:pos="66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1FB0281" w14:textId="77777777" w:rsidR="00396DC6" w:rsidRPr="00396DC6" w:rsidRDefault="00396DC6" w:rsidP="00396DC6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IRÁNYADÓ JOG</w:t>
      </w:r>
    </w:p>
    <w:p w14:paraId="059BE735" w14:textId="77777777" w:rsidR="00396DC6" w:rsidRPr="00396DC6" w:rsidRDefault="00396DC6" w:rsidP="00396DC6">
      <w:pPr>
        <w:numPr>
          <w:ilvl w:val="1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Szerződés minden </w:t>
      </w:r>
      <w:r w:rsidR="004607B0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rendelkezését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 jogszabályainak megfelelően kell értelmezni. A Szerződés minden részére Magyarország jogszabályai az irányadóak, a nemzetközi magánjogi szabályok kizárásával.</w:t>
      </w:r>
    </w:p>
    <w:p w14:paraId="490195A6" w14:textId="77777777" w:rsidR="00396DC6" w:rsidRPr="00396DC6" w:rsidRDefault="00396DC6" w:rsidP="00396DC6">
      <w:pPr>
        <w:numPr>
          <w:ilvl w:val="1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Szerződés tekintetében nem alkalmazható az Egyesült Nemzeteknek az áruk nemzetközi adásvételi szerződéseiről szóló egyezménye (UN CISG).</w:t>
      </w:r>
    </w:p>
    <w:p w14:paraId="5CD6E063" w14:textId="77777777" w:rsidR="00396DC6" w:rsidRPr="00396DC6" w:rsidRDefault="00396DC6" w:rsidP="00396DC6">
      <w:pPr>
        <w:spacing w:after="12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6B2310" w14:textId="77777777" w:rsidR="00396DC6" w:rsidRPr="00396DC6" w:rsidRDefault="00396DC6" w:rsidP="00396DC6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JOGVITÁK RENDEZÉSE</w:t>
      </w:r>
    </w:p>
    <w:p w14:paraId="3B2CE246" w14:textId="77777777" w:rsidR="00396DC6" w:rsidRPr="00396DC6" w:rsidRDefault="00396DC6" w:rsidP="00396DC6">
      <w:pPr>
        <w:numPr>
          <w:ilvl w:val="1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Szerződésből vagy a Szerződéssel kapcsolatosan felmerülő bármely vita vagy igény esetén Szerződő Felek elsősorban tárgyalások útján kötelesek megkísérelni a helyzet megoldását.</w:t>
      </w:r>
    </w:p>
    <w:p w14:paraId="43F15984" w14:textId="640B04D3" w:rsidR="00396DC6" w:rsidRPr="00396DC6" w:rsidRDefault="00396DC6" w:rsidP="00396DC6">
      <w:pPr>
        <w:numPr>
          <w:ilvl w:val="1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>a Megrendelő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közvetlen tárgyalások megkezdésétől számított 30 (harminc) napon belül nem tudj</w:t>
      </w:r>
      <w:r w:rsidR="00FD2CE2">
        <w:rPr>
          <w:rFonts w:ascii="Times New Roman" w:eastAsia="Times New Roman" w:hAnsi="Times New Roman" w:cs="Times New Roman"/>
          <w:sz w:val="24"/>
          <w:szCs w:val="24"/>
          <w:lang w:eastAsia="hu-HU"/>
        </w:rPr>
        <w:t>ák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békés úton rendezni a Szerződés alapján vagy azzal kapcsolatban </w:t>
      </w:r>
      <w:r w:rsidR="00FD2CE2">
        <w:rPr>
          <w:rFonts w:ascii="Times New Roman" w:eastAsia="Times New Roman" w:hAnsi="Times New Roman" w:cs="Times New Roman"/>
          <w:sz w:val="24"/>
          <w:szCs w:val="24"/>
          <w:lang w:eastAsia="hu-HU"/>
        </w:rPr>
        <w:t>felmerült vitájukat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BE4340">
        <w:rPr>
          <w:rFonts w:ascii="Times New Roman" w:eastAsia="Times New Roman" w:hAnsi="Times New Roman" w:cs="Times New Roman"/>
          <w:sz w:val="24"/>
          <w:szCs w:val="24"/>
          <w:lang w:eastAsia="hu-HU"/>
        </w:rPr>
        <w:t>a jogvita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végső rendezését </w:t>
      </w:r>
      <w:r w:rsidR="001E47D8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hatáskörrel rendelkező és</w:t>
      </w:r>
      <w:r w:rsidR="002C2D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illetékes magyar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bíróság elé utalják.</w:t>
      </w:r>
    </w:p>
    <w:p w14:paraId="1D03FEBD" w14:textId="77777777" w:rsidR="00396DC6" w:rsidRPr="00396DC6" w:rsidRDefault="00396DC6" w:rsidP="00396DC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D504DB6" w14:textId="77777777" w:rsidR="00396DC6" w:rsidRPr="00396DC6" w:rsidRDefault="00396DC6" w:rsidP="00396DC6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EGYÉB RENDELKEZÉSEK</w:t>
      </w:r>
    </w:p>
    <w:p w14:paraId="4CC209AC" w14:textId="77777777" w:rsidR="00396DC6" w:rsidRPr="00396DC6" w:rsidRDefault="00396DC6" w:rsidP="00396DC6">
      <w:pPr>
        <w:numPr>
          <w:ilvl w:val="1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Szerződő Felek valamelyike nem él a Szerződésben biztosított valamely jogával, az nem jelenti a jog gyakorlásáról való lemondást, sem azt, hogy a joggal egy vagy több későbbi időpontban nem élhet.</w:t>
      </w:r>
    </w:p>
    <w:p w14:paraId="4AF9DB0F" w14:textId="77777777" w:rsidR="00396DC6" w:rsidRPr="00396DC6" w:rsidRDefault="00396DC6" w:rsidP="00396DC6">
      <w:pPr>
        <w:numPr>
          <w:ilvl w:val="1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módosítása kizárólag a Kbt. 132. §-ával összhangban történhet, Szerződő Felek kölcsönösen elfogadott írásbeli megállapodása alapján.</w:t>
      </w:r>
    </w:p>
    <w:p w14:paraId="6E55A48A" w14:textId="77777777" w:rsidR="00396DC6" w:rsidRPr="00396DC6" w:rsidRDefault="00396DC6" w:rsidP="00396DC6">
      <w:pPr>
        <w:numPr>
          <w:ilvl w:val="1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Szerződés bármely rendelkezése érvénytelenné válik vagy végrehajthatatlannak bizonyul, a Szerződés többi rendelkezése érvényben marad. Szerződő Felek ilyen esetben közösen megegyeznek az eredeti szándékukat leginkább tükröző új rendelkezésekben.</w:t>
      </w:r>
    </w:p>
    <w:p w14:paraId="66963705" w14:textId="2B8DCB7C" w:rsidR="00396DC6" w:rsidRPr="00396DC6" w:rsidRDefault="00470BEF" w:rsidP="00396DC6">
      <w:pPr>
        <w:numPr>
          <w:ilvl w:val="1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hozzájárul ahhoz, hogy </w:t>
      </w:r>
      <w:r w:rsidR="00396DC6" w:rsidRPr="00396DC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polgári légiközlekedés védelmének szabályairól és a Légiközlekedés Védelmi Bizottság jogköréről, feladatairól és működésének rendjéről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169/2010. (V. 11.) Korm. rendeletben felhatalmazott hatóságok a Szerződés keretében a telepítési helyszíneken munkát végző személyeket ellenőrizzék.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Megrendelő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székhelyén, illetve telephelyein munkát végző alkalmazottjai, képviselői, megbízottjai alábbi adatait legalább 5 </w:t>
      </w:r>
      <w:r w:rsidR="004607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(öt) 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nappal a munkavégzés helyszínére történő belépést megelőzően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Megrendelő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nek eljuttatni: név, születési idő, útlevél szám.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tudomásul veszi, hogy azok a személyek, akik a biztonsági követelményeknek nem felelnek meg, a Szerződés keretében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Megrendelő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székhelyén és telephelyein munkavégzésre nem jogosultak.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az érintett személyek helyettesítését a saját költségén biztosítani. A jelen Szerződésben meghatározott feladatok teljesítésének a jelen pontban foglaltak miatti részleges vagy teljes meghiúsulása, késedelme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nak felróható oknak minősül, az ebből eredő károkat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viseli.</w:t>
      </w:r>
    </w:p>
    <w:p w14:paraId="7169AAE8" w14:textId="1981C4A6" w:rsidR="004607B0" w:rsidRPr="00396DC6" w:rsidRDefault="00D9118F" w:rsidP="004607B0">
      <w:pPr>
        <w:numPr>
          <w:ilvl w:val="1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külföldi adóilletőségű, úgy</w:t>
      </w:r>
      <w:r w:rsidR="004607B0" w:rsidRPr="004607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Kbt. 125. § (7) bekezdésére </w:t>
      </w:r>
      <w:r w:rsidRPr="004607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tekintettel </w:t>
      </w:r>
      <w:r w:rsidR="004607B0" w:rsidRPr="004607B0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a Szerződéshez arra vonatkozó meghatalmazást csatolni, hogy az illetősége szerinti adóhatóságtól a magyar adóhatóság közvetlenül beszerezhet a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 w:rsidR="004607B0" w:rsidRPr="004607B0">
        <w:rPr>
          <w:rFonts w:ascii="Times New Roman" w:eastAsia="Times New Roman" w:hAnsi="Times New Roman" w:cs="Times New Roman"/>
          <w:sz w:val="24"/>
          <w:szCs w:val="24"/>
          <w:lang w:eastAsia="hu-HU"/>
        </w:rPr>
        <w:t>ra vonatkozó adatokat az országok közötti jogsegély igénybevétele nélkül.</w:t>
      </w:r>
    </w:p>
    <w:p w14:paraId="7DCE68A9" w14:textId="77777777" w:rsidR="00396DC6" w:rsidRPr="00396DC6" w:rsidRDefault="00396DC6" w:rsidP="00396DC6">
      <w:pPr>
        <w:numPr>
          <w:ilvl w:val="1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 Szerződés és mellékletei alkotják Szerződő Felek közötti megállapodás egészét. Az alábbi mellékletek a Szerződés elválaszthatatlan részét képezik:</w:t>
      </w:r>
    </w:p>
    <w:p w14:paraId="72920843" w14:textId="0CDCA30C" w:rsidR="00396DC6" w:rsidRPr="00396DC6" w:rsidRDefault="00396DC6" w:rsidP="00396DC6">
      <w:pPr>
        <w:spacing w:after="12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számú melléklet: </w:t>
      </w:r>
      <w:r w:rsidR="008C4031"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Részvételi felhívás, a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jánlat</w:t>
      </w:r>
      <w:r w:rsidR="00C74900">
        <w:rPr>
          <w:rFonts w:ascii="Times New Roman" w:eastAsia="Times New Roman" w:hAnsi="Times New Roman" w:cs="Times New Roman"/>
          <w:sz w:val="24"/>
          <w:szCs w:val="24"/>
          <w:lang w:eastAsia="hu-HU"/>
        </w:rPr>
        <w:t>tétel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i felhívás és dokumentáció (</w:t>
      </w:r>
      <w:r w:rsidR="00C749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amely 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tartalmazza a Műszaki </w:t>
      </w:r>
      <w:r w:rsidR="008C4031">
        <w:rPr>
          <w:rFonts w:ascii="Times New Roman" w:eastAsia="Times New Roman" w:hAnsi="Times New Roman" w:cs="Times New Roman"/>
          <w:sz w:val="24"/>
          <w:szCs w:val="24"/>
          <w:lang w:eastAsia="hu-HU"/>
        </w:rPr>
        <w:t>specifikációt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);</w:t>
      </w:r>
    </w:p>
    <w:p w14:paraId="6753EFB1" w14:textId="1FEBCAC8" w:rsidR="00396DC6" w:rsidRDefault="00396DC6" w:rsidP="00396DC6">
      <w:pPr>
        <w:spacing w:after="12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2. számú melléklet:</w:t>
      </w:r>
      <w:r w:rsidR="00470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benyújtott </w:t>
      </w:r>
      <w:r w:rsidR="00C749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végleges 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ajánlat;</w:t>
      </w:r>
    </w:p>
    <w:p w14:paraId="35649023" w14:textId="77777777" w:rsidR="00774F24" w:rsidRPr="00774F24" w:rsidRDefault="00774F24" w:rsidP="00774F24">
      <w:pPr>
        <w:spacing w:after="12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4F2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3. számú melléklet: Munka- és tűzvédelmi követelmények, Környezetvédelmi követelmények;</w:t>
      </w:r>
    </w:p>
    <w:p w14:paraId="4B4468C9" w14:textId="62C49C77" w:rsidR="00774F24" w:rsidRPr="00396DC6" w:rsidRDefault="00774F24" w:rsidP="00774F24">
      <w:pPr>
        <w:spacing w:after="12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4F24">
        <w:rPr>
          <w:rFonts w:ascii="Times New Roman" w:eastAsia="Times New Roman" w:hAnsi="Times New Roman" w:cs="Times New Roman"/>
          <w:sz w:val="24"/>
          <w:szCs w:val="24"/>
          <w:lang w:eastAsia="hu-HU"/>
        </w:rPr>
        <w:t>4. számú melléklet: Házirend</w:t>
      </w:r>
      <w:r w:rsidR="004069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(kivonat)</w:t>
      </w:r>
      <w:r w:rsidRPr="00774F2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F12C309" w14:textId="4C35BE48" w:rsidR="00396DC6" w:rsidRPr="00396DC6" w:rsidRDefault="00396DC6" w:rsidP="00396DC6">
      <w:pPr>
        <w:spacing w:after="120" w:line="240" w:lineRule="auto"/>
        <w:ind w:left="5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és a mellékletei közötti bármely eltérés esetén a Szerződés törzsszövege az irányadó.</w:t>
      </w:r>
      <w:r w:rsidR="001E4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Szerződésre egyebekben a Ptk.</w:t>
      </w:r>
      <w:r w:rsidR="006B159E">
        <w:rPr>
          <w:rFonts w:ascii="Times New Roman" w:eastAsia="Times New Roman" w:hAnsi="Times New Roman" w:cs="Times New Roman"/>
          <w:sz w:val="24"/>
          <w:szCs w:val="24"/>
          <w:lang w:eastAsia="hu-HU"/>
        </w:rPr>
        <w:t>-nak az</w:t>
      </w:r>
      <w:r w:rsidR="001E4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adásvételi szerződésre, valamint – a támogatási szolgáltatás vonatkozásában – </w:t>
      </w:r>
      <w:r w:rsidR="006B15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E4E80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vállalkozási szerződésre vonatkozó rendelkezéseit kell alkalmazni.</w:t>
      </w:r>
    </w:p>
    <w:p w14:paraId="4DD11280" w14:textId="77777777" w:rsidR="00396DC6" w:rsidRPr="00396DC6" w:rsidRDefault="00396DC6" w:rsidP="00396DC6">
      <w:pPr>
        <w:numPr>
          <w:ilvl w:val="1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Szerződő Felek a Szerződést annak elolvasása és értelmezése után, mint akaratukkal mindenben megegyezőt, 2 (kettő) eredeti példányban jóváhagyólag írták alá. </w:t>
      </w:r>
    </w:p>
    <w:p w14:paraId="68BF975B" w14:textId="77777777" w:rsidR="00396DC6" w:rsidRPr="00396DC6" w:rsidRDefault="00396DC6" w:rsidP="00396DC6">
      <w:pPr>
        <w:spacing w:after="120" w:line="240" w:lineRule="auto"/>
        <w:ind w:left="5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396DC6" w:rsidRPr="00396DC6" w14:paraId="1AED0CE3" w14:textId="77777777" w:rsidTr="00205801">
        <w:tc>
          <w:tcPr>
            <w:tcW w:w="4605" w:type="dxa"/>
            <w:vAlign w:val="center"/>
            <w:hideMark/>
          </w:tcPr>
          <w:p w14:paraId="191E7C9D" w14:textId="77777777" w:rsidR="00396DC6" w:rsidRPr="00396DC6" w:rsidRDefault="00396DC6" w:rsidP="00060B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6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Budapest, 201</w:t>
            </w:r>
            <w:r w:rsidR="00060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396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4606" w:type="dxa"/>
            <w:vAlign w:val="center"/>
          </w:tcPr>
          <w:p w14:paraId="419F64DB" w14:textId="77777777" w:rsidR="00396DC6" w:rsidRPr="00396DC6" w:rsidRDefault="00396DC6" w:rsidP="00396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6DC6" w:rsidRPr="00396DC6" w14:paraId="1F104D18" w14:textId="77777777" w:rsidTr="00205801">
        <w:tc>
          <w:tcPr>
            <w:tcW w:w="4605" w:type="dxa"/>
            <w:vAlign w:val="center"/>
          </w:tcPr>
          <w:p w14:paraId="13142673" w14:textId="77777777" w:rsidR="00396DC6" w:rsidRPr="00396DC6" w:rsidRDefault="00396DC6" w:rsidP="00396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vAlign w:val="center"/>
          </w:tcPr>
          <w:p w14:paraId="0713D648" w14:textId="77777777" w:rsidR="00396DC6" w:rsidRPr="00396DC6" w:rsidRDefault="00396DC6" w:rsidP="00396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6DC6" w:rsidRPr="00396DC6" w14:paraId="5F0FF502" w14:textId="77777777" w:rsidTr="00205801">
        <w:tc>
          <w:tcPr>
            <w:tcW w:w="4605" w:type="dxa"/>
            <w:vAlign w:val="center"/>
            <w:hideMark/>
          </w:tcPr>
          <w:p w14:paraId="4F6A4964" w14:textId="4923516A" w:rsidR="00396DC6" w:rsidRPr="00396DC6" w:rsidRDefault="000D52AA" w:rsidP="00101A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1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Kis Barnabás</w:t>
            </w:r>
            <w:r w:rsidDel="00101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06" w:type="dxa"/>
            <w:vAlign w:val="center"/>
            <w:hideMark/>
          </w:tcPr>
          <w:p w14:paraId="3B8E5998" w14:textId="6AF71869" w:rsidR="00396DC6" w:rsidRPr="00396DC6" w:rsidRDefault="000D52AA" w:rsidP="000D52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Hangyál Gyula</w:t>
            </w:r>
          </w:p>
        </w:tc>
      </w:tr>
      <w:tr w:rsidR="00396DC6" w:rsidRPr="00396DC6" w14:paraId="7DE95F0E" w14:textId="77777777" w:rsidTr="00205801">
        <w:tc>
          <w:tcPr>
            <w:tcW w:w="4605" w:type="dxa"/>
            <w:vAlign w:val="center"/>
            <w:hideMark/>
          </w:tcPr>
          <w:p w14:paraId="023730F0" w14:textId="24706A3C" w:rsidR="00396DC6" w:rsidRPr="00396DC6" w:rsidRDefault="000D52AA" w:rsidP="00396D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1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technológiai igazgató</w:t>
            </w:r>
          </w:p>
        </w:tc>
        <w:tc>
          <w:tcPr>
            <w:tcW w:w="4606" w:type="dxa"/>
            <w:vAlign w:val="center"/>
            <w:hideMark/>
          </w:tcPr>
          <w:p w14:paraId="1A5D072F" w14:textId="07A83D77" w:rsidR="00396DC6" w:rsidRPr="00396DC6" w:rsidRDefault="000D52AA" w:rsidP="00396D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ATM légiforgalmi igazgató</w:t>
            </w:r>
          </w:p>
        </w:tc>
      </w:tr>
      <w:tr w:rsidR="00396DC6" w:rsidRPr="00396DC6" w14:paraId="32E29480" w14:textId="77777777" w:rsidTr="00205801">
        <w:tc>
          <w:tcPr>
            <w:tcW w:w="9211" w:type="dxa"/>
            <w:gridSpan w:val="2"/>
            <w:vAlign w:val="center"/>
            <w:hideMark/>
          </w:tcPr>
          <w:p w14:paraId="7CF089C7" w14:textId="77777777" w:rsidR="00396DC6" w:rsidRPr="00396DC6" w:rsidRDefault="00396DC6" w:rsidP="00396D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96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HungaroControl Zrt.</w:t>
            </w:r>
          </w:p>
        </w:tc>
      </w:tr>
      <w:tr w:rsidR="00396DC6" w:rsidRPr="00396DC6" w14:paraId="5B5996D5" w14:textId="77777777" w:rsidTr="00205801">
        <w:tc>
          <w:tcPr>
            <w:tcW w:w="9211" w:type="dxa"/>
            <w:gridSpan w:val="2"/>
            <w:vAlign w:val="center"/>
            <w:hideMark/>
          </w:tcPr>
          <w:p w14:paraId="3967BA0F" w14:textId="33CF26EF" w:rsidR="00396DC6" w:rsidRPr="00396DC6" w:rsidRDefault="00470BEF" w:rsidP="00396D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Megrendelő</w:t>
            </w:r>
          </w:p>
        </w:tc>
      </w:tr>
    </w:tbl>
    <w:p w14:paraId="16FC4ADD" w14:textId="77777777" w:rsidR="00396DC6" w:rsidRPr="00396DC6" w:rsidRDefault="00396DC6" w:rsidP="00396DC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9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396DC6" w:rsidRPr="00396DC6" w14:paraId="352E4061" w14:textId="77777777" w:rsidTr="00205801">
        <w:tc>
          <w:tcPr>
            <w:tcW w:w="4605" w:type="dxa"/>
            <w:vAlign w:val="center"/>
            <w:hideMark/>
          </w:tcPr>
          <w:p w14:paraId="67D0BFD2" w14:textId="4C602244" w:rsidR="00396DC6" w:rsidRPr="00396DC6" w:rsidRDefault="000D52AA" w:rsidP="00060B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</w:t>
            </w:r>
            <w:r w:rsidR="00060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2015.</w:t>
            </w:r>
          </w:p>
        </w:tc>
        <w:tc>
          <w:tcPr>
            <w:tcW w:w="4606" w:type="dxa"/>
            <w:vAlign w:val="center"/>
          </w:tcPr>
          <w:p w14:paraId="4E5BDCB1" w14:textId="77777777" w:rsidR="00396DC6" w:rsidRPr="00396DC6" w:rsidRDefault="00396DC6" w:rsidP="00396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6DC6" w:rsidRPr="00396DC6" w14:paraId="2711F84F" w14:textId="77777777" w:rsidTr="00205801">
        <w:tc>
          <w:tcPr>
            <w:tcW w:w="9211" w:type="dxa"/>
            <w:gridSpan w:val="2"/>
            <w:vAlign w:val="center"/>
          </w:tcPr>
          <w:p w14:paraId="4A68870E" w14:textId="77777777" w:rsidR="00396DC6" w:rsidRPr="00396DC6" w:rsidRDefault="00396DC6" w:rsidP="00396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6DC6" w:rsidRPr="00396DC6" w14:paraId="119EDF29" w14:textId="77777777" w:rsidTr="004607B0">
        <w:tc>
          <w:tcPr>
            <w:tcW w:w="9211" w:type="dxa"/>
            <w:gridSpan w:val="2"/>
            <w:vAlign w:val="center"/>
          </w:tcPr>
          <w:p w14:paraId="776FA877" w14:textId="77777777" w:rsidR="00396DC6" w:rsidRPr="00396DC6" w:rsidRDefault="004607B0" w:rsidP="00396D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</w:p>
        </w:tc>
      </w:tr>
      <w:tr w:rsidR="00396DC6" w:rsidRPr="00396DC6" w14:paraId="3E359F41" w14:textId="77777777" w:rsidTr="004607B0">
        <w:tc>
          <w:tcPr>
            <w:tcW w:w="9211" w:type="dxa"/>
            <w:gridSpan w:val="2"/>
            <w:vAlign w:val="center"/>
          </w:tcPr>
          <w:p w14:paraId="16E3DA2D" w14:textId="77777777" w:rsidR="00396DC6" w:rsidRPr="00396DC6" w:rsidRDefault="004607B0" w:rsidP="00396D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</w:p>
        </w:tc>
      </w:tr>
      <w:tr w:rsidR="00396DC6" w:rsidRPr="00396DC6" w14:paraId="5A8AB936" w14:textId="77777777" w:rsidTr="00205801">
        <w:tc>
          <w:tcPr>
            <w:tcW w:w="9211" w:type="dxa"/>
            <w:gridSpan w:val="2"/>
            <w:vAlign w:val="center"/>
            <w:hideMark/>
          </w:tcPr>
          <w:p w14:paraId="2A2B4F37" w14:textId="2D157538" w:rsidR="00396DC6" w:rsidRPr="00396DC6" w:rsidRDefault="00470BEF" w:rsidP="00396D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Szállító</w:t>
            </w:r>
          </w:p>
        </w:tc>
      </w:tr>
    </w:tbl>
    <w:p w14:paraId="16F02A5B" w14:textId="77777777" w:rsidR="00396DC6" w:rsidRPr="00396DC6" w:rsidRDefault="00396DC6" w:rsidP="00396DC6">
      <w:pPr>
        <w:spacing w:after="120" w:line="240" w:lineRule="auto"/>
        <w:jc w:val="both"/>
      </w:pPr>
    </w:p>
    <w:p w14:paraId="1695A174" w14:textId="77777777" w:rsidR="00044317" w:rsidRDefault="00044317"/>
    <w:sectPr w:rsidR="00044317" w:rsidSect="00CE1583">
      <w:footerReference w:type="default" r:id="rId15"/>
      <w:headerReference w:type="first" r:id="rId16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D8AE6E" w15:done="0"/>
  <w15:commentEx w15:paraId="53A88667" w15:done="0"/>
  <w15:commentEx w15:paraId="03391276" w15:done="0"/>
  <w15:commentEx w15:paraId="04E70E15" w15:done="0"/>
  <w15:commentEx w15:paraId="3F85E1B4" w15:done="0"/>
  <w15:commentEx w15:paraId="0E309003" w15:done="0"/>
  <w15:commentEx w15:paraId="6CD1DD6C" w15:done="0"/>
  <w15:commentEx w15:paraId="7811707E" w15:done="0"/>
  <w15:commentEx w15:paraId="7A0FCBA3" w15:done="0"/>
  <w15:commentEx w15:paraId="187F8592" w15:done="0"/>
  <w15:commentEx w15:paraId="501594D3" w15:done="0"/>
  <w15:commentEx w15:paraId="66FB30A7" w15:done="0"/>
  <w15:commentEx w15:paraId="0C81AA0B" w15:done="0"/>
  <w15:commentEx w15:paraId="779EEF25" w15:done="0"/>
  <w15:commentEx w15:paraId="4D8653E1" w15:done="0"/>
  <w15:commentEx w15:paraId="354CB714" w15:done="0"/>
  <w15:commentEx w15:paraId="34783F16" w15:done="0"/>
  <w15:commentEx w15:paraId="5B185A06" w15:done="0"/>
  <w15:commentEx w15:paraId="50427743" w15:done="0"/>
  <w15:commentEx w15:paraId="20E63270" w15:done="0"/>
  <w15:commentEx w15:paraId="3A29B8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92E26" w14:textId="77777777" w:rsidR="0097261E" w:rsidRDefault="0097261E" w:rsidP="00F14BD9">
      <w:pPr>
        <w:spacing w:after="0" w:line="240" w:lineRule="auto"/>
      </w:pPr>
      <w:r>
        <w:separator/>
      </w:r>
    </w:p>
  </w:endnote>
  <w:endnote w:type="continuationSeparator" w:id="0">
    <w:p w14:paraId="57557FB0" w14:textId="77777777" w:rsidR="0097261E" w:rsidRDefault="0097261E" w:rsidP="00F1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8414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8EACEB" w14:textId="77777777" w:rsidR="006B159E" w:rsidRPr="00113C10" w:rsidRDefault="006B159E">
        <w:pPr>
          <w:pStyle w:val="llb"/>
          <w:jc w:val="center"/>
          <w:rPr>
            <w:rFonts w:ascii="Times New Roman" w:hAnsi="Times New Roman" w:cs="Times New Roman"/>
          </w:rPr>
        </w:pPr>
        <w:r w:rsidRPr="00113C10">
          <w:rPr>
            <w:rFonts w:ascii="Times New Roman" w:hAnsi="Times New Roman" w:cs="Times New Roman"/>
          </w:rPr>
          <w:fldChar w:fldCharType="begin"/>
        </w:r>
        <w:r w:rsidRPr="00113C10">
          <w:rPr>
            <w:rFonts w:ascii="Times New Roman" w:hAnsi="Times New Roman" w:cs="Times New Roman"/>
          </w:rPr>
          <w:instrText>PAGE   \* MERGEFORMAT</w:instrText>
        </w:r>
        <w:r w:rsidRPr="00113C10">
          <w:rPr>
            <w:rFonts w:ascii="Times New Roman" w:hAnsi="Times New Roman" w:cs="Times New Roman"/>
          </w:rPr>
          <w:fldChar w:fldCharType="separate"/>
        </w:r>
        <w:r w:rsidR="000A6A7C">
          <w:rPr>
            <w:rFonts w:ascii="Times New Roman" w:hAnsi="Times New Roman" w:cs="Times New Roman"/>
            <w:noProof/>
          </w:rPr>
          <w:t>18</w:t>
        </w:r>
        <w:r w:rsidRPr="00113C1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BCD4B" w14:textId="77777777" w:rsidR="0097261E" w:rsidRDefault="0097261E" w:rsidP="00F14BD9">
      <w:pPr>
        <w:spacing w:after="0" w:line="240" w:lineRule="auto"/>
      </w:pPr>
      <w:r>
        <w:separator/>
      </w:r>
    </w:p>
  </w:footnote>
  <w:footnote w:type="continuationSeparator" w:id="0">
    <w:p w14:paraId="68A4898A" w14:textId="77777777" w:rsidR="0097261E" w:rsidRDefault="0097261E" w:rsidP="00F1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EBFBF" w14:textId="4204BF1E" w:rsidR="006B159E" w:rsidRPr="00CE1583" w:rsidRDefault="006B159E" w:rsidP="00CE158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</w:rPr>
    </w:pPr>
    <w:r w:rsidRPr="00CE1583">
      <w:rPr>
        <w:rFonts w:ascii="Times New Roman" w:hAnsi="Times New Roman" w:cs="Times New Roman"/>
      </w:rPr>
      <w:t>HC-Bizalmas irat</w:t>
    </w:r>
    <w:r w:rsidRPr="00CE1583">
      <w:rPr>
        <w:rFonts w:ascii="Times New Roman" w:hAnsi="Times New Roman" w:cs="Times New Roman"/>
      </w:rPr>
      <w:tab/>
      <w:t xml:space="preserve"> </w:t>
    </w:r>
    <w:r w:rsidRPr="00CE1583">
      <w:rPr>
        <w:rFonts w:ascii="Times New Roman" w:hAnsi="Times New Roman" w:cs="Times New Roman"/>
      </w:rPr>
      <w:tab/>
      <w:t>Szerződésszám: HC-2015-</w:t>
    </w:r>
    <w:r w:rsidR="00304C01" w:rsidRPr="00304C01">
      <w:rPr>
        <w:rFonts w:ascii="Times New Roman" w:hAnsi="Times New Roman" w:cs="Times New Roman"/>
      </w:rPr>
      <w:t>5752</w:t>
    </w:r>
  </w:p>
  <w:p w14:paraId="7874B455" w14:textId="77777777" w:rsidR="006B159E" w:rsidRDefault="006B15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8B6"/>
    <w:multiLevelType w:val="hybridMultilevel"/>
    <w:tmpl w:val="6010C7C6"/>
    <w:lvl w:ilvl="0" w:tplc="A190B432">
      <w:start w:val="3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>
    <w:nsid w:val="09A411D2"/>
    <w:multiLevelType w:val="hybridMultilevel"/>
    <w:tmpl w:val="1882BA28"/>
    <w:lvl w:ilvl="0" w:tplc="FFFFFFFF">
      <w:start w:val="2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B9158F0"/>
    <w:multiLevelType w:val="hybridMultilevel"/>
    <w:tmpl w:val="644C0D1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908E2"/>
    <w:multiLevelType w:val="multilevel"/>
    <w:tmpl w:val="67F2498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b w:val="0"/>
      </w:rPr>
    </w:lvl>
    <w:lvl w:ilvl="2">
      <w:start w:val="1"/>
      <w:numFmt w:val="lowerLetter"/>
      <w:lvlText w:val="%3."/>
      <w:lvlJc w:val="left"/>
      <w:pPr>
        <w:ind w:left="180" w:hanging="18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3BE3280"/>
    <w:multiLevelType w:val="hybridMultilevel"/>
    <w:tmpl w:val="2CB23554"/>
    <w:lvl w:ilvl="0" w:tplc="040E0017">
      <w:start w:val="1"/>
      <w:numFmt w:val="lowerLetter"/>
      <w:lvlText w:val="%1)"/>
      <w:lvlJc w:val="left"/>
      <w:pPr>
        <w:ind w:left="1224" w:hanging="360"/>
      </w:pPr>
    </w:lvl>
    <w:lvl w:ilvl="1" w:tplc="040E0019" w:tentative="1">
      <w:start w:val="1"/>
      <w:numFmt w:val="lowerLetter"/>
      <w:lvlText w:val="%2."/>
      <w:lvlJc w:val="left"/>
      <w:pPr>
        <w:ind w:left="1944" w:hanging="360"/>
      </w:pPr>
    </w:lvl>
    <w:lvl w:ilvl="2" w:tplc="040E001B" w:tentative="1">
      <w:start w:val="1"/>
      <w:numFmt w:val="lowerRoman"/>
      <w:lvlText w:val="%3."/>
      <w:lvlJc w:val="right"/>
      <w:pPr>
        <w:ind w:left="2664" w:hanging="180"/>
      </w:pPr>
    </w:lvl>
    <w:lvl w:ilvl="3" w:tplc="040E000F" w:tentative="1">
      <w:start w:val="1"/>
      <w:numFmt w:val="decimal"/>
      <w:lvlText w:val="%4."/>
      <w:lvlJc w:val="left"/>
      <w:pPr>
        <w:ind w:left="3384" w:hanging="360"/>
      </w:pPr>
    </w:lvl>
    <w:lvl w:ilvl="4" w:tplc="040E0019" w:tentative="1">
      <w:start w:val="1"/>
      <w:numFmt w:val="lowerLetter"/>
      <w:lvlText w:val="%5."/>
      <w:lvlJc w:val="left"/>
      <w:pPr>
        <w:ind w:left="4104" w:hanging="360"/>
      </w:pPr>
    </w:lvl>
    <w:lvl w:ilvl="5" w:tplc="040E001B" w:tentative="1">
      <w:start w:val="1"/>
      <w:numFmt w:val="lowerRoman"/>
      <w:lvlText w:val="%6."/>
      <w:lvlJc w:val="right"/>
      <w:pPr>
        <w:ind w:left="4824" w:hanging="180"/>
      </w:pPr>
    </w:lvl>
    <w:lvl w:ilvl="6" w:tplc="040E000F" w:tentative="1">
      <w:start w:val="1"/>
      <w:numFmt w:val="decimal"/>
      <w:lvlText w:val="%7."/>
      <w:lvlJc w:val="left"/>
      <w:pPr>
        <w:ind w:left="5544" w:hanging="360"/>
      </w:pPr>
    </w:lvl>
    <w:lvl w:ilvl="7" w:tplc="040E0019" w:tentative="1">
      <w:start w:val="1"/>
      <w:numFmt w:val="lowerLetter"/>
      <w:lvlText w:val="%8."/>
      <w:lvlJc w:val="left"/>
      <w:pPr>
        <w:ind w:left="6264" w:hanging="360"/>
      </w:pPr>
    </w:lvl>
    <w:lvl w:ilvl="8" w:tplc="040E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>
    <w:nsid w:val="54587FBE"/>
    <w:multiLevelType w:val="hybridMultilevel"/>
    <w:tmpl w:val="D80E4510"/>
    <w:lvl w:ilvl="0" w:tplc="040E0017">
      <w:start w:val="1"/>
      <w:numFmt w:val="lowerLetter"/>
      <w:lvlText w:val="%1)"/>
      <w:lvlJc w:val="left"/>
      <w:pPr>
        <w:ind w:left="1224" w:hanging="360"/>
      </w:pPr>
    </w:lvl>
    <w:lvl w:ilvl="1" w:tplc="040E0019" w:tentative="1">
      <w:start w:val="1"/>
      <w:numFmt w:val="lowerLetter"/>
      <w:lvlText w:val="%2."/>
      <w:lvlJc w:val="left"/>
      <w:pPr>
        <w:ind w:left="1944" w:hanging="360"/>
      </w:pPr>
    </w:lvl>
    <w:lvl w:ilvl="2" w:tplc="040E001B" w:tentative="1">
      <w:start w:val="1"/>
      <w:numFmt w:val="lowerRoman"/>
      <w:lvlText w:val="%3."/>
      <w:lvlJc w:val="right"/>
      <w:pPr>
        <w:ind w:left="2664" w:hanging="180"/>
      </w:pPr>
    </w:lvl>
    <w:lvl w:ilvl="3" w:tplc="040E000F" w:tentative="1">
      <w:start w:val="1"/>
      <w:numFmt w:val="decimal"/>
      <w:lvlText w:val="%4."/>
      <w:lvlJc w:val="left"/>
      <w:pPr>
        <w:ind w:left="3384" w:hanging="360"/>
      </w:pPr>
    </w:lvl>
    <w:lvl w:ilvl="4" w:tplc="040E0019" w:tentative="1">
      <w:start w:val="1"/>
      <w:numFmt w:val="lowerLetter"/>
      <w:lvlText w:val="%5."/>
      <w:lvlJc w:val="left"/>
      <w:pPr>
        <w:ind w:left="4104" w:hanging="360"/>
      </w:pPr>
    </w:lvl>
    <w:lvl w:ilvl="5" w:tplc="040E001B" w:tentative="1">
      <w:start w:val="1"/>
      <w:numFmt w:val="lowerRoman"/>
      <w:lvlText w:val="%6."/>
      <w:lvlJc w:val="right"/>
      <w:pPr>
        <w:ind w:left="4824" w:hanging="180"/>
      </w:pPr>
    </w:lvl>
    <w:lvl w:ilvl="6" w:tplc="040E000F" w:tentative="1">
      <w:start w:val="1"/>
      <w:numFmt w:val="decimal"/>
      <w:lvlText w:val="%7."/>
      <w:lvlJc w:val="left"/>
      <w:pPr>
        <w:ind w:left="5544" w:hanging="360"/>
      </w:pPr>
    </w:lvl>
    <w:lvl w:ilvl="7" w:tplc="040E0019" w:tentative="1">
      <w:start w:val="1"/>
      <w:numFmt w:val="lowerLetter"/>
      <w:lvlText w:val="%8."/>
      <w:lvlJc w:val="left"/>
      <w:pPr>
        <w:ind w:left="6264" w:hanging="360"/>
      </w:pPr>
    </w:lvl>
    <w:lvl w:ilvl="8" w:tplc="040E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>
    <w:nsid w:val="55F97C7E"/>
    <w:multiLevelType w:val="hybridMultilevel"/>
    <w:tmpl w:val="7D3A9DE2"/>
    <w:lvl w:ilvl="0" w:tplc="0E100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55AD7"/>
    <w:multiLevelType w:val="multilevel"/>
    <w:tmpl w:val="7FA204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80" w:hanging="1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"/>
        <w:lvlJc w:val="left"/>
        <w:pPr>
          <w:tabs>
            <w:tab w:val="num" w:pos="420"/>
          </w:tabs>
          <w:ind w:left="420" w:hanging="420"/>
        </w:pPr>
        <w:rPr>
          <w:rFonts w:ascii="Times New Roman" w:hAnsi="Times New Roman" w:cs="Times New Roman" w:hint="default"/>
          <w:b/>
          <w:bCs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04"/>
          </w:tabs>
          <w:ind w:left="504" w:hanging="504"/>
        </w:pPr>
        <w:rPr>
          <w:rFonts w:ascii="Times New Roman" w:hAnsi="Times New Roman" w:cs="Times New Roman"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80" w:hanging="180"/>
        </w:pPr>
        <w:rPr>
          <w:rFonts w:ascii="Times New Roman" w:hAnsi="Times New Roman" w:cs="Times New Roman" w:hint="default"/>
          <w:b w:val="0"/>
          <w:bCs w:val="0"/>
        </w:rPr>
      </w:lvl>
    </w:lvlOverride>
    <w:lvlOverride w:ilvl="3">
      <w:lvl w:ilvl="3">
        <w:start w:val="1"/>
        <w:numFmt w:val="lowerRoman"/>
        <w:lvlText w:val="%4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ascii="Times New Roman" w:hAnsi="Times New Roman"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ges">
    <w15:presenceInfo w15:providerId="None" w15:userId="Mig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C6"/>
    <w:rsid w:val="00001558"/>
    <w:rsid w:val="0001061E"/>
    <w:rsid w:val="00016820"/>
    <w:rsid w:val="00021B4C"/>
    <w:rsid w:val="000438A8"/>
    <w:rsid w:val="00044317"/>
    <w:rsid w:val="00053AF9"/>
    <w:rsid w:val="000545C1"/>
    <w:rsid w:val="00060BEB"/>
    <w:rsid w:val="00070641"/>
    <w:rsid w:val="000819FC"/>
    <w:rsid w:val="000829A5"/>
    <w:rsid w:val="00084CCA"/>
    <w:rsid w:val="000850B6"/>
    <w:rsid w:val="000A6A7C"/>
    <w:rsid w:val="000B2AF1"/>
    <w:rsid w:val="000D4048"/>
    <w:rsid w:val="000D52AA"/>
    <w:rsid w:val="000E7595"/>
    <w:rsid w:val="000F70DC"/>
    <w:rsid w:val="00101A04"/>
    <w:rsid w:val="0010230F"/>
    <w:rsid w:val="00107DEE"/>
    <w:rsid w:val="00112250"/>
    <w:rsid w:val="00136AF1"/>
    <w:rsid w:val="0014127F"/>
    <w:rsid w:val="001423D5"/>
    <w:rsid w:val="001435E8"/>
    <w:rsid w:val="001501E5"/>
    <w:rsid w:val="001564E6"/>
    <w:rsid w:val="001750EA"/>
    <w:rsid w:val="00180A42"/>
    <w:rsid w:val="00191C0A"/>
    <w:rsid w:val="001B11C2"/>
    <w:rsid w:val="001B16E0"/>
    <w:rsid w:val="001C50E2"/>
    <w:rsid w:val="001C7859"/>
    <w:rsid w:val="001D5074"/>
    <w:rsid w:val="001E356B"/>
    <w:rsid w:val="001E47D8"/>
    <w:rsid w:val="001E4E80"/>
    <w:rsid w:val="001F15E4"/>
    <w:rsid w:val="00205801"/>
    <w:rsid w:val="00207B5B"/>
    <w:rsid w:val="00240D53"/>
    <w:rsid w:val="0024118E"/>
    <w:rsid w:val="0024705B"/>
    <w:rsid w:val="00252B40"/>
    <w:rsid w:val="00255BE2"/>
    <w:rsid w:val="00294A73"/>
    <w:rsid w:val="002B32F5"/>
    <w:rsid w:val="002B461F"/>
    <w:rsid w:val="002B4FBC"/>
    <w:rsid w:val="002B5FA3"/>
    <w:rsid w:val="002B61DE"/>
    <w:rsid w:val="002C2D32"/>
    <w:rsid w:val="002C4A83"/>
    <w:rsid w:val="002C699B"/>
    <w:rsid w:val="002D7095"/>
    <w:rsid w:val="002E2002"/>
    <w:rsid w:val="002F36CD"/>
    <w:rsid w:val="00304C01"/>
    <w:rsid w:val="00313274"/>
    <w:rsid w:val="003227F5"/>
    <w:rsid w:val="00337A28"/>
    <w:rsid w:val="003421FE"/>
    <w:rsid w:val="00351698"/>
    <w:rsid w:val="00352829"/>
    <w:rsid w:val="003560A3"/>
    <w:rsid w:val="00363BAF"/>
    <w:rsid w:val="0037280C"/>
    <w:rsid w:val="003741FA"/>
    <w:rsid w:val="003928E0"/>
    <w:rsid w:val="00395CE2"/>
    <w:rsid w:val="00396DC6"/>
    <w:rsid w:val="003A463F"/>
    <w:rsid w:val="003C5B91"/>
    <w:rsid w:val="003C717A"/>
    <w:rsid w:val="003C731B"/>
    <w:rsid w:val="003E6767"/>
    <w:rsid w:val="00406949"/>
    <w:rsid w:val="004214D8"/>
    <w:rsid w:val="00425A26"/>
    <w:rsid w:val="004272DD"/>
    <w:rsid w:val="004308C7"/>
    <w:rsid w:val="00443BC1"/>
    <w:rsid w:val="00444FCC"/>
    <w:rsid w:val="00451952"/>
    <w:rsid w:val="004607B0"/>
    <w:rsid w:val="00462E9D"/>
    <w:rsid w:val="00463208"/>
    <w:rsid w:val="00470685"/>
    <w:rsid w:val="00470BEF"/>
    <w:rsid w:val="004823EE"/>
    <w:rsid w:val="004A2FDC"/>
    <w:rsid w:val="004C0B77"/>
    <w:rsid w:val="004D2244"/>
    <w:rsid w:val="004E3F8A"/>
    <w:rsid w:val="004E6499"/>
    <w:rsid w:val="004F340B"/>
    <w:rsid w:val="004F5321"/>
    <w:rsid w:val="00503709"/>
    <w:rsid w:val="00530473"/>
    <w:rsid w:val="0053374A"/>
    <w:rsid w:val="00537078"/>
    <w:rsid w:val="00554B10"/>
    <w:rsid w:val="0055617B"/>
    <w:rsid w:val="00557B0A"/>
    <w:rsid w:val="00565DDE"/>
    <w:rsid w:val="005719EB"/>
    <w:rsid w:val="005755B6"/>
    <w:rsid w:val="005871A6"/>
    <w:rsid w:val="00591DAE"/>
    <w:rsid w:val="00593DAD"/>
    <w:rsid w:val="005A2571"/>
    <w:rsid w:val="005C5ED0"/>
    <w:rsid w:val="005D4726"/>
    <w:rsid w:val="005E04B2"/>
    <w:rsid w:val="005E106B"/>
    <w:rsid w:val="005E1404"/>
    <w:rsid w:val="006141E6"/>
    <w:rsid w:val="00617631"/>
    <w:rsid w:val="00622367"/>
    <w:rsid w:val="00630559"/>
    <w:rsid w:val="00644E3C"/>
    <w:rsid w:val="00654E68"/>
    <w:rsid w:val="00665E8A"/>
    <w:rsid w:val="0067115D"/>
    <w:rsid w:val="0067121F"/>
    <w:rsid w:val="00686809"/>
    <w:rsid w:val="00692244"/>
    <w:rsid w:val="00696934"/>
    <w:rsid w:val="006B0EDA"/>
    <w:rsid w:val="006B159E"/>
    <w:rsid w:val="006C3ABC"/>
    <w:rsid w:val="006C5CB4"/>
    <w:rsid w:val="006D5E83"/>
    <w:rsid w:val="006F6F21"/>
    <w:rsid w:val="00705843"/>
    <w:rsid w:val="00721D8D"/>
    <w:rsid w:val="0072203D"/>
    <w:rsid w:val="00735CD4"/>
    <w:rsid w:val="00740BFE"/>
    <w:rsid w:val="00770C97"/>
    <w:rsid w:val="00772D6E"/>
    <w:rsid w:val="00774F24"/>
    <w:rsid w:val="00775225"/>
    <w:rsid w:val="00777D26"/>
    <w:rsid w:val="00792B51"/>
    <w:rsid w:val="007957DA"/>
    <w:rsid w:val="007966B9"/>
    <w:rsid w:val="007A1477"/>
    <w:rsid w:val="007C597A"/>
    <w:rsid w:val="007D2B5C"/>
    <w:rsid w:val="007F2250"/>
    <w:rsid w:val="00804953"/>
    <w:rsid w:val="008065E2"/>
    <w:rsid w:val="00812154"/>
    <w:rsid w:val="008166E4"/>
    <w:rsid w:val="00820871"/>
    <w:rsid w:val="008217B1"/>
    <w:rsid w:val="00837B7E"/>
    <w:rsid w:val="00847BC1"/>
    <w:rsid w:val="00861093"/>
    <w:rsid w:val="008678E8"/>
    <w:rsid w:val="008719E9"/>
    <w:rsid w:val="0087667E"/>
    <w:rsid w:val="008C3B7C"/>
    <w:rsid w:val="008C4031"/>
    <w:rsid w:val="008C56CF"/>
    <w:rsid w:val="008E0B3C"/>
    <w:rsid w:val="0090754A"/>
    <w:rsid w:val="0091623B"/>
    <w:rsid w:val="009179EA"/>
    <w:rsid w:val="009212EE"/>
    <w:rsid w:val="00922540"/>
    <w:rsid w:val="009261E3"/>
    <w:rsid w:val="009307E8"/>
    <w:rsid w:val="009324CE"/>
    <w:rsid w:val="00933F78"/>
    <w:rsid w:val="00937DA2"/>
    <w:rsid w:val="00957211"/>
    <w:rsid w:val="0097261E"/>
    <w:rsid w:val="00974644"/>
    <w:rsid w:val="009850ED"/>
    <w:rsid w:val="00992C61"/>
    <w:rsid w:val="009A706C"/>
    <w:rsid w:val="009B7AD4"/>
    <w:rsid w:val="009C39BF"/>
    <w:rsid w:val="009C7243"/>
    <w:rsid w:val="009D1878"/>
    <w:rsid w:val="009D234F"/>
    <w:rsid w:val="009F5DC4"/>
    <w:rsid w:val="00A5536F"/>
    <w:rsid w:val="00A667FE"/>
    <w:rsid w:val="00A828AA"/>
    <w:rsid w:val="00A85EFD"/>
    <w:rsid w:val="00AA56C4"/>
    <w:rsid w:val="00AB32B8"/>
    <w:rsid w:val="00AC5C56"/>
    <w:rsid w:val="00AC5EEF"/>
    <w:rsid w:val="00AD23B9"/>
    <w:rsid w:val="00AD515D"/>
    <w:rsid w:val="00AD7BE2"/>
    <w:rsid w:val="00AE0CAA"/>
    <w:rsid w:val="00AE4A9F"/>
    <w:rsid w:val="00B00F75"/>
    <w:rsid w:val="00B03A5C"/>
    <w:rsid w:val="00B118F5"/>
    <w:rsid w:val="00B3089A"/>
    <w:rsid w:val="00B31EF0"/>
    <w:rsid w:val="00B43E95"/>
    <w:rsid w:val="00B4409F"/>
    <w:rsid w:val="00B44D23"/>
    <w:rsid w:val="00B475BE"/>
    <w:rsid w:val="00B63BF1"/>
    <w:rsid w:val="00B76975"/>
    <w:rsid w:val="00B8250D"/>
    <w:rsid w:val="00B87412"/>
    <w:rsid w:val="00B87A31"/>
    <w:rsid w:val="00B96E78"/>
    <w:rsid w:val="00BB0BFA"/>
    <w:rsid w:val="00BD1141"/>
    <w:rsid w:val="00BD6A35"/>
    <w:rsid w:val="00BE2452"/>
    <w:rsid w:val="00BE4340"/>
    <w:rsid w:val="00BF10B0"/>
    <w:rsid w:val="00BF3389"/>
    <w:rsid w:val="00BF3D1F"/>
    <w:rsid w:val="00BF4888"/>
    <w:rsid w:val="00BF5F8D"/>
    <w:rsid w:val="00C10FAD"/>
    <w:rsid w:val="00C11FFB"/>
    <w:rsid w:val="00C12214"/>
    <w:rsid w:val="00C176D8"/>
    <w:rsid w:val="00C4066B"/>
    <w:rsid w:val="00C445E9"/>
    <w:rsid w:val="00C50F67"/>
    <w:rsid w:val="00C63E7B"/>
    <w:rsid w:val="00C67AB3"/>
    <w:rsid w:val="00C74900"/>
    <w:rsid w:val="00C752D4"/>
    <w:rsid w:val="00CA7B16"/>
    <w:rsid w:val="00CC6421"/>
    <w:rsid w:val="00CD7A1A"/>
    <w:rsid w:val="00CE1583"/>
    <w:rsid w:val="00CE2A57"/>
    <w:rsid w:val="00CF5915"/>
    <w:rsid w:val="00D115EB"/>
    <w:rsid w:val="00D15BA6"/>
    <w:rsid w:val="00D47A48"/>
    <w:rsid w:val="00D47B69"/>
    <w:rsid w:val="00D56A23"/>
    <w:rsid w:val="00D61966"/>
    <w:rsid w:val="00D64C6C"/>
    <w:rsid w:val="00D64C6E"/>
    <w:rsid w:val="00D713F1"/>
    <w:rsid w:val="00D75FD9"/>
    <w:rsid w:val="00D80425"/>
    <w:rsid w:val="00D839AD"/>
    <w:rsid w:val="00D9118F"/>
    <w:rsid w:val="00D921BD"/>
    <w:rsid w:val="00D93160"/>
    <w:rsid w:val="00DA1E9A"/>
    <w:rsid w:val="00DA213E"/>
    <w:rsid w:val="00DB3D18"/>
    <w:rsid w:val="00DD7507"/>
    <w:rsid w:val="00DF4B18"/>
    <w:rsid w:val="00E034D3"/>
    <w:rsid w:val="00E050A6"/>
    <w:rsid w:val="00E11CB8"/>
    <w:rsid w:val="00E22374"/>
    <w:rsid w:val="00E4754D"/>
    <w:rsid w:val="00E5143C"/>
    <w:rsid w:val="00E53880"/>
    <w:rsid w:val="00E5565C"/>
    <w:rsid w:val="00E71602"/>
    <w:rsid w:val="00E75DFE"/>
    <w:rsid w:val="00E93A57"/>
    <w:rsid w:val="00E93E8C"/>
    <w:rsid w:val="00E951CE"/>
    <w:rsid w:val="00EA49C1"/>
    <w:rsid w:val="00EB238E"/>
    <w:rsid w:val="00EB6AC0"/>
    <w:rsid w:val="00EB77CE"/>
    <w:rsid w:val="00ED3651"/>
    <w:rsid w:val="00ED6570"/>
    <w:rsid w:val="00EF51FF"/>
    <w:rsid w:val="00F07D0D"/>
    <w:rsid w:val="00F14BD9"/>
    <w:rsid w:val="00F17743"/>
    <w:rsid w:val="00F23A1E"/>
    <w:rsid w:val="00F37ACC"/>
    <w:rsid w:val="00F5274F"/>
    <w:rsid w:val="00F53181"/>
    <w:rsid w:val="00F548D7"/>
    <w:rsid w:val="00F550F3"/>
    <w:rsid w:val="00F70125"/>
    <w:rsid w:val="00F723A7"/>
    <w:rsid w:val="00F75F62"/>
    <w:rsid w:val="00F84428"/>
    <w:rsid w:val="00F95DF6"/>
    <w:rsid w:val="00FA1DAF"/>
    <w:rsid w:val="00FA5E61"/>
    <w:rsid w:val="00FB7E69"/>
    <w:rsid w:val="00FC2ACB"/>
    <w:rsid w:val="00FC6CFC"/>
    <w:rsid w:val="00FD247E"/>
    <w:rsid w:val="00FD2CE2"/>
    <w:rsid w:val="00FE0374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338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6DC6"/>
  </w:style>
  <w:style w:type="paragraph" w:styleId="llb">
    <w:name w:val="footer"/>
    <w:basedOn w:val="Norml"/>
    <w:link w:val="llbChar"/>
    <w:uiPriority w:val="99"/>
    <w:unhideWhenUsed/>
    <w:rsid w:val="0039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6DC6"/>
  </w:style>
  <w:style w:type="character" w:styleId="Jegyzethivatkozs">
    <w:name w:val="annotation reference"/>
    <w:basedOn w:val="Bekezdsalapbettpusa"/>
    <w:uiPriority w:val="99"/>
    <w:semiHidden/>
    <w:unhideWhenUsed/>
    <w:rsid w:val="00D56A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56A2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56A2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6A2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6A2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A2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F36C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63BAF"/>
    <w:pPr>
      <w:ind w:left="720"/>
      <w:contextualSpacing/>
    </w:pPr>
  </w:style>
  <w:style w:type="paragraph" w:styleId="Vltozat">
    <w:name w:val="Revision"/>
    <w:hidden/>
    <w:uiPriority w:val="99"/>
    <w:semiHidden/>
    <w:rsid w:val="007D2B5C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DF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F1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6DC6"/>
  </w:style>
  <w:style w:type="paragraph" w:styleId="llb">
    <w:name w:val="footer"/>
    <w:basedOn w:val="Norml"/>
    <w:link w:val="llbChar"/>
    <w:uiPriority w:val="99"/>
    <w:unhideWhenUsed/>
    <w:rsid w:val="0039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6DC6"/>
  </w:style>
  <w:style w:type="character" w:styleId="Jegyzethivatkozs">
    <w:name w:val="annotation reference"/>
    <w:basedOn w:val="Bekezdsalapbettpusa"/>
    <w:uiPriority w:val="99"/>
    <w:semiHidden/>
    <w:unhideWhenUsed/>
    <w:rsid w:val="00D56A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56A2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56A2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6A2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6A2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A2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F36C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63BAF"/>
    <w:pPr>
      <w:ind w:left="720"/>
      <w:contextualSpacing/>
    </w:pPr>
  </w:style>
  <w:style w:type="paragraph" w:styleId="Vltozat">
    <w:name w:val="Revision"/>
    <w:hidden/>
    <w:uiPriority w:val="99"/>
    <w:semiHidden/>
    <w:rsid w:val="007D2B5C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DF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F1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postazo@hungarocontrol.h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Gabor.Bajko@hungarocontro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f914a-e629-4c5d-ade9-b68daed05de4">SZTRUFYREFDS-475-18</_dlc_DocId>
    <_dlc_DocIdUrl xmlns="a76f914a-e629-4c5d-ade9-b68daed05de4">
      <Url>http://share/sites/COMMON/ATFIPROJ/TLF-kozpont/_layouts/DocIdRedir.aspx?ID=SZTRUFYREFDS-475-18</Url>
      <Description>SZTRUFYREFDS-475-18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49C602B8A24BD43A6CF9EA0E28FDA33" ma:contentTypeVersion="0" ma:contentTypeDescription="Új dokumentum létrehozása." ma:contentTypeScope="" ma:versionID="b379f2abd8f64467503fa38f4e649c28">
  <xsd:schema xmlns:xsd="http://www.w3.org/2001/XMLSchema" xmlns:xs="http://www.w3.org/2001/XMLSchema" xmlns:p="http://schemas.microsoft.com/office/2006/metadata/properties" xmlns:ns2="a76f914a-e629-4c5d-ade9-b68daed05de4" targetNamespace="http://schemas.microsoft.com/office/2006/metadata/properties" ma:root="true" ma:fieldsID="eceff08f1ea901a85042819d746b0245" ns2:_="">
    <xsd:import namespace="a76f914a-e629-4c5d-ade9-b68daed05d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f914a-e629-4c5d-ade9-b68daed05d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1E18-3022-442F-BFD2-9CBC89C4E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A82B6-1A75-49A5-8825-B6B898E75237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76f914a-e629-4c5d-ade9-b68daed05de4"/>
  </ds:schemaRefs>
</ds:datastoreItem>
</file>

<file path=customXml/itemProps3.xml><?xml version="1.0" encoding="utf-8"?>
<ds:datastoreItem xmlns:ds="http://schemas.openxmlformats.org/officeDocument/2006/customXml" ds:itemID="{ECBDA990-E7B3-4052-B1FF-15C762FC1C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8AA210-62D0-4925-86DB-AC0E9B78C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f914a-e629-4c5d-ade9-b68daed05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905E97-C2D4-429C-99D7-91775333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6152</Words>
  <Characters>42449</Characters>
  <Application>Microsoft Office Word</Application>
  <DocSecurity>4</DocSecurity>
  <Lines>353</Lines>
  <Paragraphs>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HC</Company>
  <LinksUpToDate>false</LinksUpToDate>
  <CharactersWithSpaces>48504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 Gábor</dc:creator>
  <cp:lastModifiedBy>Dancs Melinda</cp:lastModifiedBy>
  <cp:revision>2</cp:revision>
  <dcterms:created xsi:type="dcterms:W3CDTF">2015-11-02T12:00:00Z</dcterms:created>
  <dcterms:modified xsi:type="dcterms:W3CDTF">2015-11-02T12:00:00Z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0x010100649C602B8A24BD43A6CF9EA0E28FDA33</vt:lpwstr>
  </property>
  <property fmtid="{D5CDD505-2E9C-101B-9397-08002B2CF9AE}" pid="3" name="_dlc_DocIdItemGuid">
    <vt:lpwstr>50307fe9-d660-41d1-831c-9c6f322c8a66</vt:lpwstr>
  </property>
</Properties>
</file>