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77777777" w:rsidR="000D7A35" w:rsidRPr="000D7A35" w:rsidRDefault="000D7A35" w:rsidP="00E83990">
      <w:pPr>
        <w:pStyle w:val="Listaszerbekezds"/>
        <w:numPr>
          <w:ilvl w:val="0"/>
          <w:numId w:val="10"/>
        </w:numPr>
        <w:jc w:val="center"/>
        <w:rPr>
          <w:b/>
          <w:i/>
          <w:sz w:val="24"/>
          <w:szCs w:val="24"/>
        </w:rPr>
      </w:pPr>
      <w:bookmarkStart w:id="0" w:name="_GoBack"/>
      <w:bookmarkEnd w:id="0"/>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45898462"/>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50B0FB68" w14:textId="011266F4" w:rsidR="000D7A35" w:rsidRDefault="000D7A35" w:rsidP="00861F85">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sidR="0061641A">
        <w:rPr>
          <w:b/>
          <w:bCs/>
          <w:iCs/>
          <w:smallCaps/>
        </w:rPr>
        <w:t xml:space="preserve">ngaroControl Zrt. részére a </w:t>
      </w:r>
      <w:proofErr w:type="gramStart"/>
      <w:r w:rsidR="0061641A">
        <w:rPr>
          <w:b/>
          <w:bCs/>
          <w:iCs/>
          <w:smallCaps/>
        </w:rPr>
        <w:t>2016</w:t>
      </w:r>
      <w:r w:rsidRPr="000D7A35">
        <w:rPr>
          <w:b/>
          <w:bCs/>
          <w:iCs/>
          <w:smallCaps/>
        </w:rPr>
        <w:t xml:space="preserve"> .</w:t>
      </w:r>
      <w:proofErr w:type="gramEnd"/>
      <w:r w:rsidRPr="000D7A35">
        <w:rPr>
          <w:b/>
          <w:bCs/>
          <w:iCs/>
          <w:smallCaps/>
        </w:rPr>
        <w:t xml:space="preserve"> üzleti év vonatkozásában”</w:t>
      </w:r>
    </w:p>
    <w:p w14:paraId="30A9AB70" w14:textId="77777777" w:rsidR="000D7A35" w:rsidRDefault="000D7A35"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C42A9C" w:rsidRPr="00D7558F" w14:paraId="3810ED6E"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7C71650E" w14:textId="77777777" w:rsidR="00C42A9C" w:rsidRPr="00275359" w:rsidRDefault="00C42A9C" w:rsidP="00C42A9C">
            <w:pPr>
              <w:ind w:left="309"/>
              <w:jc w:val="both"/>
              <w:rPr>
                <w:color w:val="000000"/>
              </w:rPr>
            </w:pPr>
            <w:r w:rsidRPr="00275359">
              <w:rPr>
                <w:color w:val="000000"/>
              </w:rPr>
              <w:t xml:space="preserve">Ajánlati biztosíték teljesítésének igazolása </w:t>
            </w:r>
          </w:p>
          <w:p w14:paraId="29B15BAA" w14:textId="253ED0F5" w:rsidR="00C42A9C" w:rsidRPr="00F501C0" w:rsidRDefault="00C42A9C" w:rsidP="00C42A9C">
            <w:pPr>
              <w:ind w:left="284"/>
              <w:jc w:val="both"/>
              <w:rPr>
                <w:lang w:eastAsia="en-US"/>
              </w:rPr>
            </w:pPr>
            <w:r w:rsidRPr="00275359">
              <w:rPr>
                <w:bCs/>
                <w:i/>
                <w:iCs/>
              </w:rPr>
              <w:t>(Az igazolás eredeti példánya befűzés nélkül, zárt borítékban csatolva, a másolati példány az ajánlat papír alapú példányába befűzve.)</w:t>
            </w:r>
          </w:p>
        </w:tc>
        <w:tc>
          <w:tcPr>
            <w:tcW w:w="1420" w:type="dxa"/>
            <w:tcBorders>
              <w:top w:val="inset" w:sz="6" w:space="0" w:color="auto"/>
              <w:left w:val="inset" w:sz="6" w:space="0" w:color="auto"/>
              <w:bottom w:val="inset" w:sz="6" w:space="0" w:color="auto"/>
              <w:right w:val="inset" w:sz="6" w:space="0" w:color="auto"/>
            </w:tcBorders>
            <w:vAlign w:val="center"/>
          </w:tcPr>
          <w:p w14:paraId="141656E9" w14:textId="77777777" w:rsidR="00C42A9C" w:rsidRPr="00D7558F" w:rsidRDefault="00C42A9C"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3A044F92" w:rsidR="00FD4327" w:rsidRPr="00F501C0" w:rsidRDefault="00FD4327" w:rsidP="00861F85">
            <w:pPr>
              <w:ind w:left="284"/>
              <w:jc w:val="both"/>
            </w:pPr>
            <w:r w:rsidRPr="00F501C0">
              <w:t xml:space="preserve">Ajánlattételi nyilatkozat, </w:t>
            </w:r>
            <w:r w:rsidR="00E26D84" w:rsidRPr="00E26D84">
              <w:t>megfelelő képviseleti jogosultsággal rendelkező személy á</w:t>
            </w:r>
            <w:r w:rsidR="00E26D84">
              <w:t>ltal aláírva</w:t>
            </w:r>
            <w:r w:rsidR="00A64EA0" w:rsidRPr="00F501C0">
              <w:t>, eredeti példány</w:t>
            </w:r>
            <w:r w:rsidR="007E6D97">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48E1279C" w:rsidR="00FD4327" w:rsidRPr="00F501C0" w:rsidRDefault="009D57DD" w:rsidP="00861F85">
            <w:pPr>
              <w:ind w:left="284"/>
              <w:jc w:val="both"/>
            </w:pPr>
            <w:r>
              <w:t>Nyilatkozat a Kbt. 66</w:t>
            </w:r>
            <w:r w:rsidR="00FD4327" w:rsidRPr="00F501C0">
              <w:t>. § (</w:t>
            </w:r>
            <w:r w:rsidR="00E66B54">
              <w:t>6</w:t>
            </w:r>
            <w:r w:rsidR="00FD4327" w:rsidRPr="00F501C0">
              <w:t>) bekezdés a)</w:t>
            </w:r>
            <w:proofErr w:type="spellStart"/>
            <w:r w:rsidR="00FD4327" w:rsidRPr="00F501C0">
              <w:t>-b</w:t>
            </w:r>
            <w:proofErr w:type="spellEnd"/>
            <w:r w:rsidR="00FD4327" w:rsidRPr="00F501C0">
              <w:t>)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00B96B82" w:rsidR="00FD4327" w:rsidRPr="00F501C0" w:rsidRDefault="00FD4327" w:rsidP="00861F85">
            <w:pPr>
              <w:ind w:left="284"/>
              <w:jc w:val="both"/>
            </w:pPr>
            <w:r w:rsidRPr="00F501C0">
              <w:t xml:space="preserve">Nyilatkozat az ajánlattevő </w:t>
            </w:r>
            <w:proofErr w:type="spellStart"/>
            <w:r w:rsidRPr="00F501C0">
              <w:t>Kkvt</w:t>
            </w:r>
            <w:proofErr w:type="spellEnd"/>
            <w:r w:rsidRPr="00F501C0">
              <w: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77777777" w:rsidR="001013E1" w:rsidRPr="00F501C0" w:rsidRDefault="001013E1" w:rsidP="00861F85">
            <w:pPr>
              <w:ind w:left="284"/>
              <w:jc w:val="both"/>
            </w:pPr>
            <w:r w:rsidRPr="00F501C0">
              <w:t>Opcionálisan: Együttműködési megállapodás</w:t>
            </w:r>
            <w:r w:rsidR="007E6D97">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77777777" w:rsidR="00FD4327" w:rsidRPr="00F501C0" w:rsidRDefault="00FD4327" w:rsidP="00861F85">
            <w:pPr>
              <w:jc w:val="both"/>
              <w:rPr>
                <w:b/>
                <w:bCs/>
              </w:rPr>
            </w:pPr>
            <w:proofErr w:type="gramStart"/>
            <w:r w:rsidRPr="00F501C0">
              <w:rPr>
                <w:b/>
                <w:bCs/>
              </w:rPr>
              <w:t>Ajánlattevő(</w:t>
            </w:r>
            <w:proofErr w:type="gramEnd"/>
            <w:r w:rsidRPr="00F501C0">
              <w:rPr>
                <w:b/>
                <w:bCs/>
              </w:rPr>
              <w:t>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645E19EA" w:rsidR="00FD4327" w:rsidRPr="00F501C0" w:rsidRDefault="00FD4327" w:rsidP="00861F85">
            <w:pPr>
              <w:ind w:left="282"/>
              <w:jc w:val="both"/>
            </w:pPr>
            <w:r w:rsidRPr="00F501C0">
              <w:t xml:space="preserve">Ajánlattevő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4653FB" w:rsidRPr="00D7558F" w14:paraId="5A067DB6"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F3E3FEA" w14:textId="66C124F6" w:rsidR="004653FB" w:rsidRPr="00F501C0" w:rsidRDefault="004653FB" w:rsidP="004653FB">
            <w:pPr>
              <w:ind w:left="282"/>
              <w:jc w:val="both"/>
            </w:pPr>
            <w:r w:rsidRPr="00F501C0">
              <w:t>Aj</w:t>
            </w:r>
            <w:r>
              <w:t xml:space="preserve">ánlattevő nyilatkozata a Kbt. 62. § (1) bekezdés k) pont </w:t>
            </w:r>
            <w:proofErr w:type="spellStart"/>
            <w:r>
              <w:t>kb</w:t>
            </w:r>
            <w:proofErr w:type="spellEnd"/>
            <w:r w:rsidRPr="00F501C0">
              <w:t>) alpontja tekintetében / I.,</w:t>
            </w:r>
            <w:r>
              <w:t xml:space="preserve"> </w:t>
            </w:r>
            <w:r w:rsidRPr="00F27AE4">
              <w:t>megfelelő képviseleti jogosultsággal rendelkező személy által aláírva.</w:t>
            </w:r>
            <w:r>
              <w:t xml:space="preserve"> </w:t>
            </w:r>
            <w:r w:rsidRPr="00F501C0">
              <w:t>(</w:t>
            </w:r>
            <w:r>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226EAB1" w14:textId="77777777" w:rsidR="004653FB" w:rsidRPr="00D7558F" w:rsidRDefault="004653FB" w:rsidP="004653FB">
            <w:pPr>
              <w:ind w:left="252"/>
              <w:jc w:val="both"/>
            </w:pPr>
          </w:p>
        </w:tc>
      </w:tr>
      <w:tr w:rsidR="004653FB" w:rsidRPr="00D7558F" w14:paraId="0DA4A503"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0387219" w14:textId="220B5008" w:rsidR="004653FB" w:rsidRPr="00F501C0" w:rsidRDefault="004653FB" w:rsidP="004653FB">
            <w:pPr>
              <w:ind w:left="282"/>
              <w:jc w:val="both"/>
            </w:pPr>
            <w:r w:rsidRPr="00F501C0">
              <w:t>Opcionális, amennyiben ajánlattevőt nem jegyzik szabályozott tőzsdén: Aj</w:t>
            </w:r>
            <w:r>
              <w:t>ánlattevő nyilatkozata a Kbt. 62</w:t>
            </w:r>
            <w:r w:rsidRPr="00F501C0">
              <w:t xml:space="preserve">. § (1) </w:t>
            </w:r>
            <w:r>
              <w:t xml:space="preserve">bekezdés k) pont </w:t>
            </w:r>
            <w:proofErr w:type="spellStart"/>
            <w:r>
              <w:t>kb</w:t>
            </w:r>
            <w:proofErr w:type="spellEnd"/>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07E0578" w14:textId="77777777" w:rsidR="004653FB" w:rsidRPr="00D7558F" w:rsidRDefault="004653FB" w:rsidP="004653FB">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77777777" w:rsidR="00FD4327" w:rsidRPr="00F501C0" w:rsidRDefault="00FD4327" w:rsidP="00861F85">
            <w:pPr>
              <w:jc w:val="both"/>
            </w:pPr>
            <w:proofErr w:type="gramStart"/>
            <w:r w:rsidRPr="00F501C0">
              <w:rPr>
                <w:b/>
                <w:bCs/>
              </w:rPr>
              <w:t>Ajánlattevő(</w:t>
            </w:r>
            <w:proofErr w:type="gramEnd"/>
            <w:r w:rsidRPr="00F501C0">
              <w:rPr>
                <w:b/>
                <w:bCs/>
              </w:rPr>
              <w:t>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77777777" w:rsidR="00FD4327" w:rsidRPr="00F501C0" w:rsidRDefault="00AE7EC3" w:rsidP="000D7A35">
            <w:pPr>
              <w:ind w:left="282"/>
              <w:jc w:val="both"/>
            </w:pPr>
            <w:r w:rsidRPr="00F501C0">
              <w:t xml:space="preserve">Azon gazdasági szereplők cégjegyzésre jogosult személyeinek aláírási címpéldánya, vagy a 2006. évi V. törvény 9. § szerinti aláírási-mintája, </w:t>
            </w:r>
            <w:proofErr w:type="gramStart"/>
            <w:r w:rsidRPr="00F501C0">
              <w:t>aki(</w:t>
            </w:r>
            <w:proofErr w:type="gramEnd"/>
            <w:r w:rsidRPr="00F501C0">
              <w:t>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7BD49DC8" w:rsidR="00FD4327" w:rsidRPr="00F501C0" w:rsidRDefault="00FD4327" w:rsidP="003320FD">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77777777" w:rsidR="00FD4327" w:rsidRPr="00F501C0" w:rsidRDefault="00FD4327" w:rsidP="00F0666E">
            <w:pPr>
              <w:jc w:val="both"/>
              <w:rPr>
                <w:b/>
                <w:bCs/>
              </w:rPr>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17E63427" w:rsidR="00FD4327" w:rsidRPr="00F501C0" w:rsidRDefault="004F1DD1" w:rsidP="004F1DD1">
            <w:pPr>
              <w:ind w:left="282"/>
              <w:jc w:val="both"/>
            </w:pPr>
            <w:r>
              <w:rPr>
                <w:color w:val="000000" w:themeColor="text1"/>
              </w:rPr>
              <w:t>N</w:t>
            </w:r>
            <w:r w:rsidR="00F0666E" w:rsidRPr="00F501C0">
              <w:rPr>
                <w:color w:val="000000" w:themeColor="text1"/>
              </w:rPr>
              <w:t xml:space="preserve">yilatkozat </w:t>
            </w:r>
            <w:r w:rsidR="003F1EED">
              <w:rPr>
                <w:color w:val="000000"/>
              </w:rPr>
              <w:t>az ajánlati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653FB">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3F1EED" w:rsidRPr="00D7558F" w14:paraId="74C8EF5D" w14:textId="77777777" w:rsidTr="00616BFB">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14:paraId="4D1A9A2E" w14:textId="3FF88666" w:rsidR="003F1EED" w:rsidRDefault="004F1DD1" w:rsidP="004F1DD1">
            <w:pPr>
              <w:ind w:left="282"/>
              <w:jc w:val="both"/>
              <w:rPr>
                <w:color w:val="000000" w:themeColor="text1"/>
              </w:rPr>
            </w:pPr>
            <w:r>
              <w:rPr>
                <w:color w:val="000000" w:themeColor="text1"/>
              </w:rPr>
              <w:t>N</w:t>
            </w:r>
            <w:r w:rsidR="003F1EED" w:rsidRPr="00F501C0">
              <w:rPr>
                <w:color w:val="000000" w:themeColor="text1"/>
              </w:rPr>
              <w:t xml:space="preserve">yilatkozat </w:t>
            </w:r>
            <w:r w:rsidR="003F1EED">
              <w:rPr>
                <w:color w:val="000000"/>
              </w:rPr>
              <w:t xml:space="preserve">az </w:t>
            </w:r>
            <w:r w:rsidR="00616BFB">
              <w:rPr>
                <w:color w:val="000000"/>
              </w:rPr>
              <w:t>ajánlati</w:t>
            </w:r>
            <w:r w:rsidR="003F1EED">
              <w:rPr>
                <w:color w:val="000000"/>
              </w:rPr>
              <w:t xml:space="preserve"> felhívás 16. pont P2) alpontjában előírt </w:t>
            </w:r>
            <w:r w:rsidR="003F1EED" w:rsidRPr="00F0666E">
              <w:rPr>
                <w:color w:val="000000"/>
              </w:rPr>
              <w:t>pénzügyi és gazdasági alkalmasság</w:t>
            </w:r>
            <w:r w:rsidR="003F1EED">
              <w:rPr>
                <w:color w:val="000000"/>
              </w:rPr>
              <w:t>i követelmény teljesüléséről</w:t>
            </w:r>
            <w:r w:rsidR="003F1EED" w:rsidRPr="00F501C0">
              <w:rPr>
                <w:color w:val="000000"/>
              </w:rPr>
              <w:t xml:space="preserve"> </w:t>
            </w:r>
            <w:r w:rsidR="007E6D97">
              <w:t>(</w:t>
            </w:r>
            <w:r w:rsidR="004653FB">
              <w:t>11</w:t>
            </w:r>
            <w:r w:rsidR="003F1EED"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099BBDE" w14:textId="77777777" w:rsidR="003F1EED" w:rsidRPr="00F501C0" w:rsidRDefault="003F1EED"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77777777" w:rsidR="00616BFB" w:rsidRPr="00F501C0" w:rsidRDefault="00616BFB" w:rsidP="00861F85">
            <w:pPr>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műszaki, illetve szakmai alkalmassági követelmény teljesüléséről</w:t>
            </w:r>
          </w:p>
        </w:tc>
      </w:tr>
      <w:tr w:rsidR="007240D0"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5AE63C77" w:rsidR="007240D0" w:rsidRDefault="004F1DD1" w:rsidP="004653FB">
            <w:pPr>
              <w:ind w:left="282"/>
              <w:jc w:val="both"/>
            </w:pPr>
            <w:r>
              <w:rPr>
                <w:color w:val="000000" w:themeColor="text1"/>
              </w:rPr>
              <w:t>N</w:t>
            </w:r>
            <w:r w:rsidR="00F0666E" w:rsidRPr="00F501C0">
              <w:rPr>
                <w:color w:val="000000" w:themeColor="text1"/>
              </w:rPr>
              <w:t xml:space="preserve">yilatkozat </w:t>
            </w:r>
            <w:r w:rsidR="003F1EED">
              <w:rPr>
                <w:color w:val="000000"/>
              </w:rPr>
              <w:t>az ajánlati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4653FB">
              <w:t>2</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3F1EED" w:rsidRPr="00D7558F" w14:paraId="18BE2D84"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45C90B3B" w14:textId="7B26AC89" w:rsidR="003F1EED" w:rsidRDefault="004F1DD1" w:rsidP="004653FB">
            <w:pPr>
              <w:ind w:left="282"/>
              <w:jc w:val="both"/>
              <w:rPr>
                <w:color w:val="000000" w:themeColor="text1"/>
              </w:rPr>
            </w:pPr>
            <w:r>
              <w:rPr>
                <w:color w:val="000000" w:themeColor="text1"/>
              </w:rPr>
              <w:t>N</w:t>
            </w:r>
            <w:r w:rsidR="003F1EED" w:rsidRPr="00F501C0">
              <w:rPr>
                <w:color w:val="000000" w:themeColor="text1"/>
              </w:rPr>
              <w:t xml:space="preserve">yilatkozat </w:t>
            </w:r>
            <w:r w:rsidR="003F1EED">
              <w:rPr>
                <w:color w:val="000000"/>
              </w:rPr>
              <w:t>az ajánlati felhívás 17. pont M2) alpontjában előírt m</w:t>
            </w:r>
            <w:r w:rsidR="003F1EED" w:rsidRPr="003F1EED">
              <w:rPr>
                <w:color w:val="000000"/>
              </w:rPr>
              <w:t xml:space="preserve">űszaki, illetve szakmai </w:t>
            </w:r>
            <w:r w:rsidR="003F1EED" w:rsidRPr="00F0666E">
              <w:rPr>
                <w:color w:val="000000"/>
              </w:rPr>
              <w:t>alkalmasság</w:t>
            </w:r>
            <w:r w:rsidR="003F1EED">
              <w:rPr>
                <w:color w:val="000000"/>
              </w:rPr>
              <w:t>i követelmény teljesüléséről</w:t>
            </w:r>
            <w:r w:rsidR="003F1EED" w:rsidRPr="00F501C0">
              <w:rPr>
                <w:color w:val="000000"/>
              </w:rPr>
              <w:t xml:space="preserve"> </w:t>
            </w:r>
            <w:r w:rsidR="003F1EED" w:rsidRPr="00F501C0">
              <w:t>(1</w:t>
            </w:r>
            <w:r w:rsidR="004653FB">
              <w:t>3</w:t>
            </w:r>
            <w:r w:rsidR="003F1EED"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4CC0BA76" w14:textId="77777777" w:rsidR="003F1EED" w:rsidRPr="00F501C0" w:rsidRDefault="003F1EED" w:rsidP="00861F85">
            <w:pPr>
              <w:jc w:val="both"/>
            </w:pPr>
          </w:p>
        </w:tc>
      </w:tr>
      <w:tr w:rsidR="003F1EED" w:rsidRPr="00D7558F" w14:paraId="11C2CC08"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2E4E2F7" w14:textId="18D9B8BE" w:rsidR="003F1EED" w:rsidRDefault="004F1DD1" w:rsidP="004F1DD1">
            <w:pPr>
              <w:ind w:left="282"/>
              <w:jc w:val="both"/>
              <w:rPr>
                <w:color w:val="000000" w:themeColor="text1"/>
              </w:rPr>
            </w:pPr>
            <w:r>
              <w:rPr>
                <w:color w:val="000000" w:themeColor="text1"/>
              </w:rPr>
              <w:t>N</w:t>
            </w:r>
            <w:r w:rsidR="003F1EED" w:rsidRPr="00F501C0">
              <w:rPr>
                <w:color w:val="000000" w:themeColor="text1"/>
              </w:rPr>
              <w:t xml:space="preserve">yilatkozat </w:t>
            </w:r>
            <w:r w:rsidR="003F1EED">
              <w:rPr>
                <w:color w:val="000000"/>
              </w:rPr>
              <w:t>az ajánlati felhívás 17. pont M3) alpontjában előírt m</w:t>
            </w:r>
            <w:r w:rsidR="003F1EED" w:rsidRPr="003F1EED">
              <w:rPr>
                <w:color w:val="000000"/>
              </w:rPr>
              <w:t xml:space="preserve">űszaki, illetve szakmai </w:t>
            </w:r>
            <w:r w:rsidR="003F1EED" w:rsidRPr="00F0666E">
              <w:rPr>
                <w:color w:val="000000"/>
              </w:rPr>
              <w:t>alkalmasság</w:t>
            </w:r>
            <w:r w:rsidR="003F1EED">
              <w:rPr>
                <w:color w:val="000000"/>
              </w:rPr>
              <w:t>i követelmény teljesüléséről</w:t>
            </w:r>
            <w:r w:rsidR="003F1EED" w:rsidRPr="00F501C0">
              <w:rPr>
                <w:color w:val="000000"/>
              </w:rPr>
              <w:t xml:space="preserve"> </w:t>
            </w:r>
            <w:r w:rsidR="003F1EED" w:rsidRPr="00F501C0">
              <w:t>(1</w:t>
            </w:r>
            <w:r w:rsidR="004653FB">
              <w:t>4</w:t>
            </w:r>
            <w:r w:rsidR="003F1EED"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31E3F88B" w14:textId="77777777" w:rsidR="003F1EED" w:rsidRPr="00F501C0" w:rsidRDefault="003F1EED"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77777777" w:rsidR="001A7FC2" w:rsidRPr="001A7FC2" w:rsidRDefault="001A7FC2" w:rsidP="001A7FC2">
            <w:pPr>
              <w:jc w:val="both"/>
              <w:rPr>
                <w:b/>
              </w:rPr>
            </w:pPr>
            <w:r w:rsidRPr="001A7FC2">
              <w:rPr>
                <w:b/>
              </w:rPr>
              <w:t>Amennyiben az ajánlattevő bármely más szervezet (személy) kapacitására támaszkodva felel meg az előírt alkalmassági követelményeknek:</w:t>
            </w:r>
          </w:p>
        </w:tc>
      </w:tr>
      <w:tr w:rsidR="003A51A1"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739113EF" w:rsidR="00B103FB" w:rsidRDefault="00F0666E" w:rsidP="001A7FC2">
            <w:pPr>
              <w:ind w:left="309" w:right="71"/>
              <w:jc w:val="both"/>
              <w:outlineLvl w:val="6"/>
            </w:pPr>
            <w:r w:rsidRPr="00F501C0">
              <w:t>Ajánlattevő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Pr="00F501C0">
              <w:t xml:space="preserve"> (1</w:t>
            </w:r>
            <w:r w:rsidR="004653FB">
              <w:t>5</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1FB6A7E7"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7E6D97">
              <w:t xml:space="preserve"> (1</w:t>
            </w:r>
            <w:r w:rsidR="004653FB">
              <w:t>6</w:t>
            </w:r>
            <w:r>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616BFB" w:rsidRPr="00D7558F" w14:paraId="18DC40B8"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28E002EC" w14:textId="77777777" w:rsidR="00616BFB" w:rsidRPr="00F501C0" w:rsidRDefault="00616BFB" w:rsidP="00F0666E">
            <w:pPr>
              <w:ind w:left="282"/>
              <w:jc w:val="both"/>
            </w:pPr>
            <w:r>
              <w:t>Szakmai ajánlat - a kért tartalommal</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34DCE224" w14:textId="77777777" w:rsidR="00616BFB" w:rsidRPr="00F501C0" w:rsidRDefault="00616BFB"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77777777" w:rsidR="00B103FB" w:rsidRPr="00B103FB" w:rsidRDefault="00B103FB" w:rsidP="00861F85">
            <w:pPr>
              <w:jc w:val="both"/>
              <w:rPr>
                <w:b/>
              </w:rPr>
            </w:pPr>
            <w:r w:rsidRPr="00B103FB">
              <w:rPr>
                <w:b/>
              </w:rPr>
              <w:t>Az ajánlat 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77777777" w:rsidR="00B103FB" w:rsidRPr="00F501C0" w:rsidRDefault="00B103FB" w:rsidP="00B103FB">
            <w:pPr>
              <w:ind w:left="282"/>
              <w:jc w:val="both"/>
            </w:pPr>
            <w:r w:rsidRPr="00D7558F">
              <w:t xml:space="preserve">az ajánlatot jelszó nélkül olvasható, de nem </w:t>
            </w:r>
            <w:proofErr w:type="gramStart"/>
            <w:r w:rsidRPr="00D7558F">
              <w:t>mó</w:t>
            </w:r>
            <w:r>
              <w:t>dosítható .</w:t>
            </w:r>
            <w:proofErr w:type="spellStart"/>
            <w:r>
              <w:t>pdf</w:t>
            </w:r>
            <w:proofErr w:type="spellEnd"/>
            <w:proofErr w:type="gramEnd"/>
            <w:r>
              <w:t xml:space="preserve"> fájlformátumban,</w:t>
            </w:r>
          </w:p>
        </w:tc>
      </w:tr>
      <w:tr w:rsidR="00F5782A" w:rsidRPr="00D7558F" w14:paraId="06B2A060"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E7E115" w14:textId="0DBF29C4" w:rsidR="00F5782A" w:rsidRPr="00D7558F" w:rsidRDefault="00F5782A" w:rsidP="00B103FB">
            <w:pPr>
              <w:ind w:left="282"/>
              <w:jc w:val="both"/>
            </w:pPr>
            <w:r w:rsidRPr="00BC0715">
              <w:t>Ajánlati biztosíték teljesítésének igazolása (eredeti példány) - befűzés nélkül, zárt borítékban csatolva</w:t>
            </w:r>
          </w:p>
        </w:tc>
      </w:tr>
    </w:tbl>
    <w:p w14:paraId="4C7F354E" w14:textId="77777777" w:rsidR="00B758A0" w:rsidRPr="00D7558F" w:rsidRDefault="00B758A0" w:rsidP="00861F85">
      <w:pPr>
        <w:jc w:val="both"/>
      </w:pPr>
    </w:p>
    <w:p w14:paraId="472CCFAC" w14:textId="77777777" w:rsidR="00FD4327" w:rsidRDefault="00FD4327" w:rsidP="00861F85">
      <w:pPr>
        <w:jc w:val="both"/>
      </w:pPr>
      <w:r w:rsidRPr="00D7558F">
        <w:t xml:space="preserve">Az </w:t>
      </w:r>
      <w:proofErr w:type="gramStart"/>
      <w:r w:rsidRPr="00D7558F">
        <w:t>ajánlat …</w:t>
      </w:r>
      <w:proofErr w:type="gramEnd"/>
      <w:r w:rsidRPr="00D7558F">
        <w:t xml:space="preserve">…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45898463"/>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667C427B" w14:textId="5A36E074" w:rsidR="00065856" w:rsidRDefault="00065856" w:rsidP="00065856">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480F5F98" w14:textId="77777777" w:rsidR="007B5ABA" w:rsidRPr="00D7558F" w:rsidRDefault="007B5ABA" w:rsidP="007B5ABA">
      <w:pPr>
        <w:jc w:val="center"/>
      </w:pPr>
    </w:p>
    <w:p w14:paraId="10D32E2D" w14:textId="77777777" w:rsidR="007B5ABA" w:rsidRPr="00D7558F" w:rsidRDefault="007B5ABA" w:rsidP="007B5ABA">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77777777" w:rsidR="007B5ABA" w:rsidRPr="00D7558F" w:rsidRDefault="007B5ABA" w:rsidP="002F42CC">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77777777" w:rsidR="007B5ABA" w:rsidRPr="00D7558F" w:rsidRDefault="007B5ABA" w:rsidP="007B5ABA">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77777777"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4F643DC" w14:textId="77777777" w:rsidR="007B5ABA" w:rsidRPr="00D7558F" w:rsidRDefault="007B5ABA" w:rsidP="00B97201">
      <w:pPr>
        <w:jc w:val="both"/>
      </w:pPr>
      <w:r w:rsidRPr="00D7558F">
        <w:t>Ajánlattevő a s</w:t>
      </w:r>
      <w:r w:rsidR="00B97201">
        <w:t xml:space="preserve">zerződés teljesítését az alábbi - </w:t>
      </w:r>
      <w:r w:rsidR="00B97201" w:rsidRPr="00F52D74">
        <w:rPr>
          <w:i/>
          <w:u w:val="single"/>
        </w:rPr>
        <w:t>számszerűsíthető adatok</w:t>
      </w:r>
      <w:r w:rsidR="005F4563">
        <w:t xml:space="preserve"> </w:t>
      </w:r>
      <w:r w:rsidR="00B97201">
        <w:t xml:space="preserve">- </w:t>
      </w:r>
      <w:r w:rsidRPr="00D7558F">
        <w:t>szerint vállalja:</w:t>
      </w:r>
    </w:p>
    <w:p w14:paraId="46961DBF" w14:textId="77777777" w:rsidR="007B5ABA" w:rsidRPr="00D7558F" w:rsidRDefault="007B5ABA" w:rsidP="007B5ABA"/>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17"/>
        <w:gridCol w:w="4446"/>
      </w:tblGrid>
      <w:tr w:rsidR="00EF379B" w:rsidRPr="00D7558F" w14:paraId="5EDB519A" w14:textId="77777777" w:rsidTr="00B97201">
        <w:trPr>
          <w:trHeight w:val="552"/>
          <w:tblCellSpacing w:w="20" w:type="dxa"/>
        </w:trPr>
        <w:tc>
          <w:tcPr>
            <w:tcW w:w="4557" w:type="dxa"/>
            <w:tcBorders>
              <w:top w:val="inset" w:sz="6" w:space="0" w:color="auto"/>
              <w:left w:val="inset" w:sz="6" w:space="0" w:color="auto"/>
              <w:bottom w:val="inset" w:sz="6" w:space="0" w:color="auto"/>
              <w:right w:val="inset" w:sz="6" w:space="0" w:color="auto"/>
            </w:tcBorders>
          </w:tcPr>
          <w:p w14:paraId="08000587" w14:textId="6CB8C315" w:rsidR="00EF379B" w:rsidRPr="009C017F" w:rsidRDefault="00EF379B" w:rsidP="009C017F">
            <w:pPr>
              <w:pStyle w:val="Listaszerbekezds"/>
              <w:numPr>
                <w:ilvl w:val="0"/>
                <w:numId w:val="10"/>
              </w:numPr>
              <w:contextualSpacing/>
              <w:jc w:val="both"/>
              <w:rPr>
                <w:sz w:val="24"/>
                <w:szCs w:val="24"/>
              </w:rPr>
            </w:pPr>
            <w:r w:rsidRPr="009C017F">
              <w:rPr>
                <w:sz w:val="24"/>
                <w:szCs w:val="24"/>
              </w:rPr>
              <w:t>Könyvvizsgálat vállalási díja/ára (könyvvizsgálat díja), mely az ajánlati felhívás 5.2.) pont a)</w:t>
            </w:r>
            <w:proofErr w:type="spellStart"/>
            <w:r w:rsidRPr="009C017F">
              <w:rPr>
                <w:sz w:val="24"/>
                <w:szCs w:val="24"/>
              </w:rPr>
              <w:t>-g</w:t>
            </w:r>
            <w:proofErr w:type="spellEnd"/>
            <w:r w:rsidRPr="009C017F">
              <w:rPr>
                <w:sz w:val="24"/>
                <w:szCs w:val="24"/>
              </w:rPr>
              <w:t>) pont szerinti feladatok ellátását foglalja magában (nettó Ft/év)</w:t>
            </w:r>
          </w:p>
        </w:tc>
        <w:tc>
          <w:tcPr>
            <w:tcW w:w="4386" w:type="dxa"/>
            <w:tcBorders>
              <w:top w:val="inset" w:sz="6" w:space="0" w:color="auto"/>
              <w:left w:val="inset" w:sz="6" w:space="0" w:color="auto"/>
              <w:bottom w:val="inset" w:sz="6" w:space="0" w:color="auto"/>
              <w:right w:val="inset" w:sz="6" w:space="0" w:color="auto"/>
            </w:tcBorders>
            <w:vAlign w:val="center"/>
          </w:tcPr>
          <w:p w14:paraId="03E0B70E" w14:textId="77777777" w:rsidR="00EF379B" w:rsidRPr="00B97201" w:rsidRDefault="00EF379B" w:rsidP="00EF379B">
            <w:pPr>
              <w:jc w:val="center"/>
            </w:pPr>
            <w:r w:rsidRPr="00B97201">
              <w:t>.</w:t>
            </w:r>
            <w:proofErr w:type="gramStart"/>
            <w:r>
              <w:t>.</w:t>
            </w:r>
            <w:r w:rsidRPr="00B97201">
              <w:t>.,</w:t>
            </w:r>
            <w:proofErr w:type="gramEnd"/>
            <w:r w:rsidRPr="00B97201">
              <w:t>- nettó Ft/év</w:t>
            </w:r>
          </w:p>
        </w:tc>
      </w:tr>
      <w:tr w:rsidR="00EF379B" w:rsidRPr="00D7558F" w14:paraId="76001C95" w14:textId="77777777" w:rsidTr="00B97201">
        <w:trPr>
          <w:trHeight w:val="552"/>
          <w:tblCellSpacing w:w="20" w:type="dxa"/>
        </w:trPr>
        <w:tc>
          <w:tcPr>
            <w:tcW w:w="4557" w:type="dxa"/>
            <w:tcBorders>
              <w:top w:val="inset" w:sz="6" w:space="0" w:color="auto"/>
              <w:left w:val="inset" w:sz="6" w:space="0" w:color="auto"/>
              <w:bottom w:val="inset" w:sz="6" w:space="0" w:color="auto"/>
              <w:right w:val="inset" w:sz="6" w:space="0" w:color="auto"/>
            </w:tcBorders>
          </w:tcPr>
          <w:p w14:paraId="1ED65FA8" w14:textId="77777777" w:rsidR="00EF379B" w:rsidRPr="009C017F" w:rsidRDefault="00EF379B" w:rsidP="009C017F">
            <w:pPr>
              <w:pStyle w:val="Listaszerbekezds"/>
              <w:numPr>
                <w:ilvl w:val="0"/>
                <w:numId w:val="10"/>
              </w:numPr>
              <w:contextualSpacing/>
              <w:jc w:val="both"/>
              <w:rPr>
                <w:sz w:val="24"/>
                <w:szCs w:val="24"/>
              </w:rPr>
            </w:pPr>
            <w:r w:rsidRPr="009C017F">
              <w:rPr>
                <w:sz w:val="24"/>
                <w:szCs w:val="24"/>
              </w:rPr>
              <w:t>Egyedi, illetve eseti igény szerinti, a 2007. évi LXXV. törvény 3. §</w:t>
            </w:r>
            <w:proofErr w:type="spellStart"/>
            <w:r w:rsidRPr="009C017F">
              <w:rPr>
                <w:sz w:val="24"/>
                <w:szCs w:val="24"/>
              </w:rPr>
              <w:t>-ának</w:t>
            </w:r>
            <w:proofErr w:type="spellEnd"/>
            <w:r w:rsidRPr="009C017F">
              <w:rPr>
                <w:sz w:val="24"/>
                <w:szCs w:val="24"/>
              </w:rPr>
              <w:t xml:space="preserve"> (2) bekezdés b) pontjában meghatározott tevékenység (az ajánlati felhívás 5.2.) pont i) pontja szerinti tanácsadás) óradíja (nettó Ft/óra)</w:t>
            </w:r>
          </w:p>
        </w:tc>
        <w:tc>
          <w:tcPr>
            <w:tcW w:w="4386" w:type="dxa"/>
            <w:tcBorders>
              <w:top w:val="inset" w:sz="6" w:space="0" w:color="auto"/>
              <w:left w:val="inset" w:sz="6" w:space="0" w:color="auto"/>
              <w:bottom w:val="inset" w:sz="6" w:space="0" w:color="auto"/>
              <w:right w:val="inset" w:sz="6" w:space="0" w:color="auto"/>
            </w:tcBorders>
            <w:vAlign w:val="center"/>
          </w:tcPr>
          <w:p w14:paraId="21207A4A" w14:textId="77777777" w:rsidR="00EF379B" w:rsidRPr="00D7558F" w:rsidRDefault="00EF379B" w:rsidP="00EF379B">
            <w:pPr>
              <w:jc w:val="center"/>
              <w:rPr>
                <w:b/>
              </w:rPr>
            </w:pPr>
            <w:r w:rsidRPr="00B97201">
              <w:t>.</w:t>
            </w:r>
            <w:r>
              <w:t>.</w:t>
            </w:r>
            <w:proofErr w:type="gramStart"/>
            <w:r>
              <w:t>.,</w:t>
            </w:r>
            <w:proofErr w:type="gramEnd"/>
            <w:r>
              <w:t>- nettó Ft/óra</w:t>
            </w:r>
          </w:p>
        </w:tc>
      </w:tr>
      <w:tr w:rsidR="00EF379B" w:rsidRPr="00D7558F" w14:paraId="741179F3" w14:textId="77777777" w:rsidTr="00B97201">
        <w:trPr>
          <w:trHeight w:val="552"/>
          <w:tblCellSpacing w:w="20" w:type="dxa"/>
        </w:trPr>
        <w:tc>
          <w:tcPr>
            <w:tcW w:w="4557" w:type="dxa"/>
            <w:tcBorders>
              <w:top w:val="inset" w:sz="6" w:space="0" w:color="auto"/>
              <w:left w:val="inset" w:sz="6" w:space="0" w:color="auto"/>
              <w:bottom w:val="inset" w:sz="6" w:space="0" w:color="auto"/>
              <w:right w:val="inset" w:sz="6" w:space="0" w:color="auto"/>
            </w:tcBorders>
          </w:tcPr>
          <w:p w14:paraId="7D5566B4" w14:textId="77777777" w:rsidR="00EF379B" w:rsidRPr="009C017F" w:rsidRDefault="00EF379B" w:rsidP="009C017F">
            <w:pPr>
              <w:pStyle w:val="Listaszerbekezds"/>
              <w:numPr>
                <w:ilvl w:val="0"/>
                <w:numId w:val="10"/>
              </w:numPr>
              <w:contextualSpacing/>
              <w:jc w:val="both"/>
              <w:rPr>
                <w:sz w:val="24"/>
                <w:szCs w:val="24"/>
              </w:rPr>
            </w:pPr>
            <w:r w:rsidRPr="009C017F">
              <w:rPr>
                <w:sz w:val="24"/>
                <w:szCs w:val="24"/>
              </w:rPr>
              <w:t>A HungaroControl Zrt. ügyvezető szervének és Felügyelőbizottsága ülésein az ajánlati felhívás 5.2.) pont h) pontja szerinti részvétel óradíja (nettó Ft / óra)</w:t>
            </w:r>
          </w:p>
        </w:tc>
        <w:tc>
          <w:tcPr>
            <w:tcW w:w="4386" w:type="dxa"/>
            <w:tcBorders>
              <w:top w:val="inset" w:sz="6" w:space="0" w:color="auto"/>
              <w:left w:val="inset" w:sz="6" w:space="0" w:color="auto"/>
              <w:bottom w:val="inset" w:sz="6" w:space="0" w:color="auto"/>
              <w:right w:val="inset" w:sz="6" w:space="0" w:color="auto"/>
            </w:tcBorders>
            <w:vAlign w:val="center"/>
          </w:tcPr>
          <w:p w14:paraId="5051FADB" w14:textId="77777777" w:rsidR="00EF379B" w:rsidRPr="00D7558F" w:rsidRDefault="00EF379B" w:rsidP="00EF379B">
            <w:pPr>
              <w:jc w:val="center"/>
              <w:rPr>
                <w:b/>
              </w:rPr>
            </w:pPr>
            <w:r w:rsidRPr="00B97201">
              <w:t>.</w:t>
            </w:r>
            <w:r>
              <w:t>.</w:t>
            </w:r>
            <w:proofErr w:type="gramStart"/>
            <w:r>
              <w:t>.,</w:t>
            </w:r>
            <w:proofErr w:type="gramEnd"/>
            <w:r>
              <w:t>- nettó Ft/óra</w:t>
            </w:r>
          </w:p>
        </w:tc>
      </w:tr>
    </w:tbl>
    <w:p w14:paraId="5D8049AD" w14:textId="77777777" w:rsidR="007B5ABA" w:rsidRPr="00D7558F" w:rsidRDefault="007B5ABA" w:rsidP="007B5ABA">
      <w:pPr>
        <w:jc w:val="both"/>
        <w:outlineLvl w:val="1"/>
        <w:rPr>
          <w:b/>
          <w:bCs/>
        </w:rPr>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59D3C1AC" w14:textId="77777777" w:rsidR="009D57DD" w:rsidRPr="00D7558F" w:rsidRDefault="009D57DD" w:rsidP="009D57DD">
      <w:pPr>
        <w:keepNext/>
        <w:ind w:right="29"/>
        <w:jc w:val="center"/>
        <w:outlineLvl w:val="1"/>
        <w:rPr>
          <w:b/>
          <w:bCs/>
        </w:rPr>
      </w:pPr>
      <w:bookmarkStart w:id="14" w:name="_Toc350427681"/>
      <w:bookmarkStart w:id="15" w:name="_Toc370377033"/>
      <w:bookmarkStart w:id="16" w:name="_Toc397507173"/>
      <w:bookmarkStart w:id="17" w:name="_Toc426101453"/>
      <w:bookmarkStart w:id="18" w:name="_Toc435196624"/>
      <w:bookmarkStart w:id="19" w:name="_Toc445898464"/>
      <w:r w:rsidRPr="00D7558F">
        <w:rPr>
          <w:b/>
          <w:bCs/>
        </w:rPr>
        <w:t>Ajánlattételi nyilatkozat</w:t>
      </w:r>
      <w:bookmarkEnd w:id="13"/>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7"/>
      </w:r>
      <w:bookmarkEnd w:id="14"/>
      <w:bookmarkEnd w:id="15"/>
      <w:bookmarkEnd w:id="16"/>
      <w:bookmarkEnd w:id="17"/>
      <w:bookmarkEnd w:id="18"/>
      <w:bookmarkEnd w:id="19"/>
    </w:p>
    <w:p w14:paraId="2BB9CE42" w14:textId="77777777" w:rsidR="009D57DD" w:rsidRPr="00D7558F" w:rsidRDefault="009D57DD" w:rsidP="009D57DD">
      <w:pPr>
        <w:rPr>
          <w:smallCaps/>
        </w:rPr>
      </w:pPr>
    </w:p>
    <w:p w14:paraId="122A8D9A" w14:textId="6060C8FF" w:rsidR="009D57DD" w:rsidRDefault="009D57DD" w:rsidP="009D57DD">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w:t>
      </w:r>
      <w:r w:rsidR="005E6F3C">
        <w:rPr>
          <w:b/>
          <w:bCs/>
          <w:iCs/>
          <w:smallCaps/>
        </w:rPr>
        <w:t xml:space="preserve"> </w:t>
      </w:r>
      <w:r w:rsidRPr="000D7A35">
        <w:rPr>
          <w:b/>
          <w:bCs/>
          <w:iCs/>
          <w:smallCaps/>
        </w:rPr>
        <w:t>vonatkozásában”</w:t>
      </w:r>
    </w:p>
    <w:p w14:paraId="0586F556" w14:textId="77777777" w:rsidR="009D57DD" w:rsidRPr="00D7558F" w:rsidRDefault="009D57DD" w:rsidP="009D57DD">
      <w:pPr>
        <w:jc w:val="both"/>
      </w:pPr>
    </w:p>
    <w:p w14:paraId="257E940C" w14:textId="77777777" w:rsidR="009D57DD" w:rsidRDefault="00ED501B" w:rsidP="009D57DD">
      <w:pPr>
        <w:jc w:val="both"/>
      </w:pPr>
      <w:proofErr w:type="gramStart"/>
      <w:r w:rsidRPr="00ED501B">
        <w:t>Alulírott …………………………………….... (név), mint a(z) .......…………............…………………… (</w:t>
      </w:r>
      <w:r>
        <w:t>ajánlattevő / közös ajánlattevő</w:t>
      </w:r>
      <w:r w:rsidRPr="00ED501B">
        <w:t xml:space="preserve">) ………………………. (ajánlattevő / közös ajánlattevő) nevében </w:t>
      </w:r>
      <w:r w:rsidR="00586823">
        <w:t>nyilatkozattételre</w:t>
      </w:r>
      <w:r w:rsidRPr="00ED501B">
        <w:t xml:space="preserve"> jogosult </w:t>
      </w:r>
      <w:r w:rsidR="00586823">
        <w:t>a</w:t>
      </w:r>
      <w:r w:rsidRPr="00ED501B">
        <w:t xml:space="preserve"> fenti tárgyban megindított közbeszerzési eljárással összefüggésben</w:t>
      </w:r>
      <w:proofErr w:type="gramEnd"/>
    </w:p>
    <w:p w14:paraId="040265DB" w14:textId="77777777" w:rsidR="00ED501B" w:rsidRPr="00D7558F" w:rsidRDefault="00ED501B" w:rsidP="009D57DD">
      <w:pPr>
        <w:jc w:val="both"/>
      </w:pPr>
    </w:p>
    <w:p w14:paraId="6B0A3FB3" w14:textId="77777777" w:rsidR="009D57DD" w:rsidRPr="00D7558F" w:rsidRDefault="009D57DD" w:rsidP="009D57DD">
      <w:pPr>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14:paraId="033A9843" w14:textId="77777777" w:rsidR="009D57DD" w:rsidRPr="00D7558F" w:rsidRDefault="009D57DD" w:rsidP="009D57DD">
      <w:pPr>
        <w:jc w:val="both"/>
      </w:pPr>
    </w:p>
    <w:p w14:paraId="79EFFAE8" w14:textId="77777777" w:rsidR="009D57DD" w:rsidRPr="00D7558F" w:rsidRDefault="009D57DD" w:rsidP="005F1958">
      <w:pPr>
        <w:numPr>
          <w:ilvl w:val="0"/>
          <w:numId w:val="8"/>
        </w:numPr>
        <w:tabs>
          <w:tab w:val="num" w:pos="7380"/>
        </w:tabs>
        <w:spacing w:after="120"/>
        <w:ind w:left="426"/>
        <w:jc w:val="both"/>
      </w:pPr>
      <w:r w:rsidRPr="00D7558F">
        <w:t xml:space="preserve">Az </w:t>
      </w:r>
      <w:r w:rsidR="00616BFB">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rsidR="00616BFB">
        <w:t>ajánlati</w:t>
      </w:r>
      <w:r w:rsidRPr="00D7558F">
        <w:t xml:space="preserve"> felhívásban foglalt valamennyi feltételt megismertük, megértettük és azokat a jelen nyilatkozattal elfogadjuk.</w:t>
      </w:r>
    </w:p>
    <w:p w14:paraId="06799BCF" w14:textId="32D67582" w:rsidR="009D57DD" w:rsidRPr="00D7558F" w:rsidRDefault="009D57DD" w:rsidP="005F1958">
      <w:pPr>
        <w:numPr>
          <w:ilvl w:val="0"/>
          <w:numId w:val="8"/>
        </w:numPr>
        <w:tabs>
          <w:tab w:val="num" w:pos="7380"/>
        </w:tabs>
        <w:spacing w:after="120"/>
        <w:ind w:left="426"/>
        <w:jc w:val="both"/>
      </w:pPr>
      <w:r w:rsidRPr="00F93AF4">
        <w:t xml:space="preserve">Az ajánlat benyújtásával kijelentjük, hogy jelen </w:t>
      </w:r>
      <w:r w:rsidR="00325F1F">
        <w:t>közbeszerzési</w:t>
      </w:r>
      <w:r w:rsidRPr="00F93AF4">
        <w:t xml:space="preserve"> dokument</w:t>
      </w:r>
      <w:r w:rsidR="00325F1F">
        <w:t>um</w:t>
      </w:r>
      <w:r w:rsidRPr="00F93AF4">
        <w:t>ban, szerződéses feltételekben 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14:paraId="025B129E" w14:textId="77777777" w:rsidR="009D57DD" w:rsidRDefault="009D57DD" w:rsidP="005F1958">
      <w:pPr>
        <w:numPr>
          <w:ilvl w:val="0"/>
          <w:numId w:val="8"/>
        </w:numPr>
        <w:tabs>
          <w:tab w:val="num" w:pos="7380"/>
        </w:tabs>
        <w:spacing w:after="120"/>
        <w:ind w:left="426"/>
        <w:jc w:val="both"/>
      </w:pPr>
      <w:r w:rsidRPr="00D7558F">
        <w:t xml:space="preserve">Elfogadjuk, hogy ajánlatunkat érvénytelennek nyilvánítják, ha fennállnak a </w:t>
      </w:r>
      <w:proofErr w:type="spellStart"/>
      <w:r w:rsidRPr="00D7558F">
        <w:t>Kbt.-ben</w:t>
      </w:r>
      <w:proofErr w:type="spellEnd"/>
      <w:r w:rsidRPr="00D7558F">
        <w:t xml:space="preserve"> meghatározott összeférhetetlenségi követelmények. </w:t>
      </w:r>
    </w:p>
    <w:p w14:paraId="7AE5F6A2" w14:textId="77777777" w:rsidR="009D57DD" w:rsidRPr="00D7558F" w:rsidRDefault="009D57DD" w:rsidP="005F1958">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6333B0BE" w14:textId="77777777" w:rsidR="009D57DD" w:rsidRPr="00D7558F" w:rsidRDefault="009D57DD" w:rsidP="005F1958">
      <w:pPr>
        <w:numPr>
          <w:ilvl w:val="0"/>
          <w:numId w:val="8"/>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14:paraId="51105E96" w14:textId="77777777" w:rsidR="009D57DD" w:rsidRPr="00D7558F" w:rsidRDefault="009D57DD" w:rsidP="005F1958">
      <w:pPr>
        <w:numPr>
          <w:ilvl w:val="0"/>
          <w:numId w:val="8"/>
        </w:numPr>
        <w:tabs>
          <w:tab w:val="num" w:pos="7380"/>
        </w:tabs>
        <w:spacing w:after="120"/>
        <w:ind w:left="426"/>
        <w:jc w:val="both"/>
      </w:pPr>
      <w:r w:rsidRPr="00D7558F">
        <w:t xml:space="preserve">Tudomásul vesszük, hogy az </w:t>
      </w:r>
      <w:r w:rsidR="00616BFB">
        <w:t>ajánlati</w:t>
      </w:r>
      <w:r w:rsidRPr="00D7558F">
        <w:t xml:space="preserve"> felhívás adatait csak az ajánlattételhez hasznosíthatjuk, más célra történő felhasználása tilos.</w:t>
      </w:r>
    </w:p>
    <w:p w14:paraId="7C097A1A" w14:textId="77777777" w:rsidR="009D57DD" w:rsidRDefault="009D57DD" w:rsidP="005F1958">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14:paraId="129E40F1" w14:textId="77777777" w:rsidR="009D57DD" w:rsidRDefault="009D57DD" w:rsidP="005F1958">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w:t>
      </w:r>
      <w:proofErr w:type="gramStart"/>
      <w:r w:rsidRPr="009D57DD">
        <w:t>módosítható .</w:t>
      </w:r>
      <w:proofErr w:type="spellStart"/>
      <w:r w:rsidRPr="009D57DD">
        <w:t>pdf</w:t>
      </w:r>
      <w:proofErr w:type="spellEnd"/>
      <w:proofErr w:type="gramEnd"/>
      <w:r w:rsidRPr="009D57DD">
        <w:t xml:space="preserve"> fájl) teljes mértékben megegyezik a papír alapon benyújtott (eredeti) ajánlattal.</w:t>
      </w:r>
    </w:p>
    <w:p w14:paraId="5C2E1D03" w14:textId="77777777" w:rsidR="000748C2" w:rsidRDefault="000748C2" w:rsidP="005F1958">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8"/>
      </w:r>
    </w:p>
    <w:p w14:paraId="701BF685" w14:textId="77777777" w:rsidR="009D57DD" w:rsidRDefault="009D57DD" w:rsidP="005F1958">
      <w:pPr>
        <w:numPr>
          <w:ilvl w:val="0"/>
          <w:numId w:val="8"/>
        </w:numPr>
        <w:spacing w:after="120"/>
        <w:ind w:left="426"/>
        <w:jc w:val="both"/>
      </w:pPr>
      <w:r>
        <w:t>Kijelentjük</w:t>
      </w:r>
      <w:r w:rsidRPr="009D57DD">
        <w:t xml:space="preserve">, hogy az ajánlatunkban </w:t>
      </w:r>
      <w:r>
        <w:t xml:space="preserve">majd későbbiekben hiánypótlásunkban </w:t>
      </w:r>
      <w:r w:rsidRPr="009D57DD">
        <w:t xml:space="preserve">becsatolt </w:t>
      </w:r>
      <w:proofErr w:type="gramStart"/>
      <w:r w:rsidRPr="009D57DD">
        <w:t>fordítás(</w:t>
      </w:r>
      <w:proofErr w:type="gramEnd"/>
      <w:r w:rsidRPr="009D57DD">
        <w:t>ok) tartalma mindenben megfelel az eredeti szövegnek, annak tartalmáért felelősséget vállalok.</w:t>
      </w:r>
      <w:r w:rsidR="000748C2">
        <w:rPr>
          <w:rStyle w:val="Lbjegyzet-hivatkozs"/>
        </w:rPr>
        <w:footnoteReference w:id="9"/>
      </w:r>
    </w:p>
    <w:p w14:paraId="7BCD44DF" w14:textId="77777777" w:rsidR="00952690" w:rsidRPr="00D7558F" w:rsidRDefault="000846A1" w:rsidP="005F1958">
      <w:pPr>
        <w:numPr>
          <w:ilvl w:val="0"/>
          <w:numId w:val="8"/>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0CD82942" w14:textId="77777777" w:rsidR="009D57DD" w:rsidRPr="00D7558F" w:rsidRDefault="009D57DD" w:rsidP="005F1958">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14:paraId="5BB38165" w14:textId="77777777" w:rsidR="009D57DD" w:rsidRPr="00D7558F" w:rsidRDefault="009D57DD" w:rsidP="009D57DD">
      <w:pPr>
        <w:jc w:val="both"/>
      </w:pPr>
    </w:p>
    <w:p w14:paraId="1077F748" w14:textId="77777777" w:rsidR="009D57DD" w:rsidRPr="00D7558F" w:rsidRDefault="009D57DD" w:rsidP="009D57DD"/>
    <w:p w14:paraId="655634BC" w14:textId="77777777" w:rsidR="009D57DD" w:rsidRPr="00D7558F" w:rsidRDefault="009D57DD" w:rsidP="009D57DD">
      <w:pPr>
        <w:tabs>
          <w:tab w:val="num" w:pos="426"/>
          <w:tab w:val="num" w:pos="7380"/>
        </w:tabs>
        <w:jc w:val="both"/>
      </w:pPr>
      <w:r w:rsidRPr="00D7558F">
        <w:t>Kelt:</w:t>
      </w:r>
    </w:p>
    <w:p w14:paraId="3731F740" w14:textId="77777777" w:rsidR="009D57DD" w:rsidRPr="00D7558F" w:rsidRDefault="009D57DD" w:rsidP="009D57D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2F42CC">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2F42CC">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t>(4. számú melléklet)</w:t>
      </w:r>
    </w:p>
    <w:p w14:paraId="448344B1" w14:textId="77777777" w:rsidR="00540E85" w:rsidRPr="00D7558F" w:rsidRDefault="00CB4C2E" w:rsidP="00540E85">
      <w:pPr>
        <w:keepNext/>
        <w:ind w:right="29"/>
        <w:jc w:val="center"/>
        <w:outlineLvl w:val="1"/>
        <w:rPr>
          <w:b/>
          <w:bCs/>
        </w:rPr>
      </w:pPr>
      <w:bookmarkStart w:id="20" w:name="_Toc271200845"/>
      <w:bookmarkStart w:id="21" w:name="_Toc272328704"/>
      <w:bookmarkStart w:id="22" w:name="_Toc370377034"/>
      <w:bookmarkStart w:id="23" w:name="_Toc397507174"/>
      <w:bookmarkStart w:id="24" w:name="_Toc426101454"/>
      <w:bookmarkStart w:id="25" w:name="_Toc435196625"/>
      <w:bookmarkStart w:id="26" w:name="_Toc445898465"/>
      <w:r>
        <w:rPr>
          <w:b/>
          <w:bCs/>
        </w:rPr>
        <w:t>Nyilatkozat a Kbt. 66. § (6</w:t>
      </w:r>
      <w:r w:rsidR="00540E85" w:rsidRPr="00D7558F">
        <w:rPr>
          <w:b/>
          <w:bCs/>
        </w:rPr>
        <w:t>) bekezdés a)</w:t>
      </w:r>
      <w:proofErr w:type="spellStart"/>
      <w:r w:rsidR="00540E85" w:rsidRPr="00D7558F">
        <w:rPr>
          <w:b/>
          <w:bCs/>
        </w:rPr>
        <w:t>-b</w:t>
      </w:r>
      <w:proofErr w:type="spellEnd"/>
      <w:r w:rsidR="00540E85" w:rsidRPr="00D7558F">
        <w:rPr>
          <w:b/>
          <w:bCs/>
        </w:rPr>
        <w:t>) pontjai tekintetében</w:t>
      </w:r>
      <w:bookmarkEnd w:id="20"/>
      <w:bookmarkEnd w:id="21"/>
      <w:bookmarkEnd w:id="22"/>
      <w:bookmarkEnd w:id="23"/>
      <w:bookmarkEnd w:id="24"/>
      <w:bookmarkEnd w:id="25"/>
      <w:bookmarkEnd w:id="26"/>
    </w:p>
    <w:p w14:paraId="7AEF0CF2" w14:textId="77777777" w:rsidR="00540E85" w:rsidRPr="00D7558F" w:rsidRDefault="00540E85" w:rsidP="00540E85">
      <w:pPr>
        <w:outlineLvl w:val="0"/>
        <w:rPr>
          <w:b/>
          <w:bCs/>
          <w:smallCaps/>
        </w:rPr>
      </w:pPr>
    </w:p>
    <w:p w14:paraId="3FD0872A" w14:textId="62812081" w:rsidR="00CB4C2E" w:rsidRDefault="00CB4C2E" w:rsidP="00CB4C2E">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3DDE3BC9" w14:textId="77777777" w:rsidR="00540E85" w:rsidRPr="00D7558F" w:rsidRDefault="00540E85" w:rsidP="00540E85">
      <w:pPr>
        <w:tabs>
          <w:tab w:val="left" w:pos="1560"/>
        </w:tabs>
      </w:pPr>
    </w:p>
    <w:p w14:paraId="11A86C95" w14:textId="77777777" w:rsidR="00540E85" w:rsidRPr="00D7558F" w:rsidRDefault="00ED501B" w:rsidP="00ED501B">
      <w:pPr>
        <w:jc w:val="both"/>
      </w:pPr>
      <w:proofErr w:type="gramStart"/>
      <w:r>
        <w:t xml:space="preserve">Alulírott …………………………………….... (név), mint a(z) .......…………............…………………… (ajánlattevő / közös ajánlattevő) ………………………. (ajánlattevő / közös ajánlattevő) nevében </w:t>
      </w:r>
      <w:r w:rsidR="00586823">
        <w:t xml:space="preserve">nyilatkozattételre </w:t>
      </w:r>
      <w:r>
        <w:t xml:space="preserve">jogosult </w:t>
      </w:r>
      <w:r w:rsidR="00586823">
        <w:t>a</w:t>
      </w:r>
      <w:r>
        <w:t xml:space="preserve"> fenti tárgyban megindított közbeszerzési eljárással összefüggésben </w:t>
      </w:r>
      <w:r w:rsidR="00CB4C2E">
        <w:t>a Kbt. 66.</w:t>
      </w:r>
      <w:proofErr w:type="gramEnd"/>
      <w:r w:rsidR="00CB4C2E">
        <w:t xml:space="preserve">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0EC8DCCB"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77777777" w:rsidR="00540E85" w:rsidRPr="00D7558F" w:rsidRDefault="00540E85" w:rsidP="002F42CC">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4ACB08C0"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 xml:space="preserve">ogy a fenti részek tekintetében igénybe venni kívánt, az ajánlat 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14:paraId="12F756B0" w14:textId="77777777" w:rsidR="00540E85" w:rsidRPr="00D7558F" w:rsidRDefault="00CB4C2E" w:rsidP="002F42CC">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14:paraId="35C568B8" w14:textId="77777777" w:rsidR="00540E85" w:rsidRPr="00D7558F" w:rsidRDefault="00540E85" w:rsidP="002F42CC">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az ajánlattevő 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303C2DBF" w14:textId="77777777" w:rsidR="002F42CC" w:rsidRPr="00D7558F" w:rsidRDefault="002F42CC" w:rsidP="002F42CC">
      <w:pPr>
        <w:jc w:val="right"/>
      </w:pPr>
      <w:r w:rsidRPr="00D7558F">
        <w:t>(5. számú melléklet)</w:t>
      </w:r>
    </w:p>
    <w:p w14:paraId="0FB3CA36" w14:textId="77777777" w:rsidR="002F42CC" w:rsidRPr="00D7558F" w:rsidRDefault="002F42CC" w:rsidP="002F42CC">
      <w:pPr>
        <w:jc w:val="both"/>
        <w:rPr>
          <w:b/>
          <w:bCs/>
        </w:rPr>
      </w:pPr>
      <w:bookmarkStart w:id="27" w:name="_Toc272328706"/>
    </w:p>
    <w:p w14:paraId="7F613A94" w14:textId="77777777" w:rsidR="002F42CC" w:rsidRPr="00D7558F" w:rsidRDefault="002F42CC" w:rsidP="002F42CC">
      <w:pPr>
        <w:keepNext/>
        <w:ind w:right="29"/>
        <w:jc w:val="center"/>
        <w:outlineLvl w:val="1"/>
        <w:rPr>
          <w:b/>
          <w:bCs/>
        </w:rPr>
      </w:pPr>
      <w:bookmarkStart w:id="28" w:name="_Toc397507175"/>
      <w:bookmarkStart w:id="29" w:name="_Toc426101455"/>
      <w:bookmarkStart w:id="30" w:name="_Toc435196626"/>
      <w:bookmarkStart w:id="31" w:name="_Toc445898466"/>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xml:space="preserve">. </w:t>
      </w:r>
      <w:proofErr w:type="gramStart"/>
      <w:r w:rsidRPr="00D7558F">
        <w:rPr>
          <w:rFonts w:eastAsia="Times New Roman"/>
          <w:b/>
          <w:bCs/>
        </w:rPr>
        <w:t>szerinti</w:t>
      </w:r>
      <w:proofErr w:type="gramEnd"/>
      <w:r w:rsidRPr="00D7558F">
        <w:rPr>
          <w:rFonts w:eastAsia="Times New Roman"/>
          <w:b/>
          <w:bCs/>
        </w:rPr>
        <w:t xml:space="preserve">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7"/>
      <w:bookmarkEnd w:id="28"/>
      <w:bookmarkEnd w:id="29"/>
      <w:bookmarkEnd w:id="30"/>
      <w:bookmarkEnd w:id="31"/>
    </w:p>
    <w:p w14:paraId="50112C1C" w14:textId="77777777" w:rsidR="002F42CC" w:rsidRDefault="002F42CC" w:rsidP="002F42CC">
      <w:pPr>
        <w:jc w:val="center"/>
        <w:rPr>
          <w:b/>
          <w:bCs/>
          <w:iCs/>
          <w:smallCaps/>
        </w:rPr>
      </w:pPr>
    </w:p>
    <w:p w14:paraId="3DD62130" w14:textId="6C0DA505" w:rsidR="002F42CC" w:rsidRDefault="002F42CC" w:rsidP="002F42CC">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5AC4014F" w14:textId="77777777" w:rsidR="002F42CC" w:rsidRPr="00D7558F" w:rsidRDefault="002F42CC" w:rsidP="002F42CC">
      <w:pPr>
        <w:jc w:val="both"/>
      </w:pPr>
    </w:p>
    <w:p w14:paraId="2C73097E" w14:textId="77777777" w:rsidR="002F42CC" w:rsidRPr="00D7558F" w:rsidRDefault="009B4A42" w:rsidP="002F42CC">
      <w:pPr>
        <w:jc w:val="both"/>
      </w:pPr>
      <w:proofErr w:type="gramStart"/>
      <w:r w:rsidRPr="009B4A42">
        <w:t xml:space="preserve">Alulírott …………………………………….... (név), mint a(z) .......…………............…………………… (ajánlattevő / közös ajánlattevő) ………………………. (ajánlattevő / közös ajánlattevő)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w:t>
      </w:r>
      <w:proofErr w:type="spellStart"/>
      <w:r w:rsidR="002F42CC" w:rsidRPr="00D7558F">
        <w:t>Kkvt</w:t>
      </w:r>
      <w:proofErr w:type="spellEnd"/>
      <w:r w:rsidR="002F42CC" w:rsidRPr="00D7558F">
        <w:t>.)</w:t>
      </w:r>
      <w:proofErr w:type="gramEnd"/>
      <w:r w:rsidR="002F42CC" w:rsidRPr="00D7558F">
        <w:t xml:space="preserve">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 xml:space="preserve">(jelölje </w:t>
      </w:r>
      <w:proofErr w:type="spellStart"/>
      <w:r w:rsidRPr="00D7558F">
        <w:rPr>
          <w:i/>
          <w:iCs/>
        </w:rPr>
        <w:t>X-el</w:t>
      </w:r>
      <w:proofErr w:type="spellEnd"/>
      <w:r w:rsidRPr="00D7558F">
        <w:rPr>
          <w:i/>
          <w:iCs/>
        </w:rPr>
        <w:t>)</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proofErr w:type="gramStart"/>
      <w:r w:rsidRPr="00D7558F">
        <w:t>középvállalkozás</w:t>
      </w:r>
      <w:proofErr w:type="gramEnd"/>
      <w:r w:rsidRPr="00D7558F">
        <w:tab/>
      </w:r>
      <w:bookmarkStart w:id="32"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509C6">
        <w:rPr>
          <w:lang w:eastAsia="en-US"/>
        </w:rPr>
      </w:r>
      <w:r w:rsidR="00C509C6">
        <w:rPr>
          <w:lang w:eastAsia="en-US"/>
        </w:rPr>
        <w:fldChar w:fldCharType="separate"/>
      </w:r>
      <w:r w:rsidRPr="00D7558F">
        <w:rPr>
          <w:lang w:eastAsia="en-US"/>
        </w:rPr>
        <w:fldChar w:fldCharType="end"/>
      </w:r>
      <w:bookmarkEnd w:id="32"/>
    </w:p>
    <w:p w14:paraId="7A0AB8D0" w14:textId="77777777" w:rsidR="002F42CC" w:rsidRPr="00D7558F" w:rsidRDefault="002F42CC" w:rsidP="002F42CC">
      <w:pPr>
        <w:widowControl w:val="0"/>
        <w:tabs>
          <w:tab w:val="left" w:pos="4536"/>
        </w:tabs>
        <w:autoSpaceDE w:val="0"/>
        <w:autoSpaceDN w:val="0"/>
      </w:pPr>
      <w:proofErr w:type="gramStart"/>
      <w:r w:rsidRPr="00D7558F">
        <w:t>kisvállalkozás</w:t>
      </w:r>
      <w:proofErr w:type="gram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509C6">
        <w:rPr>
          <w:lang w:eastAsia="en-US"/>
        </w:rPr>
      </w:r>
      <w:r w:rsidR="00C509C6">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509C6">
        <w:rPr>
          <w:lang w:eastAsia="en-US"/>
        </w:rPr>
      </w:r>
      <w:r w:rsidR="00C509C6">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proofErr w:type="gramStart"/>
      <w:r w:rsidRPr="00D7558F">
        <w:t>nem</w:t>
      </w:r>
      <w:proofErr w:type="gramEnd"/>
      <w:r w:rsidRPr="00D7558F">
        <w:t xml:space="preserve"> tartozunk a </w:t>
      </w:r>
      <w:proofErr w:type="spellStart"/>
      <w:r w:rsidRPr="00D7558F">
        <w:t>Kkvt</w:t>
      </w:r>
      <w:proofErr w:type="spellEnd"/>
      <w:r w:rsidRPr="00D7558F">
        <w:t xml:space="preserve">. </w:t>
      </w:r>
      <w:proofErr w:type="gramStart"/>
      <w:r w:rsidRPr="00D7558F">
        <w:t>besorolás</w:t>
      </w:r>
      <w:proofErr w:type="gramEnd"/>
      <w:r w:rsidRPr="00D7558F">
        <w:t xml:space="preserve">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509C6">
        <w:rPr>
          <w:lang w:eastAsia="en-US"/>
        </w:rPr>
      </w:r>
      <w:r w:rsidR="00C509C6">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6D00BE17" w14:textId="77777777" w:rsidR="00E358DA" w:rsidRPr="00D7558F" w:rsidRDefault="00E358DA" w:rsidP="00E358DA">
      <w:pPr>
        <w:jc w:val="right"/>
      </w:pPr>
      <w:r w:rsidRPr="00D7558F">
        <w:t>(6. számú melléklet)</w:t>
      </w:r>
    </w:p>
    <w:p w14:paraId="508961EE" w14:textId="77777777" w:rsidR="00E358DA" w:rsidRPr="00D7558F" w:rsidRDefault="00E358DA" w:rsidP="00E358DA">
      <w:pPr>
        <w:jc w:val="both"/>
      </w:pPr>
    </w:p>
    <w:p w14:paraId="417EBEC1" w14:textId="77777777" w:rsidR="00E358DA" w:rsidRPr="00D7558F" w:rsidRDefault="00E358DA" w:rsidP="00E358DA">
      <w:pPr>
        <w:keepNext/>
        <w:ind w:right="29"/>
        <w:jc w:val="center"/>
        <w:outlineLvl w:val="1"/>
        <w:rPr>
          <w:b/>
          <w:bCs/>
        </w:rPr>
      </w:pPr>
      <w:bookmarkStart w:id="33" w:name="_Toc397507176"/>
      <w:bookmarkStart w:id="34" w:name="_Toc426101456"/>
      <w:bookmarkStart w:id="35" w:name="_Toc435196627"/>
      <w:bookmarkStart w:id="36" w:name="_Toc445898467"/>
      <w:r w:rsidRPr="00D7558F">
        <w:rPr>
          <w:b/>
          <w:bCs/>
        </w:rPr>
        <w:t>Együttműködési megállapodás</w:t>
      </w:r>
      <w:r w:rsidRPr="00D7558F">
        <w:rPr>
          <w:rStyle w:val="Lbjegyzet-hivatkozs"/>
          <w:b/>
          <w:bCs/>
        </w:rPr>
        <w:footnoteReference w:id="18"/>
      </w:r>
      <w:r w:rsidRPr="00D7558F">
        <w:rPr>
          <w:b/>
          <w:bCs/>
        </w:rPr>
        <w:br/>
        <w:t>(minta)</w:t>
      </w:r>
      <w:bookmarkEnd w:id="33"/>
      <w:bookmarkEnd w:id="34"/>
      <w:bookmarkEnd w:id="35"/>
      <w:bookmarkEnd w:id="36"/>
    </w:p>
    <w:p w14:paraId="3668BD0B" w14:textId="77777777" w:rsidR="00E358DA" w:rsidRPr="00D7558F" w:rsidRDefault="00E358DA" w:rsidP="00E358DA">
      <w:pPr>
        <w:jc w:val="both"/>
      </w:pPr>
    </w:p>
    <w:p w14:paraId="6B291B0C" w14:textId="55BB6B75" w:rsidR="00E358DA" w:rsidRDefault="00E358DA" w:rsidP="00E358DA">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22FF8336" w14:textId="77777777" w:rsidR="00E358DA" w:rsidRPr="00D7558F" w:rsidRDefault="00E358DA" w:rsidP="00E358DA">
      <w:pPr>
        <w:jc w:val="both"/>
        <w:rPr>
          <w:rFonts w:eastAsia="Times New Roman"/>
        </w:rPr>
      </w:pPr>
    </w:p>
    <w:p w14:paraId="3F597F2A" w14:textId="77777777" w:rsidR="00E358DA" w:rsidRPr="00D7558F" w:rsidRDefault="00E358DA" w:rsidP="00E358DA">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 és </w:t>
      </w:r>
    </w:p>
    <w:p w14:paraId="67705236" w14:textId="77777777" w:rsidR="00E358DA" w:rsidRPr="00D7558F" w:rsidRDefault="00E358DA" w:rsidP="00E358DA">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(név, székhely) ajánlattevő</w:t>
      </w:r>
    </w:p>
    <w:p w14:paraId="5B0EC74B" w14:textId="77777777" w:rsidR="00E358DA" w:rsidRPr="00D7558F" w:rsidRDefault="00E358DA" w:rsidP="00E358DA">
      <w:pPr>
        <w:jc w:val="both"/>
        <w:rPr>
          <w:rFonts w:eastAsia="Times New Roman"/>
        </w:rPr>
      </w:pPr>
      <w:r w:rsidRPr="00D7558F">
        <w:rPr>
          <w:rFonts w:eastAsia="Times New Roman"/>
        </w:rPr>
        <w:t>(továbbiakban: Felek) között,</w:t>
      </w:r>
    </w:p>
    <w:p w14:paraId="610074BE" w14:textId="77777777" w:rsidR="00E358DA" w:rsidRPr="00D7558F" w:rsidRDefault="00E358DA" w:rsidP="00E358DA">
      <w:pPr>
        <w:jc w:val="both"/>
        <w:rPr>
          <w:rFonts w:eastAsia="Times New Roman"/>
        </w:rPr>
      </w:pPr>
    </w:p>
    <w:p w14:paraId="698B7776" w14:textId="6372C326" w:rsidR="00E358DA" w:rsidRPr="00D7558F" w:rsidRDefault="00E358DA" w:rsidP="00E358DA">
      <w:pPr>
        <w:jc w:val="both"/>
        <w:rPr>
          <w:rFonts w:eastAsia="Times New Roman"/>
        </w:rPr>
      </w:pPr>
      <w:r w:rsidRPr="00D7558F">
        <w:rPr>
          <w:rFonts w:eastAsia="Times New Roman"/>
        </w:rPr>
        <w:t xml:space="preserve">A </w:t>
      </w:r>
      <w:r w:rsidR="00B02BC2">
        <w:rPr>
          <w:bCs/>
        </w:rPr>
        <w:t>HungaroControl Zrt. (1185 Budapest, Igló utca 33-35.</w:t>
      </w:r>
      <w:r w:rsidR="00F52D74">
        <w:rPr>
          <w:bCs/>
        </w:rPr>
        <w:t xml:space="preserve">) </w:t>
      </w:r>
      <w:r w:rsidR="00F52D74">
        <w:rPr>
          <w:rFonts w:eastAsia="Times New Roman"/>
        </w:rPr>
        <w:t>által</w:t>
      </w:r>
      <w:r w:rsidRPr="00D7558F">
        <w:rPr>
          <w:rFonts w:eastAsia="Times New Roman"/>
        </w:rPr>
        <w:t>, tárgyi közbeszerzési eljárás</w:t>
      </w:r>
      <w:r w:rsidR="00586823">
        <w:rPr>
          <w:rFonts w:eastAsia="Times New Roman"/>
        </w:rPr>
        <w:t>ban amennyiben nyertesként kiválasztásra kerülünk</w:t>
      </w:r>
      <w:r w:rsidRPr="00D7558F">
        <w:rPr>
          <w:rFonts w:eastAsia="Times New Roman"/>
        </w:rPr>
        <w:t xml:space="preserve"> </w:t>
      </w:r>
      <w:r w:rsidR="00586823">
        <w:rPr>
          <w:rFonts w:eastAsia="Times New Roman"/>
        </w:rPr>
        <w:t>a</w:t>
      </w:r>
      <w:r w:rsidRPr="00D7558F">
        <w:rPr>
          <w:rFonts w:eastAsia="Times New Roman"/>
        </w:rPr>
        <w:t xml:space="preserve"> szerződés teljesítésével kapcsolatban - a későbbi </w:t>
      </w:r>
      <w:r w:rsidR="00586823">
        <w:rPr>
          <w:rFonts w:eastAsia="Times New Roman"/>
        </w:rPr>
        <w:t>együttműködési</w:t>
      </w:r>
      <w:r w:rsidRPr="00D7558F">
        <w:rPr>
          <w:rFonts w:eastAsia="Times New Roman"/>
        </w:rPr>
        <w:t xml:space="preserve"> szerződés fontosabb tartalmi kérdéseiben - előzetesen - az alábbi megállapodást kötjük:</w:t>
      </w:r>
    </w:p>
    <w:p w14:paraId="2672CCED" w14:textId="77777777" w:rsidR="00E358DA" w:rsidRPr="00D7558F" w:rsidRDefault="00E358DA" w:rsidP="00E358DA">
      <w:pPr>
        <w:tabs>
          <w:tab w:val="left" w:pos="7541"/>
        </w:tabs>
        <w:jc w:val="both"/>
        <w:rPr>
          <w:rFonts w:eastAsia="Times New Roman"/>
        </w:rPr>
      </w:pPr>
    </w:p>
    <w:p w14:paraId="1D2C5885" w14:textId="77777777" w:rsidR="00E358DA" w:rsidRPr="00D7558F" w:rsidRDefault="00E358DA" w:rsidP="00E358DA">
      <w:pPr>
        <w:jc w:val="both"/>
        <w:rPr>
          <w:rFonts w:eastAsia="Times New Roman"/>
          <w:b/>
          <w:bCs/>
        </w:rPr>
      </w:pPr>
    </w:p>
    <w:p w14:paraId="494CB78A" w14:textId="77777777" w:rsidR="00E358DA" w:rsidRPr="00D7558F" w:rsidRDefault="00E358DA" w:rsidP="00E358DA">
      <w:pPr>
        <w:jc w:val="both"/>
        <w:rPr>
          <w:rFonts w:eastAsia="Times New Roman"/>
          <w:b/>
        </w:rPr>
      </w:pPr>
      <w:r w:rsidRPr="00D7558F">
        <w:rPr>
          <w:rFonts w:eastAsia="Times New Roman"/>
          <w:b/>
        </w:rPr>
        <w:t>1. Képviselet:</w:t>
      </w:r>
    </w:p>
    <w:p w14:paraId="1F29FF14" w14:textId="77777777" w:rsidR="00E358DA" w:rsidRPr="00D7558F" w:rsidRDefault="00E358DA" w:rsidP="00E358DA">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xml:space="preserve">. § (2) bekezdés alapján - az ajánlattétellel kapcsolatos valamennyi jognyilatkozat megtételére, a közös ajánlattevők teljes jogú képviseletére, kapcsolattartásra, az ajánlat </w:t>
      </w:r>
      <w:proofErr w:type="gramStart"/>
      <w:r w:rsidRPr="00D7558F">
        <w:rPr>
          <w:rFonts w:eastAsia="Times New Roman"/>
        </w:rPr>
        <w:t>aláírására …</w:t>
      </w:r>
      <w:proofErr w:type="gramEnd"/>
      <w:r w:rsidRPr="00D7558F">
        <w:rPr>
          <w:rFonts w:eastAsia="Times New Roman"/>
        </w:rPr>
        <w:t>…………… (cégnév) részéről …………………. (név) (levelezési cím: …, telefon: ..., telefax: ..., e-mail cím: …) teljes joggal jogosult.</w:t>
      </w:r>
    </w:p>
    <w:p w14:paraId="292B62DB" w14:textId="77777777" w:rsidR="00E358DA" w:rsidRPr="00D7558F" w:rsidRDefault="00E358DA" w:rsidP="00E358DA">
      <w:pPr>
        <w:jc w:val="both"/>
        <w:rPr>
          <w:rFonts w:eastAsia="Times New Roman"/>
        </w:rPr>
      </w:pPr>
    </w:p>
    <w:p w14:paraId="007C3511" w14:textId="77777777" w:rsidR="00E358DA" w:rsidRPr="00D7558F" w:rsidRDefault="00E358DA" w:rsidP="00E358DA">
      <w:pPr>
        <w:jc w:val="both"/>
        <w:rPr>
          <w:rFonts w:eastAsia="Times New Roman"/>
          <w:bCs/>
        </w:rPr>
      </w:pPr>
    </w:p>
    <w:p w14:paraId="380C87EC" w14:textId="77777777" w:rsidR="00E358DA" w:rsidRPr="00D7558F" w:rsidRDefault="00E358DA" w:rsidP="00E358DA">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14:paraId="53C72BCC" w14:textId="77777777" w:rsidR="00E358DA" w:rsidRPr="00D7558F" w:rsidRDefault="00E358DA" w:rsidP="00E358DA">
      <w:pPr>
        <w:jc w:val="both"/>
        <w:rPr>
          <w:rFonts w:eastAsia="Times New Roman"/>
        </w:rPr>
      </w:pPr>
      <w:r w:rsidRPr="00D7558F">
        <w:rPr>
          <w:rFonts w:eastAsia="Times New Roman"/>
        </w:rPr>
        <w:t xml:space="preserve">A szerződés teljesítésének irányítására az alábbi megbízott </w:t>
      </w:r>
      <w:proofErr w:type="gramStart"/>
      <w:r w:rsidRPr="00D7558F">
        <w:rPr>
          <w:rFonts w:eastAsia="Times New Roman"/>
        </w:rPr>
        <w:t>személy(</w:t>
      </w:r>
      <w:proofErr w:type="spellStart"/>
      <w:proofErr w:type="gramEnd"/>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14:paraId="1AE805DB" w14:textId="77777777" w:rsidR="00E358DA" w:rsidRPr="00D7558F" w:rsidRDefault="00E358DA" w:rsidP="00E358DA">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14:paraId="523566BE" w14:textId="77777777" w:rsidR="00E358DA" w:rsidRPr="00D7558F" w:rsidRDefault="00E358DA" w:rsidP="00E358DA">
      <w:pPr>
        <w:jc w:val="both"/>
        <w:rPr>
          <w:rFonts w:eastAsia="Times New Roman"/>
        </w:rPr>
      </w:pPr>
      <w:r w:rsidRPr="00D7558F">
        <w:rPr>
          <w:rFonts w:eastAsia="Times New Roman"/>
        </w:rPr>
        <w:t>…</w:t>
      </w:r>
      <w:proofErr w:type="gramStart"/>
      <w:r w:rsidRPr="00D7558F">
        <w:rPr>
          <w:rFonts w:eastAsia="Times New Roman"/>
        </w:rPr>
        <w:t>……………………………………………</w:t>
      </w:r>
      <w:proofErr w:type="gramEnd"/>
      <w:r w:rsidRPr="00D7558F">
        <w:rPr>
          <w:rFonts w:eastAsia="Times New Roman"/>
        </w:rPr>
        <w:t xml:space="preserve"> (cégnév) részéről: ………………………………</w:t>
      </w:r>
    </w:p>
    <w:p w14:paraId="65B36C1A" w14:textId="77777777" w:rsidR="00E358DA" w:rsidRPr="00D7558F" w:rsidRDefault="00E358DA" w:rsidP="00E358DA">
      <w:pPr>
        <w:jc w:val="both"/>
        <w:rPr>
          <w:rFonts w:eastAsia="Times New Roman"/>
          <w:b/>
          <w:bCs/>
        </w:rPr>
      </w:pPr>
    </w:p>
    <w:p w14:paraId="2F46FC8F" w14:textId="77777777" w:rsidR="00E358DA" w:rsidRPr="00D7558F" w:rsidRDefault="00E358DA" w:rsidP="00E358DA">
      <w:pPr>
        <w:jc w:val="both"/>
        <w:rPr>
          <w:rFonts w:eastAsia="Times New Roman"/>
          <w:b/>
          <w:bCs/>
        </w:rPr>
      </w:pPr>
    </w:p>
    <w:p w14:paraId="5153CEFE" w14:textId="77777777" w:rsidR="00E358DA" w:rsidRPr="00D7558F" w:rsidRDefault="00E358DA" w:rsidP="00E358DA">
      <w:pPr>
        <w:jc w:val="both"/>
        <w:rPr>
          <w:rFonts w:eastAsia="Times New Roman"/>
          <w:b/>
          <w:bCs/>
        </w:rPr>
      </w:pPr>
      <w:r w:rsidRPr="00D7558F">
        <w:rPr>
          <w:rFonts w:eastAsia="Times New Roman"/>
          <w:b/>
          <w:bCs/>
        </w:rPr>
        <w:t>3. Felelősség vállalás</w:t>
      </w:r>
    </w:p>
    <w:p w14:paraId="1738C656" w14:textId="3A7E4F18" w:rsidR="00E358DA" w:rsidRPr="00D7558F" w:rsidRDefault="00E358DA" w:rsidP="00E358DA">
      <w:pPr>
        <w:spacing w:after="120"/>
        <w:jc w:val="both"/>
        <w:rPr>
          <w:rFonts w:eastAsia="Times New Roman"/>
        </w:rPr>
      </w:pPr>
      <w:r w:rsidRPr="00D7558F">
        <w:rPr>
          <w:rFonts w:eastAsia="Times New Roman"/>
        </w:rPr>
        <w:t>Felek kijelentik, hogy a</w:t>
      </w:r>
      <w:r w:rsidR="00371DE6">
        <w:rPr>
          <w:rFonts w:eastAsia="Times New Roman"/>
        </w:rPr>
        <w:t xml:space="preserve"> közbeszerzési dokumentumban </w:t>
      </w:r>
      <w:r w:rsidRPr="00D7558F">
        <w:rPr>
          <w:rFonts w:eastAsia="Times New Roman"/>
        </w:rPr>
        <w:t xml:space="preserve">foglalt valamennyi feltételt megismerték, megértették és azokat elfogadják. </w:t>
      </w:r>
    </w:p>
    <w:p w14:paraId="781D7F78" w14:textId="77777777" w:rsidR="00E358DA" w:rsidRPr="00D7558F" w:rsidRDefault="00E358DA" w:rsidP="00E358DA">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14:paraId="1EB02192" w14:textId="77777777" w:rsidR="00E358DA" w:rsidRPr="00D7558F" w:rsidRDefault="00E358DA" w:rsidP="00E358DA">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14:paraId="6604A4FF" w14:textId="77777777" w:rsidR="00E358DA" w:rsidRPr="00D7558F" w:rsidRDefault="00E358DA" w:rsidP="00E358DA">
      <w:pPr>
        <w:jc w:val="both"/>
        <w:rPr>
          <w:rFonts w:eastAsia="Times New Roman"/>
        </w:rPr>
      </w:pPr>
      <w:bookmarkStart w:id="37" w:name="_Toc178992894"/>
    </w:p>
    <w:p w14:paraId="5B3AA500" w14:textId="77777777" w:rsidR="00E358DA" w:rsidRPr="00D7558F" w:rsidRDefault="00E358DA" w:rsidP="00E358DA">
      <w:pPr>
        <w:keepNext/>
        <w:jc w:val="both"/>
        <w:rPr>
          <w:rFonts w:eastAsia="Times New Roman"/>
          <w:b/>
          <w:bCs/>
        </w:rPr>
      </w:pPr>
      <w:r w:rsidRPr="00D7558F">
        <w:rPr>
          <w:rFonts w:eastAsia="Times New Roman"/>
          <w:b/>
          <w:bCs/>
        </w:rPr>
        <w:t>4. Feladatmegosztás</w:t>
      </w:r>
      <w:bookmarkEnd w:id="37"/>
    </w:p>
    <w:p w14:paraId="73D8CD16" w14:textId="77777777" w:rsidR="00E358DA" w:rsidRPr="00D7558F" w:rsidRDefault="00E358DA" w:rsidP="00E358DA">
      <w:pPr>
        <w:jc w:val="both"/>
        <w:rPr>
          <w:rFonts w:eastAsia="Times New Roman"/>
          <w:bCs/>
        </w:rPr>
      </w:pPr>
      <w:r w:rsidRPr="00D7558F">
        <w:rPr>
          <w:rFonts w:eastAsia="Times New Roman"/>
          <w:bCs/>
        </w:rPr>
        <w:t>A szerződés teljesítése során elvégzendő feladatok megosztása a felek között a következő:</w:t>
      </w:r>
    </w:p>
    <w:p w14:paraId="5F40A7E5" w14:textId="77777777" w:rsidR="00E358DA" w:rsidRPr="00D7558F" w:rsidRDefault="00E358DA" w:rsidP="00E358DA">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358DA" w:rsidRPr="00D7558F" w14:paraId="2327A64C" w14:textId="77777777" w:rsidTr="001178EB">
        <w:trPr>
          <w:tblHeader/>
          <w:tblCellSpacing w:w="20" w:type="dxa"/>
        </w:trPr>
        <w:tc>
          <w:tcPr>
            <w:tcW w:w="4554" w:type="dxa"/>
            <w:shd w:val="clear" w:color="auto" w:fill="E0E0E0"/>
            <w:vAlign w:val="center"/>
          </w:tcPr>
          <w:p w14:paraId="4E75F367" w14:textId="77777777" w:rsidR="00E358DA" w:rsidRPr="00D7558F" w:rsidRDefault="00E358DA" w:rsidP="001178EB">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14:paraId="1E078FE2" w14:textId="77777777" w:rsidR="00E358DA" w:rsidRPr="00D7558F" w:rsidRDefault="00E358DA" w:rsidP="001178EB">
            <w:pPr>
              <w:jc w:val="center"/>
              <w:rPr>
                <w:rFonts w:eastAsia="Times New Roman"/>
                <w:b/>
                <w:bCs/>
                <w:smallCaps/>
              </w:rPr>
            </w:pPr>
            <w:r w:rsidRPr="00D7558F">
              <w:rPr>
                <w:rFonts w:eastAsia="Times New Roman"/>
                <w:b/>
                <w:bCs/>
                <w:smallCaps/>
              </w:rPr>
              <w:t>Cég</w:t>
            </w:r>
          </w:p>
        </w:tc>
      </w:tr>
      <w:tr w:rsidR="00E358DA" w:rsidRPr="00D7558F" w14:paraId="67A76DBC" w14:textId="77777777" w:rsidTr="001178EB">
        <w:trPr>
          <w:tblCellSpacing w:w="20" w:type="dxa"/>
        </w:trPr>
        <w:tc>
          <w:tcPr>
            <w:tcW w:w="4554" w:type="dxa"/>
            <w:vAlign w:val="center"/>
          </w:tcPr>
          <w:p w14:paraId="4323793E" w14:textId="77777777" w:rsidR="00E358DA" w:rsidRPr="00D7558F" w:rsidRDefault="00E358DA" w:rsidP="001178EB">
            <w:pPr>
              <w:jc w:val="both"/>
              <w:rPr>
                <w:rFonts w:eastAsia="Times New Roman"/>
                <w:bCs/>
                <w:smallCaps/>
              </w:rPr>
            </w:pPr>
          </w:p>
        </w:tc>
        <w:tc>
          <w:tcPr>
            <w:tcW w:w="4554" w:type="dxa"/>
            <w:vAlign w:val="center"/>
          </w:tcPr>
          <w:p w14:paraId="42EF0BE0" w14:textId="77777777" w:rsidR="00E358DA" w:rsidRPr="00D7558F" w:rsidRDefault="00E358DA" w:rsidP="001178EB">
            <w:pPr>
              <w:jc w:val="both"/>
              <w:rPr>
                <w:rFonts w:eastAsia="Times New Roman"/>
                <w:bCs/>
                <w:smallCaps/>
              </w:rPr>
            </w:pPr>
          </w:p>
        </w:tc>
      </w:tr>
      <w:tr w:rsidR="00E358DA" w:rsidRPr="00D7558F" w14:paraId="61C50034" w14:textId="77777777" w:rsidTr="001178EB">
        <w:trPr>
          <w:tblCellSpacing w:w="20" w:type="dxa"/>
        </w:trPr>
        <w:tc>
          <w:tcPr>
            <w:tcW w:w="4554" w:type="dxa"/>
            <w:vAlign w:val="center"/>
          </w:tcPr>
          <w:p w14:paraId="1D29AB94" w14:textId="77777777" w:rsidR="00E358DA" w:rsidRPr="00D7558F" w:rsidRDefault="00E358DA" w:rsidP="001178EB">
            <w:pPr>
              <w:jc w:val="both"/>
              <w:rPr>
                <w:rFonts w:eastAsia="Times New Roman"/>
                <w:bCs/>
                <w:smallCaps/>
              </w:rPr>
            </w:pPr>
          </w:p>
        </w:tc>
        <w:tc>
          <w:tcPr>
            <w:tcW w:w="4554" w:type="dxa"/>
            <w:vAlign w:val="center"/>
          </w:tcPr>
          <w:p w14:paraId="62A7FDEB" w14:textId="77777777" w:rsidR="00E358DA" w:rsidRPr="00D7558F" w:rsidRDefault="00E358DA" w:rsidP="001178EB">
            <w:pPr>
              <w:jc w:val="both"/>
              <w:rPr>
                <w:rFonts w:eastAsia="Times New Roman"/>
                <w:bCs/>
                <w:smallCaps/>
              </w:rPr>
            </w:pPr>
          </w:p>
        </w:tc>
      </w:tr>
      <w:tr w:rsidR="00E358DA" w:rsidRPr="00D7558F" w14:paraId="6CDB5EE0" w14:textId="77777777" w:rsidTr="001178EB">
        <w:trPr>
          <w:tblCellSpacing w:w="20" w:type="dxa"/>
        </w:trPr>
        <w:tc>
          <w:tcPr>
            <w:tcW w:w="4554" w:type="dxa"/>
            <w:vAlign w:val="center"/>
          </w:tcPr>
          <w:p w14:paraId="5DA5B0F1" w14:textId="77777777" w:rsidR="00E358DA" w:rsidRPr="00D7558F" w:rsidRDefault="00E358DA" w:rsidP="001178EB">
            <w:pPr>
              <w:jc w:val="both"/>
              <w:rPr>
                <w:rFonts w:eastAsia="Times New Roman"/>
                <w:bCs/>
                <w:smallCaps/>
              </w:rPr>
            </w:pPr>
          </w:p>
        </w:tc>
        <w:tc>
          <w:tcPr>
            <w:tcW w:w="4554" w:type="dxa"/>
            <w:vAlign w:val="center"/>
          </w:tcPr>
          <w:p w14:paraId="3881F687" w14:textId="77777777" w:rsidR="00E358DA" w:rsidRPr="00D7558F" w:rsidRDefault="00E358DA" w:rsidP="001178EB">
            <w:pPr>
              <w:jc w:val="both"/>
              <w:rPr>
                <w:rFonts w:eastAsia="Times New Roman"/>
                <w:bCs/>
                <w:smallCaps/>
              </w:rPr>
            </w:pPr>
          </w:p>
        </w:tc>
      </w:tr>
    </w:tbl>
    <w:p w14:paraId="36D39C4E" w14:textId="77777777" w:rsidR="00E358DA" w:rsidRPr="00D7558F" w:rsidRDefault="00E358DA" w:rsidP="00E358DA">
      <w:pPr>
        <w:jc w:val="both"/>
        <w:rPr>
          <w:rFonts w:eastAsia="Times New Roman"/>
          <w:bCs/>
        </w:rPr>
      </w:pPr>
    </w:p>
    <w:p w14:paraId="6F202996" w14:textId="77777777" w:rsidR="00E358DA" w:rsidRPr="00D7558F" w:rsidRDefault="00E358DA" w:rsidP="00E358DA">
      <w:pPr>
        <w:jc w:val="both"/>
        <w:rPr>
          <w:rFonts w:eastAsia="Times New Roman"/>
          <w:bCs/>
        </w:rPr>
      </w:pPr>
      <w:bookmarkStart w:id="38" w:name="_Toc178992895"/>
      <w:r w:rsidRPr="00D7558F">
        <w:rPr>
          <w:rFonts w:eastAsia="Times New Roman"/>
          <w:bCs/>
        </w:rPr>
        <w:t>A Felek álláspontjukat a kijelölt megbízottak útján egyeztetik.</w:t>
      </w:r>
      <w:bookmarkEnd w:id="38"/>
    </w:p>
    <w:p w14:paraId="3FE843BF" w14:textId="77777777" w:rsidR="00E358DA" w:rsidRPr="00D7558F" w:rsidRDefault="00E358DA" w:rsidP="00E358DA">
      <w:pPr>
        <w:jc w:val="both"/>
        <w:rPr>
          <w:rFonts w:eastAsia="Times New Roman"/>
          <w:bCs/>
        </w:rPr>
      </w:pPr>
    </w:p>
    <w:p w14:paraId="4C7BD1B9" w14:textId="77777777" w:rsidR="00E358DA" w:rsidRPr="00D7558F" w:rsidRDefault="00E358DA" w:rsidP="00E358DA">
      <w:pPr>
        <w:jc w:val="both"/>
        <w:rPr>
          <w:rFonts w:eastAsia="Times New Roman"/>
          <w:bCs/>
        </w:rPr>
      </w:pPr>
      <w:r w:rsidRPr="00D7558F">
        <w:rPr>
          <w:rFonts w:eastAsia="Times New Roman"/>
          <w:bCs/>
        </w:rPr>
        <w:t xml:space="preserve">A Felek a jelen együttműködési megállapodást, mint akaratukkal mindenben egyezőt, véleményeltérés nélkül </w:t>
      </w:r>
      <w:proofErr w:type="gramStart"/>
      <w:r w:rsidRPr="00D7558F">
        <w:rPr>
          <w:rFonts w:eastAsia="Times New Roman"/>
          <w:bCs/>
        </w:rPr>
        <w:t>elfogadják</w:t>
      </w:r>
      <w:proofErr w:type="gramEnd"/>
      <w:r w:rsidRPr="00D7558F">
        <w:rPr>
          <w:rFonts w:eastAsia="Times New Roman"/>
          <w:bCs/>
        </w:rPr>
        <w:t xml:space="preserve"> és cégszerű aláírással hitelesítik.</w:t>
      </w:r>
    </w:p>
    <w:p w14:paraId="45299028" w14:textId="77777777" w:rsidR="00E358DA" w:rsidRPr="00D7558F" w:rsidRDefault="00E358DA" w:rsidP="00E358DA">
      <w:pPr>
        <w:jc w:val="both"/>
        <w:rPr>
          <w:rFonts w:eastAsia="Times New Roman"/>
        </w:rPr>
      </w:pPr>
    </w:p>
    <w:p w14:paraId="668C2239" w14:textId="77777777" w:rsidR="00E358DA" w:rsidRPr="00D7558F" w:rsidRDefault="00E358DA" w:rsidP="00E358DA">
      <w:pPr>
        <w:jc w:val="both"/>
        <w:rPr>
          <w:rFonts w:eastAsia="Times New Roman"/>
        </w:rPr>
      </w:pPr>
    </w:p>
    <w:p w14:paraId="2909E0CA" w14:textId="77777777" w:rsidR="00E358DA" w:rsidRPr="00D7558F" w:rsidRDefault="00E358DA" w:rsidP="00E358DA">
      <w:pPr>
        <w:jc w:val="both"/>
        <w:rPr>
          <w:rFonts w:eastAsia="Times New Roman"/>
        </w:rPr>
      </w:pPr>
      <w:r w:rsidRPr="00D7558F">
        <w:rPr>
          <w:rFonts w:eastAsia="Times New Roman"/>
        </w:rPr>
        <w:t xml:space="preserve">Kelt: </w:t>
      </w:r>
    </w:p>
    <w:p w14:paraId="7B01776D" w14:textId="77777777" w:rsidR="00E358DA" w:rsidRPr="00D7558F" w:rsidRDefault="00E358DA" w:rsidP="00E358DA">
      <w:pPr>
        <w:jc w:val="both"/>
        <w:rPr>
          <w:rFonts w:eastAsia="Times New Roman"/>
        </w:rPr>
      </w:pPr>
    </w:p>
    <w:p w14:paraId="024F8CD5" w14:textId="77777777" w:rsidR="00E358DA" w:rsidRPr="00D7558F" w:rsidRDefault="00E358DA" w:rsidP="00E358DA">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19996A5F" w14:textId="77777777" w:rsidTr="001178EB">
        <w:tc>
          <w:tcPr>
            <w:tcW w:w="4030" w:type="dxa"/>
          </w:tcPr>
          <w:p w14:paraId="40DA8126"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696A8334" w14:textId="77777777" w:rsidTr="001178EB">
        <w:tc>
          <w:tcPr>
            <w:tcW w:w="4030" w:type="dxa"/>
          </w:tcPr>
          <w:p w14:paraId="2D9287A5"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36385FEC" w14:textId="77777777" w:rsidR="00E358DA" w:rsidRPr="00D7558F" w:rsidRDefault="00E358DA" w:rsidP="00E358DA">
      <w:pPr>
        <w:jc w:val="both"/>
        <w:rPr>
          <w:rFonts w:eastAsia="Times New Roman"/>
        </w:rPr>
      </w:pPr>
    </w:p>
    <w:p w14:paraId="2BC4A825" w14:textId="77777777" w:rsidR="00E358DA" w:rsidRPr="00D7558F" w:rsidRDefault="00E358DA" w:rsidP="00E358DA">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358DA" w:rsidRPr="00D7558F" w14:paraId="0C0CD031" w14:textId="77777777" w:rsidTr="001178EB">
        <w:tc>
          <w:tcPr>
            <w:tcW w:w="4030" w:type="dxa"/>
          </w:tcPr>
          <w:p w14:paraId="32734AE4" w14:textId="77777777" w:rsidR="00E358DA" w:rsidRPr="00D7558F" w:rsidRDefault="00E358DA" w:rsidP="001178EB">
            <w:pPr>
              <w:ind w:firstLine="426"/>
              <w:jc w:val="center"/>
              <w:rPr>
                <w:rFonts w:eastAsia="Times New Roman"/>
              </w:rPr>
            </w:pPr>
            <w:r w:rsidRPr="00D7558F">
              <w:rPr>
                <w:rFonts w:eastAsia="Times New Roman"/>
              </w:rPr>
              <w:t>………………………………</w:t>
            </w:r>
          </w:p>
        </w:tc>
      </w:tr>
      <w:tr w:rsidR="00E358DA" w:rsidRPr="00D7558F" w14:paraId="0852D0F1" w14:textId="77777777" w:rsidTr="001178EB">
        <w:tc>
          <w:tcPr>
            <w:tcW w:w="4030" w:type="dxa"/>
          </w:tcPr>
          <w:p w14:paraId="629BA697" w14:textId="77777777" w:rsidR="00E358DA" w:rsidRPr="00D7558F" w:rsidRDefault="00E358DA" w:rsidP="001178EB">
            <w:pPr>
              <w:ind w:firstLine="426"/>
              <w:jc w:val="center"/>
              <w:rPr>
                <w:rFonts w:eastAsia="Times New Roman"/>
              </w:rPr>
            </w:pPr>
            <w:r w:rsidRPr="00D7558F">
              <w:rPr>
                <w:rFonts w:eastAsia="Times New Roman"/>
              </w:rPr>
              <w:t>cégszerű aláírás</w:t>
            </w:r>
          </w:p>
        </w:tc>
      </w:tr>
    </w:tbl>
    <w:p w14:paraId="6C26581C" w14:textId="77777777" w:rsidR="00E358DA" w:rsidRPr="00D7558F" w:rsidRDefault="00E358DA" w:rsidP="00E358DA">
      <w:pPr>
        <w:rPr>
          <w:rFonts w:eastAsia="Times New Roman"/>
        </w:rPr>
      </w:pPr>
    </w:p>
    <w:p w14:paraId="160F0A9C" w14:textId="77777777" w:rsidR="00E358DA" w:rsidRDefault="00E358DA">
      <w:r>
        <w:br w:type="page"/>
      </w:r>
    </w:p>
    <w:p w14:paraId="5A16AD74" w14:textId="77777777" w:rsidR="009B741C" w:rsidRPr="00D7558F" w:rsidRDefault="009B741C" w:rsidP="009B741C">
      <w:pPr>
        <w:jc w:val="right"/>
      </w:pPr>
      <w:r w:rsidRPr="00D7558F">
        <w:t>(7. számú melléklet)</w:t>
      </w:r>
    </w:p>
    <w:p w14:paraId="3309307B" w14:textId="77777777" w:rsidR="009B741C" w:rsidRPr="00D7558F" w:rsidRDefault="009B741C" w:rsidP="009B741C">
      <w:pPr>
        <w:jc w:val="both"/>
      </w:pPr>
      <w:bookmarkStart w:id="39" w:name="_Toc268158422"/>
      <w:bookmarkStart w:id="40" w:name="_Toc272328707"/>
    </w:p>
    <w:p w14:paraId="0295A366" w14:textId="77777777" w:rsidR="009B741C" w:rsidRPr="00D7558F" w:rsidRDefault="009B741C" w:rsidP="009B741C">
      <w:pPr>
        <w:keepNext/>
        <w:ind w:right="29"/>
        <w:jc w:val="center"/>
        <w:outlineLvl w:val="1"/>
        <w:rPr>
          <w:b/>
          <w:bCs/>
        </w:rPr>
      </w:pPr>
      <w:bookmarkStart w:id="41" w:name="_Toc370377035"/>
      <w:bookmarkStart w:id="42" w:name="_Toc397507177"/>
      <w:bookmarkStart w:id="43" w:name="_Toc426101457"/>
      <w:bookmarkStart w:id="44" w:name="_Toc435196628"/>
      <w:bookmarkStart w:id="45" w:name="_Toc445898468"/>
      <w:r w:rsidRPr="00D7558F">
        <w:rPr>
          <w:b/>
          <w:bCs/>
        </w:rPr>
        <w:t>Ajánlattevő nyilatkozata a kizáró okok fenn nem állásáról</w:t>
      </w:r>
      <w:r w:rsidRPr="00D7558F">
        <w:rPr>
          <w:b/>
          <w:bCs/>
          <w:vertAlign w:val="superscript"/>
        </w:rPr>
        <w:footnoteReference w:id="19"/>
      </w:r>
      <w:bookmarkEnd w:id="39"/>
      <w:bookmarkEnd w:id="40"/>
      <w:bookmarkEnd w:id="41"/>
      <w:bookmarkEnd w:id="42"/>
      <w:bookmarkEnd w:id="43"/>
      <w:bookmarkEnd w:id="44"/>
      <w:bookmarkEnd w:id="45"/>
    </w:p>
    <w:p w14:paraId="41AA22D2" w14:textId="77777777" w:rsidR="009B741C" w:rsidRDefault="009B741C" w:rsidP="009B741C">
      <w:pPr>
        <w:jc w:val="center"/>
        <w:rPr>
          <w:b/>
          <w:bCs/>
          <w:iCs/>
          <w:smallCaps/>
        </w:rPr>
      </w:pPr>
    </w:p>
    <w:p w14:paraId="3706B6EC" w14:textId="576D04B3" w:rsidR="009B741C" w:rsidRDefault="009B741C" w:rsidP="009B741C">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17A4440B" w14:textId="77777777" w:rsidR="009B741C" w:rsidRDefault="009B741C" w:rsidP="009B741C">
      <w:pPr>
        <w:jc w:val="both"/>
      </w:pPr>
    </w:p>
    <w:p w14:paraId="13D31857" w14:textId="77777777" w:rsidR="009B4A42" w:rsidRDefault="009B4A42" w:rsidP="009B4A42">
      <w:pPr>
        <w:jc w:val="both"/>
      </w:pPr>
      <w:proofErr w:type="gramStart"/>
      <w:r>
        <w:t xml:space="preserve">Alulírott …………………………………….... (név), mint a(z) .......…………............…………………… (ajánlattevő / közös ajánlattevő) ………………………. (ajánlattevő / közös ajánlattevő) nevében </w:t>
      </w:r>
      <w:r w:rsidR="00EC1248">
        <w:t xml:space="preserve">nyilatkozattételre </w:t>
      </w:r>
      <w:r>
        <w:t xml:space="preserve">jogosult </w:t>
      </w:r>
      <w:r w:rsidR="00EC1248">
        <w:t xml:space="preserve">a </w:t>
      </w:r>
      <w:r>
        <w:t>fenti tárgyban megindított közbeszerzési eljárással összefüggésben</w:t>
      </w:r>
      <w:proofErr w:type="gramEnd"/>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77777777"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7D30A2">
        <w:t>Kbt. 62. § (1) bekezdés a) – p) és a Kbt. 62. § (2) bekezdés a)</w:t>
      </w:r>
      <w:proofErr w:type="spellStart"/>
      <w:r w:rsidR="007D30A2">
        <w:t>-b</w:t>
      </w:r>
      <w:proofErr w:type="spellEnd"/>
      <w:r w:rsidR="007D30A2">
        <w:t xml:space="preserve">) pont szerinti </w:t>
      </w:r>
      <w:r w:rsidRPr="00D7558F">
        <w:t>kizáró okok, mely szerint nem lehet ajánlattevő / közös ajánlattevő</w:t>
      </w:r>
      <w:r w:rsidRPr="00D7558F">
        <w:rPr>
          <w:vertAlign w:val="superscript"/>
        </w:rPr>
        <w:footnoteReference w:id="20"/>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3CC9912F" w14:textId="77777777" w:rsidR="00BF156E" w:rsidRPr="00CA1DFC" w:rsidRDefault="00BF156E" w:rsidP="00BF156E">
      <w:pPr>
        <w:widowControl w:val="0"/>
        <w:autoSpaceDE w:val="0"/>
        <w:autoSpaceDN w:val="0"/>
        <w:ind w:right="68"/>
        <w:jc w:val="both"/>
        <w:rPr>
          <w:i/>
          <w:iCs/>
        </w:rPr>
      </w:pPr>
      <w:proofErr w:type="gramStart"/>
      <w:r w:rsidRPr="00CA1DFC">
        <w:rPr>
          <w:i/>
          <w:iCs/>
        </w:rPr>
        <w:t>a</w:t>
      </w:r>
      <w:proofErr w:type="gramEnd"/>
      <w:r w:rsidRPr="00CA1DFC">
        <w:rPr>
          <w:i/>
          <w:iCs/>
        </w:rPr>
        <w:t>) az alábbi bűncselekmények valamelyikét elkövette, és a bűncselekmény elkövetése az elmúlt öt évben jogerős bírósági ítéletben megállapítást nyert, amíg a büntetett előélethez fűződő hátrányok alól nem mentesült:</w:t>
      </w:r>
    </w:p>
    <w:p w14:paraId="1BD37E36" w14:textId="77777777" w:rsidR="00BF156E" w:rsidRPr="00CA1DFC" w:rsidRDefault="00BF156E" w:rsidP="00BF156E">
      <w:pPr>
        <w:widowControl w:val="0"/>
        <w:autoSpaceDE w:val="0"/>
        <w:autoSpaceDN w:val="0"/>
        <w:ind w:right="68"/>
        <w:jc w:val="both"/>
        <w:rPr>
          <w:i/>
          <w:iCs/>
        </w:rPr>
      </w:pPr>
      <w:proofErr w:type="spellStart"/>
      <w:r w:rsidRPr="00CA1DFC">
        <w:rPr>
          <w:i/>
          <w:iCs/>
        </w:rPr>
        <w:t>aa</w:t>
      </w:r>
      <w:proofErr w:type="spellEnd"/>
      <w:r w:rsidRPr="00CA1DFC">
        <w:rPr>
          <w:i/>
          <w:iC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B9D91B2" w14:textId="77777777" w:rsidR="00BF156E" w:rsidRPr="00CA1DFC" w:rsidRDefault="00BF156E" w:rsidP="00BF156E">
      <w:pPr>
        <w:widowControl w:val="0"/>
        <w:autoSpaceDE w:val="0"/>
        <w:autoSpaceDN w:val="0"/>
        <w:ind w:right="68"/>
        <w:jc w:val="both"/>
        <w:rPr>
          <w:i/>
          <w:iCs/>
        </w:rPr>
      </w:pPr>
      <w:proofErr w:type="gramStart"/>
      <w:r w:rsidRPr="00CA1DFC">
        <w:rPr>
          <w:i/>
          <w:iCs/>
        </w:rPr>
        <w:t>ab</w:t>
      </w:r>
      <w:proofErr w:type="gramEnd"/>
      <w:r w:rsidRPr="00CA1DFC">
        <w:rPr>
          <w:i/>
          <w:iC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6EB165C" w14:textId="77777777" w:rsidR="00BF156E" w:rsidRPr="00CA1DFC" w:rsidRDefault="00BF156E" w:rsidP="00BF156E">
      <w:pPr>
        <w:widowControl w:val="0"/>
        <w:autoSpaceDE w:val="0"/>
        <w:autoSpaceDN w:val="0"/>
        <w:ind w:right="68"/>
        <w:jc w:val="both"/>
        <w:rPr>
          <w:i/>
          <w:iCs/>
        </w:rPr>
      </w:pPr>
      <w:proofErr w:type="spellStart"/>
      <w:r w:rsidRPr="00CA1DFC">
        <w:rPr>
          <w:i/>
          <w:iCs/>
        </w:rPr>
        <w:t>ac</w:t>
      </w:r>
      <w:proofErr w:type="spellEnd"/>
      <w:r w:rsidRPr="00CA1DFC">
        <w:rPr>
          <w:i/>
          <w:iCs/>
        </w:rPr>
        <w:t>) az 1978. évi IV. törvény szerinti költségvetési csalás, európai közösségek pénzügyi érdekeinek megsértése, illetve a Btk. szerinti költségvetési csalás;</w:t>
      </w:r>
    </w:p>
    <w:p w14:paraId="03C57FD9" w14:textId="77777777" w:rsidR="00BF156E" w:rsidRPr="00CA1DFC" w:rsidRDefault="00BF156E" w:rsidP="00BF156E">
      <w:pPr>
        <w:widowControl w:val="0"/>
        <w:autoSpaceDE w:val="0"/>
        <w:autoSpaceDN w:val="0"/>
        <w:ind w:right="68"/>
        <w:jc w:val="both"/>
        <w:rPr>
          <w:i/>
          <w:iCs/>
        </w:rPr>
      </w:pPr>
      <w:proofErr w:type="gramStart"/>
      <w:r w:rsidRPr="00CA1DFC">
        <w:rPr>
          <w:i/>
          <w:iCs/>
        </w:rPr>
        <w:t>ad</w:t>
      </w:r>
      <w:proofErr w:type="gramEnd"/>
      <w:r w:rsidRPr="00CA1DFC">
        <w:rPr>
          <w:i/>
          <w:iCs/>
        </w:rPr>
        <w:t>) az 1978. évi IV. törvény, illetve a Btk. szerinti terrorcselekmény, valamint ehhez kapcsolódó felbujtás, bűnsegély vagy kísérlet;</w:t>
      </w:r>
    </w:p>
    <w:p w14:paraId="4AC652B1" w14:textId="77777777" w:rsidR="00BF156E" w:rsidRPr="00CA1DFC" w:rsidRDefault="00BF156E" w:rsidP="00BF156E">
      <w:pPr>
        <w:widowControl w:val="0"/>
        <w:autoSpaceDE w:val="0"/>
        <w:autoSpaceDN w:val="0"/>
        <w:ind w:right="68"/>
        <w:jc w:val="both"/>
        <w:rPr>
          <w:i/>
          <w:iCs/>
        </w:rPr>
      </w:pPr>
      <w:proofErr w:type="spellStart"/>
      <w:r w:rsidRPr="00CA1DFC">
        <w:rPr>
          <w:i/>
          <w:iCs/>
        </w:rPr>
        <w:t>ae</w:t>
      </w:r>
      <w:proofErr w:type="spellEnd"/>
      <w:r w:rsidRPr="00CA1DFC">
        <w:rPr>
          <w:i/>
          <w:iCs/>
        </w:rPr>
        <w:t>) az 1978. évi IV. törvény, illetve a Btk. szerinti pénzmosás, valamint a Btk. szerinti terrorizmus finanszírozása;</w:t>
      </w:r>
    </w:p>
    <w:p w14:paraId="355F263F" w14:textId="77777777" w:rsidR="00BF156E" w:rsidRPr="00CA1DFC" w:rsidRDefault="00BF156E" w:rsidP="00BF156E">
      <w:pPr>
        <w:widowControl w:val="0"/>
        <w:autoSpaceDE w:val="0"/>
        <w:autoSpaceDN w:val="0"/>
        <w:ind w:right="68"/>
        <w:jc w:val="both"/>
        <w:rPr>
          <w:i/>
          <w:iCs/>
        </w:rPr>
      </w:pPr>
      <w:proofErr w:type="spellStart"/>
      <w:r w:rsidRPr="00CA1DFC">
        <w:rPr>
          <w:i/>
          <w:iCs/>
        </w:rPr>
        <w:t>af</w:t>
      </w:r>
      <w:proofErr w:type="spellEnd"/>
      <w:r w:rsidRPr="00CA1DFC">
        <w:rPr>
          <w:i/>
          <w:iCs/>
        </w:rPr>
        <w:t>) az 1978. évi IV. törvény, illetve a Btk. szerinti emberkereskedelem, valamint a Btk. szerinti kényszermunka;</w:t>
      </w:r>
    </w:p>
    <w:p w14:paraId="1E4AFF7A" w14:textId="77777777" w:rsidR="00BF156E" w:rsidRPr="00CA1DFC" w:rsidRDefault="00BF156E" w:rsidP="00BF156E">
      <w:pPr>
        <w:widowControl w:val="0"/>
        <w:autoSpaceDE w:val="0"/>
        <w:autoSpaceDN w:val="0"/>
        <w:ind w:right="68"/>
        <w:jc w:val="both"/>
        <w:rPr>
          <w:i/>
          <w:iCs/>
        </w:rPr>
      </w:pPr>
      <w:proofErr w:type="spellStart"/>
      <w:r w:rsidRPr="00CA1DFC">
        <w:rPr>
          <w:i/>
          <w:iCs/>
        </w:rPr>
        <w:t>ag</w:t>
      </w:r>
      <w:proofErr w:type="spellEnd"/>
      <w:r w:rsidRPr="00CA1DFC">
        <w:rPr>
          <w:i/>
          <w:iCs/>
        </w:rPr>
        <w:t>) az 1978. évi IV. törvény, illetve a Btk. szerinti versenyt korlátozó megállapodás közbeszerzési és koncessziós eljárásban;</w:t>
      </w:r>
    </w:p>
    <w:p w14:paraId="3E37B4D3" w14:textId="77777777" w:rsidR="00BF156E" w:rsidRPr="00CA1DFC" w:rsidRDefault="00BF156E" w:rsidP="00BF156E">
      <w:pPr>
        <w:widowControl w:val="0"/>
        <w:autoSpaceDE w:val="0"/>
        <w:autoSpaceDN w:val="0"/>
        <w:ind w:right="68"/>
        <w:jc w:val="both"/>
        <w:rPr>
          <w:i/>
          <w:iCs/>
        </w:rPr>
      </w:pPr>
      <w:proofErr w:type="gramStart"/>
      <w:r w:rsidRPr="00CA1DFC">
        <w:rPr>
          <w:i/>
          <w:iCs/>
        </w:rPr>
        <w:t>ah</w:t>
      </w:r>
      <w:proofErr w:type="gramEnd"/>
      <w:r w:rsidRPr="00CA1DFC">
        <w:rPr>
          <w:i/>
          <w:iCs/>
        </w:rPr>
        <w:t>) a gazdasági szereplő személyes joga szerinti, az a)</w:t>
      </w:r>
      <w:proofErr w:type="spellStart"/>
      <w:r w:rsidRPr="00CA1DFC">
        <w:rPr>
          <w:i/>
          <w:iCs/>
        </w:rPr>
        <w:t>-g</w:t>
      </w:r>
      <w:proofErr w:type="spellEnd"/>
      <w:r w:rsidRPr="00CA1DFC">
        <w:rPr>
          <w:i/>
          <w:iCs/>
        </w:rPr>
        <w:t>) pontokban felsoroltakhoz hasonló bűncselekmény;</w:t>
      </w:r>
    </w:p>
    <w:p w14:paraId="7A20E3C2" w14:textId="77777777" w:rsidR="00BF156E" w:rsidRPr="00CA1DFC" w:rsidRDefault="00BF156E" w:rsidP="00BF156E">
      <w:pPr>
        <w:widowControl w:val="0"/>
        <w:autoSpaceDE w:val="0"/>
        <w:autoSpaceDN w:val="0"/>
        <w:ind w:right="68"/>
        <w:jc w:val="both"/>
        <w:rPr>
          <w:i/>
          <w:iCs/>
        </w:rPr>
      </w:pPr>
      <w:r w:rsidRPr="00CA1DF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CE72E6" w14:textId="77777777" w:rsidR="00BF156E" w:rsidRPr="00CA1DFC" w:rsidRDefault="00BF156E" w:rsidP="00BF156E">
      <w:pPr>
        <w:widowControl w:val="0"/>
        <w:autoSpaceDE w:val="0"/>
        <w:autoSpaceDN w:val="0"/>
        <w:ind w:right="68"/>
        <w:jc w:val="both"/>
        <w:rPr>
          <w:i/>
          <w:iCs/>
        </w:rPr>
      </w:pPr>
      <w:r w:rsidRPr="00CA1DFC">
        <w:rPr>
          <w:i/>
          <w:iC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3D1AD146" w14:textId="77777777" w:rsidR="00BF156E" w:rsidRPr="00CA1DFC" w:rsidRDefault="00BF156E" w:rsidP="00BF156E">
      <w:pPr>
        <w:widowControl w:val="0"/>
        <w:autoSpaceDE w:val="0"/>
        <w:autoSpaceDN w:val="0"/>
        <w:ind w:right="68"/>
        <w:jc w:val="both"/>
        <w:rPr>
          <w:i/>
          <w:iCs/>
        </w:rPr>
      </w:pPr>
      <w:r w:rsidRPr="00CA1DFC">
        <w:rPr>
          <w:i/>
          <w:iCs/>
        </w:rPr>
        <w:t>d) tevékenységét felfüggesztette vagy akinek tevékenységét felfüggesztették;</w:t>
      </w:r>
    </w:p>
    <w:p w14:paraId="48DB3D9A" w14:textId="77777777" w:rsidR="00BF156E" w:rsidRPr="00CA1DFC" w:rsidRDefault="00BF156E" w:rsidP="00BF156E">
      <w:pPr>
        <w:widowControl w:val="0"/>
        <w:autoSpaceDE w:val="0"/>
        <w:autoSpaceDN w:val="0"/>
        <w:ind w:right="68"/>
        <w:jc w:val="both"/>
        <w:rPr>
          <w:i/>
          <w:iCs/>
        </w:rPr>
      </w:pPr>
      <w:proofErr w:type="gramStart"/>
      <w:r w:rsidRPr="00CA1DFC">
        <w:rPr>
          <w:i/>
          <w:iCs/>
        </w:rPr>
        <w:t>e</w:t>
      </w:r>
      <w:proofErr w:type="gramEnd"/>
      <w:r w:rsidRPr="00CA1DFC">
        <w:rPr>
          <w:i/>
          <w:iCs/>
        </w:rPr>
        <w:t>) gazdasági, illetve szakmai tevékenységével kapcsolatban bűncselekmény elkövetése az elmúlt három éven belül jogerős bírósági ítéletben megállapítást nyert;</w:t>
      </w:r>
    </w:p>
    <w:p w14:paraId="1DD70840" w14:textId="77777777" w:rsidR="00BF156E" w:rsidRPr="00CA1DFC" w:rsidRDefault="00BF156E" w:rsidP="00BF156E">
      <w:pPr>
        <w:widowControl w:val="0"/>
        <w:autoSpaceDE w:val="0"/>
        <w:autoSpaceDN w:val="0"/>
        <w:ind w:right="68"/>
        <w:jc w:val="both"/>
        <w:rPr>
          <w:i/>
          <w:iCs/>
        </w:rPr>
      </w:pPr>
      <w:proofErr w:type="gramStart"/>
      <w:r w:rsidRPr="00CA1DFC">
        <w:rPr>
          <w:i/>
          <w:iCs/>
        </w:rPr>
        <w:t>f</w:t>
      </w:r>
      <w:proofErr w:type="gramEnd"/>
      <w:r w:rsidRPr="00CA1DFC">
        <w:rPr>
          <w:i/>
          <w:iCs/>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5D6447C7" w14:textId="77777777" w:rsidR="00BF156E" w:rsidRPr="00CA1DFC" w:rsidRDefault="00BF156E" w:rsidP="00BF156E">
      <w:pPr>
        <w:widowControl w:val="0"/>
        <w:autoSpaceDE w:val="0"/>
        <w:autoSpaceDN w:val="0"/>
        <w:ind w:right="68"/>
        <w:jc w:val="both"/>
        <w:rPr>
          <w:i/>
          <w:iCs/>
        </w:rPr>
      </w:pPr>
      <w:proofErr w:type="gramStart"/>
      <w:r w:rsidRPr="00CA1DFC">
        <w:rPr>
          <w:i/>
          <w:iCs/>
        </w:rPr>
        <w:t>g</w:t>
      </w:r>
      <w:proofErr w:type="gramEnd"/>
      <w:r w:rsidRPr="00CA1DFC">
        <w:rPr>
          <w:i/>
          <w:iCs/>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B2296E6" w14:textId="77777777" w:rsidR="00BF156E" w:rsidRPr="00CA1DFC" w:rsidRDefault="00BF156E" w:rsidP="00BF156E">
      <w:pPr>
        <w:widowControl w:val="0"/>
        <w:autoSpaceDE w:val="0"/>
        <w:autoSpaceDN w:val="0"/>
        <w:ind w:right="68"/>
        <w:jc w:val="both"/>
        <w:rPr>
          <w:i/>
          <w:iCs/>
        </w:rPr>
      </w:pPr>
      <w:proofErr w:type="gramStart"/>
      <w:r w:rsidRPr="00CA1DFC">
        <w:rPr>
          <w:i/>
          <w:iCs/>
        </w:rPr>
        <w:t>h</w:t>
      </w:r>
      <w:proofErr w:type="gramEnd"/>
      <w:r w:rsidRPr="00CA1DFC">
        <w:rPr>
          <w:i/>
          <w:iCs/>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2903EE31" w14:textId="77777777" w:rsidR="00BF156E" w:rsidRPr="00CA1DFC" w:rsidRDefault="00BF156E" w:rsidP="00BF156E">
      <w:pPr>
        <w:widowControl w:val="0"/>
        <w:autoSpaceDE w:val="0"/>
        <w:autoSpaceDN w:val="0"/>
        <w:ind w:right="68"/>
        <w:jc w:val="both"/>
        <w:rPr>
          <w:i/>
          <w:iCs/>
        </w:rPr>
      </w:pPr>
      <w:r w:rsidRPr="00CA1DFC">
        <w:rPr>
          <w:i/>
          <w:iCs/>
        </w:rPr>
        <w:t xml:space="preserve">i) az adott eljárásban előírt adatszolgáltatási kötelezettség teljesítése során a valóságnak nem megfelelő adatot szolgáltat (a továbbiakban: </w:t>
      </w:r>
      <w:proofErr w:type="gramStart"/>
      <w:r w:rsidRPr="00CA1DFC">
        <w:rPr>
          <w:i/>
          <w:iCs/>
        </w:rPr>
        <w:t>hamis adat</w:t>
      </w:r>
      <w:proofErr w:type="gramEnd"/>
      <w:r w:rsidRPr="00CA1DFC">
        <w:rPr>
          <w:i/>
          <w:iC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6D5925D" w14:textId="77777777" w:rsidR="00BF156E" w:rsidRPr="00CA1DFC" w:rsidRDefault="00BF156E" w:rsidP="00BF156E">
      <w:pPr>
        <w:widowControl w:val="0"/>
        <w:autoSpaceDE w:val="0"/>
        <w:autoSpaceDN w:val="0"/>
        <w:ind w:right="68"/>
        <w:jc w:val="both"/>
        <w:rPr>
          <w:i/>
          <w:iCs/>
        </w:rPr>
      </w:pPr>
      <w:proofErr w:type="spellStart"/>
      <w:r w:rsidRPr="00CA1DFC">
        <w:rPr>
          <w:i/>
          <w:iCs/>
        </w:rPr>
        <w:t>ia</w:t>
      </w:r>
      <w:proofErr w:type="spellEnd"/>
      <w:r w:rsidRPr="00CA1DFC">
        <w:rPr>
          <w:i/>
          <w:iCs/>
        </w:rPr>
        <w:t xml:space="preserve">) a </w:t>
      </w:r>
      <w:proofErr w:type="gramStart"/>
      <w:r w:rsidRPr="00CA1DFC">
        <w:rPr>
          <w:i/>
          <w:iCs/>
        </w:rPr>
        <w:t>hamis adat</w:t>
      </w:r>
      <w:proofErr w:type="gramEnd"/>
      <w:r w:rsidRPr="00CA1DFC">
        <w:rPr>
          <w:i/>
          <w:iCs/>
        </w:rPr>
        <w:t xml:space="preserve"> vagy nyilatkozat érdemben befolyásolja az ajánlatkérőnek a kizárásra, az alkalmasság fennállására, az ajánlat műszaki leírásnak való megfelelőségére vagy az ajánlatok értékelésére vonatkozó döntését, és</w:t>
      </w:r>
    </w:p>
    <w:p w14:paraId="1A5CB4FB" w14:textId="77777777" w:rsidR="00BF156E" w:rsidRPr="00CA1DFC" w:rsidRDefault="00BF156E" w:rsidP="00BF156E">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197C7B0" w14:textId="77777777" w:rsidR="00BF156E" w:rsidRPr="00CA1DFC" w:rsidRDefault="00BF156E" w:rsidP="00BF156E">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A1DFC">
        <w:rPr>
          <w:i/>
          <w:iCs/>
        </w:rPr>
        <w:t>eljárásból</w:t>
      </w:r>
      <w:proofErr w:type="gramEnd"/>
      <w:r w:rsidRPr="00CA1DFC">
        <w:rPr>
          <w:i/>
          <w:iCs/>
        </w:rPr>
        <w:t xml:space="preserve"> ebből az okból kizárták, és a kizárás tekintetében jogorvoslatra nem került sor az érintett közbeszerzési eljárás lezárulásától számított három évig;</w:t>
      </w:r>
    </w:p>
    <w:p w14:paraId="66D4A837" w14:textId="77777777" w:rsidR="00BF156E" w:rsidRPr="00CA1DFC" w:rsidRDefault="00BF156E" w:rsidP="00BF156E">
      <w:pPr>
        <w:widowControl w:val="0"/>
        <w:autoSpaceDE w:val="0"/>
        <w:autoSpaceDN w:val="0"/>
        <w:ind w:right="68"/>
        <w:jc w:val="both"/>
        <w:rPr>
          <w:i/>
          <w:iCs/>
        </w:rPr>
      </w:pPr>
      <w:r w:rsidRPr="00CA1DFC">
        <w:rPr>
          <w:i/>
          <w:iCs/>
        </w:rPr>
        <w:t>k) tekintetében a következő feltételek valamelyike megvalósul:</w:t>
      </w:r>
    </w:p>
    <w:p w14:paraId="07463ACC" w14:textId="77777777" w:rsidR="00BF156E" w:rsidRPr="00CA1DFC" w:rsidRDefault="00BF156E" w:rsidP="00BF156E">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4A5E68" w14:textId="77777777" w:rsidR="00BF156E" w:rsidRPr="00CA1DFC" w:rsidRDefault="00BF156E" w:rsidP="00BF156E">
      <w:pPr>
        <w:widowControl w:val="0"/>
        <w:autoSpaceDE w:val="0"/>
        <w:autoSpaceDN w:val="0"/>
        <w:ind w:right="68"/>
        <w:jc w:val="both"/>
        <w:rPr>
          <w:i/>
          <w:iCs/>
        </w:rPr>
      </w:pPr>
      <w:proofErr w:type="spellStart"/>
      <w:r w:rsidRPr="00CA1DFC">
        <w:rPr>
          <w:i/>
          <w:iCs/>
        </w:rPr>
        <w:t>kb</w:t>
      </w:r>
      <w:proofErr w:type="spellEnd"/>
      <w:r w:rsidRPr="00CA1DFC">
        <w:rPr>
          <w:i/>
          <w:iCs/>
        </w:rPr>
        <w:t>)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3C147B65" w14:textId="77777777" w:rsidR="00BF156E" w:rsidRPr="00CA1DFC" w:rsidRDefault="00BF156E" w:rsidP="00BF156E">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14:paraId="78CEB3B2" w14:textId="77777777" w:rsidR="00BF156E" w:rsidRPr="00CA1DFC" w:rsidRDefault="00BF156E" w:rsidP="00BF156E">
      <w:pPr>
        <w:widowControl w:val="0"/>
        <w:autoSpaceDE w:val="0"/>
        <w:autoSpaceDN w:val="0"/>
        <w:ind w:right="68"/>
        <w:jc w:val="both"/>
        <w:rPr>
          <w:i/>
          <w:iCs/>
        </w:rPr>
      </w:pPr>
      <w:proofErr w:type="gramStart"/>
      <w:r w:rsidRPr="00CA1DFC">
        <w:rPr>
          <w:i/>
          <w:iCs/>
        </w:rPr>
        <w:t>l</w:t>
      </w:r>
      <w:proofErr w:type="gramEnd"/>
      <w:r w:rsidRPr="00CA1DFC">
        <w:rPr>
          <w:i/>
          <w:iCs/>
        </w:rPr>
        <w:t>) harmadik országbeli állampolgár Magyarországon engedélyhez kötött foglalkoztatása esetén a munkaügyi hatóság által a munkaügyi ellenőrzésről szóló 1996. évi LXXV. törvény 7/A. §</w:t>
      </w:r>
      <w:proofErr w:type="spellStart"/>
      <w:r w:rsidRPr="00CA1DFC">
        <w:rPr>
          <w:i/>
          <w:iCs/>
        </w:rPr>
        <w:t>-</w:t>
      </w:r>
      <w:proofErr w:type="gramStart"/>
      <w:r w:rsidRPr="00CA1DFC">
        <w:rPr>
          <w:i/>
          <w:iCs/>
        </w:rPr>
        <w:t>a</w:t>
      </w:r>
      <w:proofErr w:type="spellEnd"/>
      <w:proofErr w:type="gramEnd"/>
      <w:r w:rsidRPr="00CA1DFC">
        <w:rPr>
          <w:i/>
          <w:iC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CD0A3FC" w14:textId="77777777" w:rsidR="00BF156E" w:rsidRPr="00CA1DFC" w:rsidRDefault="00BF156E" w:rsidP="00BF156E">
      <w:pPr>
        <w:widowControl w:val="0"/>
        <w:autoSpaceDE w:val="0"/>
        <w:autoSpaceDN w:val="0"/>
        <w:ind w:right="68"/>
        <w:jc w:val="both"/>
        <w:rPr>
          <w:i/>
          <w:iCs/>
        </w:rPr>
      </w:pPr>
      <w:proofErr w:type="gramStart"/>
      <w:r w:rsidRPr="00CA1DFC">
        <w:rPr>
          <w:i/>
          <w:iCs/>
        </w:rPr>
        <w:t>m</w:t>
      </w:r>
      <w:proofErr w:type="gramEnd"/>
      <w:r w:rsidRPr="00CA1DFC">
        <w:rPr>
          <w:i/>
          <w:iCs/>
        </w:rPr>
        <w:t>) esetében a 25. § szerinti összeférhetetlenségből, illetve a közbeszerzési eljárás előkészítésében való előzetes bevonásból eredő versenytorzulást a gazdasági szereplő kizárásán kívül nem lehet más módon orvosolni;</w:t>
      </w:r>
    </w:p>
    <w:p w14:paraId="5B2FB8D0" w14:textId="77777777" w:rsidR="00BF156E" w:rsidRPr="00CA1DFC" w:rsidRDefault="00BF156E" w:rsidP="00BF156E">
      <w:pPr>
        <w:widowControl w:val="0"/>
        <w:autoSpaceDE w:val="0"/>
        <w:autoSpaceDN w:val="0"/>
        <w:ind w:right="68"/>
        <w:jc w:val="both"/>
        <w:rPr>
          <w:i/>
          <w:iCs/>
        </w:rPr>
      </w:pPr>
      <w:r w:rsidRPr="00CA1DFC">
        <w:rPr>
          <w:i/>
          <w:iCs/>
        </w:rPr>
        <w:t>n) a Tpvt. 11. §</w:t>
      </w:r>
      <w:proofErr w:type="spellStart"/>
      <w:r w:rsidRPr="00CA1DFC">
        <w:rPr>
          <w:i/>
          <w:iCs/>
        </w:rPr>
        <w:t>-</w:t>
      </w:r>
      <w:proofErr w:type="gramStart"/>
      <w:r w:rsidRPr="00CA1DFC">
        <w:rPr>
          <w:i/>
          <w:iCs/>
        </w:rPr>
        <w:t>a</w:t>
      </w:r>
      <w:proofErr w:type="spellEnd"/>
      <w:proofErr w:type="gramEnd"/>
      <w:r w:rsidRPr="00CA1DFC">
        <w:rPr>
          <w:i/>
          <w:iC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0D1DB3A" w14:textId="77777777" w:rsidR="00BF156E" w:rsidRPr="00CA1DFC" w:rsidRDefault="00BF156E" w:rsidP="00BF156E">
      <w:pPr>
        <w:widowControl w:val="0"/>
        <w:autoSpaceDE w:val="0"/>
        <w:autoSpaceDN w:val="0"/>
        <w:ind w:right="68"/>
        <w:jc w:val="both"/>
        <w:rPr>
          <w:i/>
          <w:iCs/>
        </w:rPr>
      </w:pPr>
      <w:r w:rsidRPr="00CA1DFC">
        <w:rPr>
          <w:i/>
          <w:iCs/>
        </w:rPr>
        <w:t>o) esetében az ajánlatkérő bizonyítani tudja, hogy az adott közbeszerzési eljárásban az ajánlattevő a Tpvt. 11. §</w:t>
      </w:r>
      <w:proofErr w:type="spellStart"/>
      <w:r w:rsidRPr="00CA1DFC">
        <w:rPr>
          <w:i/>
          <w:iCs/>
        </w:rPr>
        <w:t>-</w:t>
      </w:r>
      <w:proofErr w:type="gramStart"/>
      <w:r w:rsidRPr="00CA1DFC">
        <w:rPr>
          <w:i/>
          <w:iCs/>
        </w:rPr>
        <w:t>a</w:t>
      </w:r>
      <w:proofErr w:type="spellEnd"/>
      <w:proofErr w:type="gramEnd"/>
      <w:r w:rsidRPr="00CA1DFC">
        <w:rPr>
          <w:i/>
          <w:iC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CA1DFC">
        <w:rPr>
          <w:i/>
          <w:iCs/>
        </w:rPr>
        <w:t>-ába</w:t>
      </w:r>
      <w:proofErr w:type="spellEnd"/>
      <w:r w:rsidRPr="00CA1DFC">
        <w:rPr>
          <w:i/>
          <w:iCs/>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14:paraId="1DD42DD8" w14:textId="77777777" w:rsidR="009B741C" w:rsidRPr="00CA1DFC" w:rsidRDefault="00BF156E" w:rsidP="00BF156E">
      <w:pPr>
        <w:widowControl w:val="0"/>
        <w:autoSpaceDE w:val="0"/>
        <w:autoSpaceDN w:val="0"/>
        <w:ind w:right="68"/>
        <w:jc w:val="both"/>
        <w:rPr>
          <w:i/>
          <w:iCs/>
        </w:rPr>
      </w:pPr>
      <w:r w:rsidRPr="00CA1DFC">
        <w:rPr>
          <w:i/>
          <w:iCs/>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6FEF6EEA" w14:textId="77777777" w:rsidR="00BF156E" w:rsidRPr="00CA1DFC" w:rsidRDefault="00BF156E" w:rsidP="009B741C">
      <w:pPr>
        <w:widowControl w:val="0"/>
        <w:autoSpaceDE w:val="0"/>
        <w:autoSpaceDN w:val="0"/>
        <w:spacing w:after="120"/>
        <w:ind w:right="68"/>
        <w:jc w:val="both"/>
        <w:rPr>
          <w:b/>
          <w:i/>
          <w:iCs/>
        </w:rPr>
      </w:pPr>
    </w:p>
    <w:p w14:paraId="4F7EF0BB" w14:textId="77777777" w:rsidR="00BF156E" w:rsidRPr="00CA1DFC" w:rsidRDefault="00BF156E" w:rsidP="00BF156E">
      <w:pPr>
        <w:widowControl w:val="0"/>
        <w:autoSpaceDE w:val="0"/>
        <w:autoSpaceDN w:val="0"/>
        <w:ind w:right="68"/>
        <w:jc w:val="both"/>
        <w:rPr>
          <w:b/>
          <w:i/>
          <w:iCs/>
        </w:rPr>
      </w:pPr>
      <w:r w:rsidRPr="00CA1DFC">
        <w:rPr>
          <w:b/>
          <w:i/>
          <w:iCs/>
        </w:rPr>
        <w:t>Kbt. 62. § (2) bekezdés:</w:t>
      </w:r>
    </w:p>
    <w:p w14:paraId="53E61B29" w14:textId="77777777" w:rsidR="00BF156E" w:rsidRPr="00CA1DFC" w:rsidRDefault="00BF156E" w:rsidP="00BF156E">
      <w:pPr>
        <w:widowControl w:val="0"/>
        <w:autoSpaceDE w:val="0"/>
        <w:autoSpaceDN w:val="0"/>
        <w:ind w:right="68"/>
        <w:jc w:val="both"/>
        <w:rPr>
          <w:i/>
          <w:iCs/>
        </w:rPr>
      </w:pPr>
      <w:proofErr w:type="gramStart"/>
      <w:r w:rsidRPr="00CA1DFC">
        <w:rPr>
          <w:i/>
          <w:iCs/>
        </w:rPr>
        <w:t>a</w:t>
      </w:r>
      <w:proofErr w:type="gramEnd"/>
      <w:r w:rsidRPr="00CA1DFC">
        <w:rPr>
          <w:i/>
          <w:iC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DACDCF2" w14:textId="77777777" w:rsidR="00BF156E" w:rsidRPr="00CA1DFC" w:rsidRDefault="00BF156E" w:rsidP="00BF156E">
      <w:pPr>
        <w:widowControl w:val="0"/>
        <w:autoSpaceDE w:val="0"/>
        <w:autoSpaceDN w:val="0"/>
        <w:ind w:right="68"/>
        <w:jc w:val="both"/>
        <w:rPr>
          <w:i/>
          <w:iCs/>
        </w:rPr>
      </w:pPr>
      <w:proofErr w:type="gramStart"/>
      <w:r w:rsidRPr="00CA1DFC">
        <w:rPr>
          <w:i/>
          <w:iC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CA1DFC">
        <w:rPr>
          <w:i/>
          <w:iCs/>
        </w:rPr>
        <w:t xml:space="preserve">ő </w:t>
      </w:r>
      <w:proofErr w:type="gramStart"/>
      <w:r w:rsidRPr="00CA1DFC">
        <w:rPr>
          <w:i/>
          <w:iCs/>
        </w:rPr>
        <w:t>személy</w:t>
      </w:r>
      <w:proofErr w:type="gramEnd"/>
      <w:r w:rsidRPr="00CA1DFC">
        <w:rPr>
          <w:i/>
          <w:iCs/>
        </w:rPr>
        <w:t xml:space="preserve"> volt.</w:t>
      </w:r>
    </w:p>
    <w:p w14:paraId="2BA4FCB8" w14:textId="77777777" w:rsidR="00BF156E" w:rsidRDefault="00BF156E" w:rsidP="009B741C">
      <w:pPr>
        <w:widowControl w:val="0"/>
        <w:autoSpaceDE w:val="0"/>
        <w:autoSpaceDN w:val="0"/>
        <w:spacing w:after="120"/>
        <w:ind w:right="68"/>
        <w:jc w:val="center"/>
        <w:rPr>
          <w:iCs/>
        </w:rPr>
      </w:pPr>
      <w:bookmarkStart w:id="46" w:name="pr404"/>
      <w:bookmarkStart w:id="47" w:name="pr405"/>
      <w:bookmarkStart w:id="48" w:name="pr413"/>
      <w:bookmarkStart w:id="49" w:name="pr414"/>
      <w:bookmarkStart w:id="50" w:name="pr415"/>
      <w:bookmarkStart w:id="51" w:name="pr416"/>
      <w:bookmarkEnd w:id="46"/>
      <w:bookmarkEnd w:id="47"/>
      <w:bookmarkEnd w:id="48"/>
      <w:bookmarkEnd w:id="49"/>
      <w:bookmarkEnd w:id="50"/>
      <w:bookmarkEnd w:id="51"/>
    </w:p>
    <w:p w14:paraId="737FD949" w14:textId="77777777" w:rsidR="009B741C" w:rsidRPr="00F93AF4" w:rsidRDefault="009B741C" w:rsidP="009B741C">
      <w:pPr>
        <w:widowControl w:val="0"/>
        <w:autoSpaceDE w:val="0"/>
        <w:autoSpaceDN w:val="0"/>
        <w:spacing w:after="120"/>
        <w:ind w:right="68"/>
        <w:jc w:val="center"/>
      </w:pPr>
      <w:r>
        <w:rPr>
          <w:iCs/>
        </w:rPr>
        <w:t>***</w:t>
      </w:r>
    </w:p>
    <w:p w14:paraId="0ABFB970" w14:textId="77777777" w:rsidR="009B741C" w:rsidRPr="00D7558F" w:rsidRDefault="009B741C" w:rsidP="009B741C">
      <w:pPr>
        <w:jc w:val="both"/>
      </w:pPr>
    </w:p>
    <w:p w14:paraId="7839B129" w14:textId="77777777"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A4614F">
        <w:rPr>
          <w:bCs/>
          <w:iCs/>
        </w:rPr>
        <w:t xml:space="preserve">(1) bekezdés </w:t>
      </w:r>
      <w:proofErr w:type="spellStart"/>
      <w:r w:rsidR="00A4614F">
        <w:rPr>
          <w:bCs/>
          <w:iCs/>
        </w:rPr>
        <w:t>a-p</w:t>
      </w:r>
      <w:proofErr w:type="spellEnd"/>
      <w:r w:rsidR="00A4614F">
        <w:rPr>
          <w:bCs/>
          <w:iCs/>
        </w:rPr>
        <w:t>) pontja</w:t>
      </w:r>
      <w:r w:rsidR="00A4614F" w:rsidRPr="00A4614F">
        <w:rPr>
          <w:bCs/>
          <w:iCs/>
        </w:rPr>
        <w:t xml:space="preserve"> valamint a 6</w:t>
      </w:r>
      <w:r w:rsidR="00A4614F">
        <w:rPr>
          <w:bCs/>
          <w:iCs/>
        </w:rPr>
        <w:t xml:space="preserve">2. § (2) bekezdés </w:t>
      </w:r>
      <w:proofErr w:type="spellStart"/>
      <w:r w:rsidR="00A4614F">
        <w:rPr>
          <w:bCs/>
          <w:iCs/>
        </w:rPr>
        <w:t>a-b</w:t>
      </w:r>
      <w:proofErr w:type="spellEnd"/>
      <w:r w:rsidR="00A4614F">
        <w:rPr>
          <w:bCs/>
          <w:iCs/>
        </w:rPr>
        <w:t>) pontja</w:t>
      </w:r>
      <w:r w:rsidR="00A4614F"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 xml:space="preserve">Kbt. 62. § (1) bekezdés </w:t>
      </w:r>
      <w:proofErr w:type="spellStart"/>
      <w:r w:rsidR="00A4614F" w:rsidRPr="00496F91">
        <w:t>a-p</w:t>
      </w:r>
      <w:proofErr w:type="spellEnd"/>
      <w:r w:rsidR="00A4614F">
        <w:t>) pontja</w:t>
      </w:r>
      <w:r w:rsidR="00A4614F" w:rsidRPr="003D192E">
        <w:t xml:space="preserve"> </w:t>
      </w:r>
      <w:r w:rsidR="00A4614F">
        <w:t xml:space="preserve">valamint a 62. § (2) bekezdés </w:t>
      </w:r>
      <w:proofErr w:type="spellStart"/>
      <w:r w:rsidR="00A4614F">
        <w:t>a-b</w:t>
      </w:r>
      <w:proofErr w:type="spellEnd"/>
      <w:r w:rsidR="00A4614F">
        <w:t xml:space="preserve">) pontja 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5342A900" w14:textId="77777777" w:rsidR="009B741C" w:rsidRPr="00D7558F" w:rsidRDefault="009B741C" w:rsidP="009B741C"/>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632626C2" w14:textId="77777777" w:rsidR="004653FB" w:rsidRDefault="004653FB">
      <w:r>
        <w:br w:type="page"/>
      </w:r>
    </w:p>
    <w:p w14:paraId="4D83B922" w14:textId="1E3DC732" w:rsidR="004653FB" w:rsidRPr="00D7558F" w:rsidRDefault="004653FB" w:rsidP="004653FB">
      <w:pPr>
        <w:jc w:val="right"/>
      </w:pPr>
      <w:r>
        <w:t>(8</w:t>
      </w:r>
      <w:r w:rsidRPr="00D7558F">
        <w:t>. számú melléklet)</w:t>
      </w:r>
    </w:p>
    <w:p w14:paraId="51622E9C" w14:textId="77777777" w:rsidR="004653FB" w:rsidRDefault="004653FB" w:rsidP="004653FB">
      <w:pPr>
        <w:keepNext/>
        <w:ind w:right="29"/>
        <w:jc w:val="center"/>
        <w:outlineLvl w:val="1"/>
        <w:rPr>
          <w:b/>
          <w:bCs/>
        </w:rPr>
      </w:pPr>
    </w:p>
    <w:p w14:paraId="3EA2E7AB" w14:textId="77777777" w:rsidR="004653FB" w:rsidRPr="00D7558F" w:rsidRDefault="004653FB" w:rsidP="004653FB">
      <w:pPr>
        <w:keepNext/>
        <w:ind w:right="29"/>
        <w:jc w:val="center"/>
        <w:outlineLvl w:val="1"/>
        <w:rPr>
          <w:b/>
          <w:bCs/>
        </w:rPr>
      </w:pPr>
      <w:bookmarkStart w:id="52" w:name="_Toc445898469"/>
      <w:r w:rsidRPr="00D7558F">
        <w:rPr>
          <w:b/>
          <w:bCs/>
        </w:rPr>
        <w:t>Aj</w:t>
      </w:r>
      <w:r>
        <w:rPr>
          <w:b/>
          <w:bCs/>
        </w:rPr>
        <w:t>ánlattevő nyilatkozata a Kbt. 62. § (1) bekezdés</w:t>
      </w:r>
      <w:r>
        <w:rPr>
          <w:b/>
          <w:bCs/>
        </w:rPr>
        <w:br/>
        <w:t xml:space="preserve">k) pont </w:t>
      </w:r>
      <w:proofErr w:type="spellStart"/>
      <w:r>
        <w:rPr>
          <w:b/>
          <w:bCs/>
        </w:rPr>
        <w:t>kb</w:t>
      </w:r>
      <w:proofErr w:type="spellEnd"/>
      <w:r w:rsidRPr="00D7558F">
        <w:rPr>
          <w:b/>
          <w:bCs/>
        </w:rPr>
        <w:t xml:space="preserve">) alpontja tekintetében / I. </w:t>
      </w:r>
      <w:r w:rsidRPr="00D7558F">
        <w:rPr>
          <w:b/>
          <w:bCs/>
          <w:vertAlign w:val="superscript"/>
        </w:rPr>
        <w:footnoteReference w:id="21"/>
      </w:r>
      <w:bookmarkEnd w:id="52"/>
    </w:p>
    <w:p w14:paraId="0A9E7287" w14:textId="77777777" w:rsidR="004653FB" w:rsidRDefault="004653FB" w:rsidP="004653FB">
      <w:pPr>
        <w:jc w:val="center"/>
        <w:rPr>
          <w:b/>
          <w:bCs/>
          <w:smallCaps/>
        </w:rPr>
      </w:pPr>
    </w:p>
    <w:p w14:paraId="7B9C4BA1" w14:textId="7F229767" w:rsidR="004653FB" w:rsidRDefault="004653FB" w:rsidP="004653FB">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360E4E3C" w14:textId="77777777" w:rsidR="004653FB" w:rsidRPr="00D7558F" w:rsidRDefault="004653FB" w:rsidP="004653FB"/>
    <w:p w14:paraId="5DDC1941" w14:textId="77777777" w:rsidR="004653FB" w:rsidRPr="00D7558F" w:rsidRDefault="004653FB" w:rsidP="004653FB">
      <w:pPr>
        <w:widowControl w:val="0"/>
        <w:autoSpaceDE w:val="0"/>
        <w:autoSpaceDN w:val="0"/>
        <w:ind w:left="705" w:right="70" w:hanging="705"/>
        <w:jc w:val="both"/>
      </w:pPr>
      <w:r>
        <w:rPr>
          <w:lang w:eastAsia="zh-CN"/>
        </w:rPr>
        <w:t>1.</w:t>
      </w:r>
      <w:r>
        <w:rPr>
          <w:lang w:eastAsia="zh-CN"/>
        </w:rPr>
        <w:tab/>
      </w:r>
      <w:proofErr w:type="gramStart"/>
      <w:r w:rsidRPr="00C07E40">
        <w:rPr>
          <w:lang w:eastAsia="zh-CN"/>
        </w:rPr>
        <w:t xml:space="preserve">Alulírott …………………………………….... (név), mint a(z) .......…………............…………………… (ajánlattevő / közös ajánlattevő) ………………………. (ajánlattevő / közös ajánlattevő)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roofErr w:type="gramEnd"/>
    </w:p>
    <w:p w14:paraId="5FC1BB10" w14:textId="77777777" w:rsidR="004653FB" w:rsidRPr="00D7558F" w:rsidRDefault="004653FB" w:rsidP="004653FB">
      <w:pPr>
        <w:widowControl w:val="0"/>
        <w:autoSpaceDE w:val="0"/>
        <w:autoSpaceDN w:val="0"/>
        <w:ind w:right="70"/>
        <w:jc w:val="both"/>
      </w:pPr>
    </w:p>
    <w:p w14:paraId="26323699" w14:textId="77777777" w:rsidR="004653FB" w:rsidRPr="00D7558F" w:rsidRDefault="004653FB" w:rsidP="004653F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653FB" w:rsidRPr="00D7558F" w14:paraId="1A6D5168" w14:textId="77777777" w:rsidTr="00112D62">
        <w:tc>
          <w:tcPr>
            <w:tcW w:w="4606" w:type="dxa"/>
            <w:hideMark/>
          </w:tcPr>
          <w:p w14:paraId="6F6540A1" w14:textId="77777777" w:rsidR="004653FB" w:rsidRPr="00D7558F" w:rsidRDefault="004653FB" w:rsidP="00112D62">
            <w:pPr>
              <w:rPr>
                <w:rFonts w:eastAsia="Times New Roman"/>
                <w:color w:val="000000"/>
              </w:rPr>
            </w:pPr>
            <w:r w:rsidRPr="00D7558F">
              <w:rPr>
                <w:color w:val="000000"/>
              </w:rPr>
              <w:t>………………..………………………………</w:t>
            </w:r>
          </w:p>
        </w:tc>
      </w:tr>
      <w:tr w:rsidR="004653FB" w:rsidRPr="00D7558F" w14:paraId="0F0DA306" w14:textId="77777777" w:rsidTr="00112D62">
        <w:tc>
          <w:tcPr>
            <w:tcW w:w="4606" w:type="dxa"/>
            <w:hideMark/>
          </w:tcPr>
          <w:p w14:paraId="6ED8D26D" w14:textId="77777777" w:rsidR="004653FB" w:rsidRPr="00D7558F" w:rsidRDefault="004653FB" w:rsidP="00112D62">
            <w:pPr>
              <w:ind w:firstLine="426"/>
              <w:jc w:val="center"/>
              <w:rPr>
                <w:rFonts w:eastAsia="Times New Roman"/>
                <w:color w:val="000000"/>
              </w:rPr>
            </w:pPr>
            <w:r>
              <w:rPr>
                <w:color w:val="000000"/>
              </w:rPr>
              <w:t>cégszerű aláírás / meghatalmazott aláírása</w:t>
            </w:r>
          </w:p>
        </w:tc>
      </w:tr>
      <w:tr w:rsidR="004653FB" w:rsidRPr="00D7558F" w14:paraId="774DE6DE" w14:textId="77777777" w:rsidTr="00112D62">
        <w:tc>
          <w:tcPr>
            <w:tcW w:w="4606" w:type="dxa"/>
          </w:tcPr>
          <w:p w14:paraId="1933E7BC" w14:textId="77777777" w:rsidR="004653FB" w:rsidRPr="00D7558F" w:rsidRDefault="004653FB" w:rsidP="00112D62">
            <w:pPr>
              <w:ind w:firstLine="426"/>
              <w:jc w:val="center"/>
              <w:rPr>
                <w:color w:val="000000"/>
              </w:rPr>
            </w:pPr>
          </w:p>
        </w:tc>
      </w:tr>
    </w:tbl>
    <w:p w14:paraId="029ECF1C" w14:textId="77777777" w:rsidR="004653FB" w:rsidRPr="00D7558F" w:rsidRDefault="004653FB" w:rsidP="004653FB">
      <w:pPr>
        <w:rPr>
          <w:rFonts w:eastAsia="Times New Roman"/>
        </w:rPr>
      </w:pPr>
    </w:p>
    <w:p w14:paraId="217C0D69" w14:textId="77777777" w:rsidR="004653FB" w:rsidRPr="00D7558F" w:rsidRDefault="004653FB" w:rsidP="004653FB">
      <w:pPr>
        <w:pBdr>
          <w:top w:val="single" w:sz="4" w:space="1" w:color="auto"/>
        </w:pBdr>
        <w:jc w:val="both"/>
      </w:pPr>
    </w:p>
    <w:p w14:paraId="2F1B3D61" w14:textId="77777777" w:rsidR="004653FB" w:rsidRPr="00D7558F" w:rsidRDefault="004653FB" w:rsidP="004653FB">
      <w:pPr>
        <w:widowControl w:val="0"/>
        <w:autoSpaceDE w:val="0"/>
        <w:autoSpaceDN w:val="0"/>
        <w:ind w:left="705" w:right="70" w:hanging="705"/>
        <w:jc w:val="both"/>
      </w:pPr>
      <w:r>
        <w:rPr>
          <w:lang w:eastAsia="zh-CN"/>
        </w:rPr>
        <w:t>2.</w:t>
      </w:r>
      <w:r>
        <w:rPr>
          <w:lang w:eastAsia="zh-CN"/>
        </w:rPr>
        <w:tab/>
      </w:r>
      <w:proofErr w:type="gramStart"/>
      <w:r w:rsidRPr="001531BA">
        <w:rPr>
          <w:lang w:eastAsia="zh-CN"/>
        </w:rPr>
        <w:t xml:space="preserve">Alulírott …………………………………….... (név), mint a(z) .......…………............…………………… (ajánlattevő / közös ajánlattevő) ………………………. (ajánlattevő / közös ajánlattevő)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roofErr w:type="gramEnd"/>
    </w:p>
    <w:p w14:paraId="430E809D" w14:textId="77777777" w:rsidR="004653FB" w:rsidRPr="00D7558F" w:rsidRDefault="004653FB" w:rsidP="004653FB"/>
    <w:p w14:paraId="1E68E0BA" w14:textId="77777777" w:rsidR="004653FB" w:rsidRDefault="004653FB" w:rsidP="004653FB">
      <w:pPr>
        <w:tabs>
          <w:tab w:val="num" w:pos="426"/>
          <w:tab w:val="num" w:pos="7380"/>
        </w:tabs>
        <w:jc w:val="both"/>
      </w:pPr>
    </w:p>
    <w:p w14:paraId="3882034E" w14:textId="77777777" w:rsidR="004653FB" w:rsidRPr="00D7558F" w:rsidRDefault="004653FB" w:rsidP="004653FB">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653FB" w:rsidRPr="00D7558F" w14:paraId="2FEFFF92" w14:textId="77777777" w:rsidTr="00112D62">
        <w:tc>
          <w:tcPr>
            <w:tcW w:w="4606" w:type="dxa"/>
            <w:hideMark/>
          </w:tcPr>
          <w:p w14:paraId="6EC5A8F7" w14:textId="77777777" w:rsidR="004653FB" w:rsidRPr="00D7558F" w:rsidRDefault="004653FB" w:rsidP="00112D62">
            <w:pPr>
              <w:rPr>
                <w:rFonts w:eastAsia="Times New Roman"/>
                <w:color w:val="000000"/>
              </w:rPr>
            </w:pPr>
            <w:r w:rsidRPr="00D7558F">
              <w:rPr>
                <w:color w:val="000000"/>
              </w:rPr>
              <w:t>………………..………………………………</w:t>
            </w:r>
          </w:p>
        </w:tc>
      </w:tr>
      <w:tr w:rsidR="004653FB" w:rsidRPr="00D7558F" w14:paraId="3111DE4F" w14:textId="77777777" w:rsidTr="00112D62">
        <w:tc>
          <w:tcPr>
            <w:tcW w:w="4606" w:type="dxa"/>
            <w:hideMark/>
          </w:tcPr>
          <w:p w14:paraId="252C56FD" w14:textId="77777777" w:rsidR="004653FB" w:rsidRPr="00D7558F" w:rsidRDefault="004653FB" w:rsidP="00112D62">
            <w:pPr>
              <w:ind w:firstLine="426"/>
              <w:jc w:val="center"/>
              <w:rPr>
                <w:rFonts w:eastAsia="Times New Roman"/>
                <w:color w:val="000000"/>
              </w:rPr>
            </w:pPr>
            <w:r>
              <w:rPr>
                <w:color w:val="000000"/>
              </w:rPr>
              <w:t>cégszerű aláírás / meghatalmazott aláírása</w:t>
            </w:r>
          </w:p>
        </w:tc>
      </w:tr>
    </w:tbl>
    <w:p w14:paraId="158A5199" w14:textId="77777777" w:rsidR="004653FB" w:rsidRDefault="004653FB" w:rsidP="004653FB">
      <w:pPr>
        <w:rPr>
          <w:rFonts w:eastAsia="Times New Roman"/>
        </w:rPr>
      </w:pPr>
    </w:p>
    <w:p w14:paraId="76690656" w14:textId="77777777" w:rsidR="004653FB" w:rsidRPr="00D7558F" w:rsidRDefault="004653FB" w:rsidP="004653FB">
      <w:pPr>
        <w:rPr>
          <w:rFonts w:eastAsia="Times New Roman"/>
        </w:rPr>
      </w:pPr>
    </w:p>
    <w:p w14:paraId="36251471" w14:textId="77777777" w:rsidR="004653FB" w:rsidRPr="00D7558F" w:rsidRDefault="004653FB" w:rsidP="004653FB">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478E0EFD" w14:textId="77777777" w:rsidR="004653FB" w:rsidRPr="00D7558F" w:rsidRDefault="004653FB" w:rsidP="004653FB">
      <w:pPr>
        <w:jc w:val="both"/>
      </w:pPr>
    </w:p>
    <w:p w14:paraId="2FE1D4E1" w14:textId="5B609EE4" w:rsidR="004653FB" w:rsidRPr="00D7558F" w:rsidRDefault="004653FB" w:rsidP="004653FB">
      <w:pPr>
        <w:shd w:val="clear" w:color="auto" w:fill="D9D9D9"/>
        <w:jc w:val="both"/>
        <w:rPr>
          <w:i/>
          <w:iCs/>
        </w:rPr>
      </w:pPr>
      <w:r w:rsidRPr="00D7558F">
        <w:rPr>
          <w:i/>
          <w:iCs/>
        </w:rPr>
        <w:t xml:space="preserve">Amennyiben ajánlattevő (közös ajánlattevő) az 1. pont szerint nyilatkozik, a </w:t>
      </w:r>
      <w:r>
        <w:rPr>
          <w:i/>
          <w:iCs/>
        </w:rPr>
        <w:t>9</w:t>
      </w:r>
      <w:r w:rsidRPr="00D7558F">
        <w:rPr>
          <w:i/>
          <w:iCs/>
        </w:rPr>
        <w:t xml:space="preserve">. számú melléklet szerint </w:t>
      </w:r>
      <w:r w:rsidRPr="00D7558F">
        <w:rPr>
          <w:b/>
          <w:bCs/>
          <w:i/>
          <w:iCs/>
        </w:rPr>
        <w:t>is nyilatkoznia kell.</w:t>
      </w:r>
    </w:p>
    <w:p w14:paraId="05B094D5" w14:textId="77777777" w:rsidR="004653FB" w:rsidRPr="00D7558F" w:rsidRDefault="004653FB" w:rsidP="004653FB">
      <w:pPr>
        <w:jc w:val="both"/>
        <w:rPr>
          <w:i/>
          <w:iCs/>
        </w:rPr>
      </w:pPr>
    </w:p>
    <w:p w14:paraId="624A61BB" w14:textId="45949F6B" w:rsidR="004653FB" w:rsidRPr="00D7558F" w:rsidRDefault="004653FB" w:rsidP="004653FB">
      <w:pPr>
        <w:shd w:val="clear" w:color="auto" w:fill="D9D9D9"/>
        <w:jc w:val="both"/>
        <w:rPr>
          <w:i/>
          <w:iCs/>
        </w:rPr>
      </w:pPr>
      <w:r w:rsidRPr="00D7558F">
        <w:rPr>
          <w:i/>
          <w:iCs/>
        </w:rPr>
        <w:t xml:space="preserve">Amennyiben ajánlattevő (közös ajánlattevő) a 2. pont szerint nyilatkozik, a </w:t>
      </w:r>
      <w:r>
        <w:rPr>
          <w:i/>
          <w:iCs/>
        </w:rPr>
        <w:t>9</w:t>
      </w:r>
      <w:r w:rsidRPr="00D7558F">
        <w:rPr>
          <w:i/>
          <w:iCs/>
        </w:rPr>
        <w:t xml:space="preserve">. számú melléklet szerint </w:t>
      </w:r>
      <w:r w:rsidRPr="00D7558F">
        <w:rPr>
          <w:b/>
          <w:bCs/>
          <w:i/>
          <w:iCs/>
        </w:rPr>
        <w:t>nem kell nyilatkoznia</w:t>
      </w:r>
      <w:r w:rsidRPr="00D7558F">
        <w:rPr>
          <w:i/>
          <w:iCs/>
        </w:rPr>
        <w:t>.</w:t>
      </w:r>
    </w:p>
    <w:p w14:paraId="5A941F2B" w14:textId="7C982E15" w:rsidR="004653FB" w:rsidRPr="00D7558F" w:rsidRDefault="004653FB" w:rsidP="004653FB">
      <w:pPr>
        <w:jc w:val="right"/>
      </w:pPr>
      <w:r w:rsidRPr="00D7558F">
        <w:br w:type="page"/>
      </w:r>
      <w:r>
        <w:t>(9</w:t>
      </w:r>
      <w:r w:rsidRPr="00D7558F">
        <w:t>. számú melléklet)</w:t>
      </w:r>
    </w:p>
    <w:p w14:paraId="7F7CA576" w14:textId="77777777" w:rsidR="004653FB" w:rsidRDefault="004653FB" w:rsidP="004653FB">
      <w:pPr>
        <w:keepNext/>
        <w:ind w:right="29"/>
        <w:jc w:val="center"/>
        <w:outlineLvl w:val="1"/>
        <w:rPr>
          <w:b/>
          <w:bCs/>
        </w:rPr>
      </w:pPr>
    </w:p>
    <w:p w14:paraId="6BE48ED5" w14:textId="77777777" w:rsidR="004653FB" w:rsidRPr="00D7558F" w:rsidRDefault="004653FB" w:rsidP="004653FB">
      <w:pPr>
        <w:keepNext/>
        <w:ind w:right="29"/>
        <w:jc w:val="center"/>
        <w:outlineLvl w:val="1"/>
        <w:rPr>
          <w:b/>
          <w:bCs/>
        </w:rPr>
      </w:pPr>
      <w:bookmarkStart w:id="53" w:name="_Toc445898470"/>
      <w:r w:rsidRPr="00D7558F">
        <w:rPr>
          <w:b/>
          <w:bCs/>
        </w:rPr>
        <w:t>Aj</w:t>
      </w:r>
      <w:r>
        <w:rPr>
          <w:b/>
          <w:bCs/>
        </w:rPr>
        <w:t xml:space="preserve">ánlattevő nyilatkozata a Kbt. 62. § (1) bekezdés </w:t>
      </w:r>
      <w:r>
        <w:rPr>
          <w:b/>
          <w:bCs/>
        </w:rPr>
        <w:br/>
        <w:t xml:space="preserve">k) pont </w:t>
      </w:r>
      <w:proofErr w:type="spellStart"/>
      <w:r>
        <w:rPr>
          <w:b/>
          <w:bCs/>
        </w:rPr>
        <w:t>kb</w:t>
      </w:r>
      <w:proofErr w:type="spellEnd"/>
      <w:r w:rsidRPr="00D7558F">
        <w:rPr>
          <w:b/>
          <w:bCs/>
        </w:rPr>
        <w:t xml:space="preserve">) alpontja tekintetében / II. </w:t>
      </w:r>
      <w:r w:rsidRPr="00D7558F">
        <w:rPr>
          <w:b/>
          <w:bCs/>
          <w:vertAlign w:val="superscript"/>
        </w:rPr>
        <w:footnoteReference w:id="22"/>
      </w:r>
      <w:r w:rsidRPr="00D7558F">
        <w:rPr>
          <w:b/>
          <w:bCs/>
        </w:rPr>
        <w:t xml:space="preserve"> </w:t>
      </w:r>
      <w:r w:rsidRPr="00D7558F">
        <w:rPr>
          <w:b/>
          <w:bCs/>
          <w:vertAlign w:val="superscript"/>
        </w:rPr>
        <w:footnoteReference w:id="23"/>
      </w:r>
      <w:bookmarkEnd w:id="53"/>
    </w:p>
    <w:p w14:paraId="3A488208" w14:textId="77777777" w:rsidR="004653FB" w:rsidRPr="00D7558F" w:rsidRDefault="004653FB" w:rsidP="004653FB">
      <w:pPr>
        <w:rPr>
          <w:lang w:eastAsia="zh-CN"/>
        </w:rPr>
      </w:pPr>
    </w:p>
    <w:p w14:paraId="0AB1421A" w14:textId="360231DD" w:rsidR="004653FB" w:rsidRDefault="004653FB" w:rsidP="004653FB">
      <w:pPr>
        <w:jc w:val="center"/>
        <w:rPr>
          <w:b/>
          <w:bCs/>
          <w:iCs/>
          <w:smallCaps/>
        </w:rPr>
      </w:pPr>
      <w:r>
        <w:rPr>
          <w:b/>
          <w:bCs/>
          <w:iCs/>
          <w:smallCaps/>
        </w:rPr>
        <w:t>„</w:t>
      </w: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4D41A714" w14:textId="77777777" w:rsidR="004653FB" w:rsidRPr="00D7558F" w:rsidRDefault="004653FB" w:rsidP="004653FB">
      <w:pPr>
        <w:jc w:val="both"/>
        <w:outlineLvl w:val="0"/>
        <w:rPr>
          <w:smallCaps/>
        </w:rPr>
      </w:pPr>
    </w:p>
    <w:p w14:paraId="6AB3769E" w14:textId="77777777" w:rsidR="004653FB" w:rsidRPr="00D7558F" w:rsidRDefault="004653FB" w:rsidP="004653FB">
      <w:pPr>
        <w:widowControl w:val="0"/>
        <w:autoSpaceDE w:val="0"/>
        <w:autoSpaceDN w:val="0"/>
        <w:adjustRightInd w:val="0"/>
        <w:ind w:right="70"/>
        <w:jc w:val="both"/>
        <w:rPr>
          <w:lang w:eastAsia="zh-CN"/>
        </w:rPr>
      </w:pPr>
      <w:proofErr w:type="gramStart"/>
      <w:r w:rsidRPr="001531BA">
        <w:rPr>
          <w:lang w:eastAsia="zh-CN"/>
        </w:rPr>
        <w:t xml:space="preserve">Alulírott …………………………………….... (név), mint a(z) .......…………............…………………… (ajánlattevő / közös ajánlattevő) ………………………. (ajánlattevő / közös ajánlattevő)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w:t>
      </w:r>
      <w:proofErr w:type="gramEnd"/>
      <w:r w:rsidRPr="00D7558F">
        <w:rPr>
          <w:lang w:eastAsia="zh-CN"/>
        </w:rPr>
        <w:t xml:space="preserve"> §</w:t>
      </w:r>
      <w:r w:rsidRPr="00D7558F">
        <w:rPr>
          <w:bCs/>
          <w:vertAlign w:val="superscript"/>
        </w:rPr>
        <w:footnoteReference w:id="24"/>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5"/>
      </w:r>
      <w:r w:rsidRPr="00765C49">
        <w:rPr>
          <w:u w:val="single"/>
          <w:lang w:eastAsia="zh-CN"/>
        </w:rPr>
        <w:t>:</w:t>
      </w:r>
    </w:p>
    <w:p w14:paraId="01DA68C3" w14:textId="77777777" w:rsidR="004653FB" w:rsidRPr="00D7558F" w:rsidRDefault="004653FB" w:rsidP="004653FB">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4653FB" w:rsidRPr="00D7558F" w14:paraId="66D2AE53" w14:textId="77777777" w:rsidTr="00112D62">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32F1C0C1" w14:textId="77777777" w:rsidR="004653FB" w:rsidRPr="00D7558F" w:rsidRDefault="004653FB" w:rsidP="00112D62">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7F7C83A1" w14:textId="77777777" w:rsidR="004653FB" w:rsidRPr="00D7558F" w:rsidRDefault="004653FB" w:rsidP="00112D62">
            <w:pPr>
              <w:jc w:val="center"/>
              <w:rPr>
                <w:b/>
                <w:bCs/>
              </w:rPr>
            </w:pPr>
            <w:r w:rsidRPr="00D7558F">
              <w:rPr>
                <w:b/>
                <w:bCs/>
              </w:rPr>
              <w:t>Valamennyi tényleges tulajdonos állandó lakóhelye</w:t>
            </w:r>
          </w:p>
        </w:tc>
      </w:tr>
      <w:tr w:rsidR="004653FB" w:rsidRPr="00D7558F" w14:paraId="6AF9C47E" w14:textId="77777777" w:rsidTr="00112D62">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B76834A" w14:textId="77777777" w:rsidR="004653FB" w:rsidRPr="00D7558F" w:rsidRDefault="004653FB" w:rsidP="00112D62">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4C977F41" w14:textId="77777777" w:rsidR="004653FB" w:rsidRPr="00D7558F" w:rsidRDefault="004653FB" w:rsidP="00112D62">
            <w:pPr>
              <w:widowControl w:val="0"/>
              <w:tabs>
                <w:tab w:val="num" w:pos="360"/>
              </w:tabs>
              <w:ind w:left="459"/>
              <w:jc w:val="center"/>
              <w:rPr>
                <w:snapToGrid w:val="0"/>
              </w:rPr>
            </w:pPr>
          </w:p>
        </w:tc>
      </w:tr>
      <w:tr w:rsidR="004653FB" w:rsidRPr="00D7558F" w14:paraId="5E467B09" w14:textId="77777777" w:rsidTr="00112D62">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AF3F47D" w14:textId="77777777" w:rsidR="004653FB" w:rsidRPr="00D7558F" w:rsidRDefault="004653FB" w:rsidP="00112D62">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4BF7034D" w14:textId="77777777" w:rsidR="004653FB" w:rsidRPr="00D7558F" w:rsidRDefault="004653FB" w:rsidP="00112D62">
            <w:pPr>
              <w:widowControl w:val="0"/>
              <w:tabs>
                <w:tab w:val="num" w:pos="360"/>
              </w:tabs>
              <w:ind w:left="459"/>
              <w:jc w:val="center"/>
              <w:rPr>
                <w:snapToGrid w:val="0"/>
              </w:rPr>
            </w:pPr>
          </w:p>
        </w:tc>
      </w:tr>
    </w:tbl>
    <w:p w14:paraId="50EAEED8" w14:textId="77777777" w:rsidR="004653FB" w:rsidRDefault="004653FB" w:rsidP="004653FB"/>
    <w:p w14:paraId="5FD9C7DB" w14:textId="77777777" w:rsidR="004653FB" w:rsidRPr="00D7558F" w:rsidRDefault="004653FB" w:rsidP="004653FB"/>
    <w:p w14:paraId="40D51245" w14:textId="77777777" w:rsidR="004653FB" w:rsidRPr="00D7558F" w:rsidRDefault="004653FB" w:rsidP="004653FB">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4653FB" w:rsidRPr="00D7558F" w14:paraId="095F304A" w14:textId="77777777" w:rsidTr="00112D62">
        <w:tc>
          <w:tcPr>
            <w:tcW w:w="4606" w:type="dxa"/>
            <w:hideMark/>
          </w:tcPr>
          <w:p w14:paraId="492AC89E" w14:textId="77777777" w:rsidR="004653FB" w:rsidRPr="00D7558F" w:rsidRDefault="004653FB" w:rsidP="00112D62">
            <w:pPr>
              <w:rPr>
                <w:rFonts w:eastAsia="Times New Roman"/>
                <w:color w:val="000000"/>
              </w:rPr>
            </w:pPr>
            <w:r w:rsidRPr="00D7558F">
              <w:rPr>
                <w:color w:val="000000"/>
              </w:rPr>
              <w:t>………………..………………………………</w:t>
            </w:r>
          </w:p>
        </w:tc>
      </w:tr>
      <w:tr w:rsidR="004653FB" w:rsidRPr="00D7558F" w14:paraId="6ECD773C" w14:textId="77777777" w:rsidTr="00112D62">
        <w:tc>
          <w:tcPr>
            <w:tcW w:w="4606" w:type="dxa"/>
            <w:hideMark/>
          </w:tcPr>
          <w:p w14:paraId="23CC4706" w14:textId="77777777" w:rsidR="004653FB" w:rsidRPr="00D7558F" w:rsidRDefault="004653FB" w:rsidP="00112D62">
            <w:pPr>
              <w:ind w:firstLine="426"/>
              <w:jc w:val="center"/>
              <w:rPr>
                <w:rFonts w:eastAsia="Times New Roman"/>
                <w:color w:val="000000"/>
              </w:rPr>
            </w:pPr>
            <w:r>
              <w:rPr>
                <w:color w:val="000000"/>
              </w:rPr>
              <w:t>cégszerű aláírás / meghatalmazott aláírása</w:t>
            </w:r>
          </w:p>
        </w:tc>
      </w:tr>
    </w:tbl>
    <w:p w14:paraId="57219EA8" w14:textId="53C90DE0" w:rsidR="00FC68BE" w:rsidRPr="00D7558F" w:rsidRDefault="00A95BE3" w:rsidP="007F7866">
      <w:pPr>
        <w:jc w:val="right"/>
        <w:rPr>
          <w:rFonts w:eastAsia="Times New Roman"/>
        </w:rPr>
      </w:pPr>
      <w:r>
        <w:br w:type="page"/>
      </w:r>
    </w:p>
    <w:p w14:paraId="3FD0855F" w14:textId="0D3FC7C0" w:rsidR="00C9508F" w:rsidRPr="00BD0297" w:rsidRDefault="00C9508F" w:rsidP="00C9508F">
      <w:pPr>
        <w:widowControl w:val="0"/>
        <w:spacing w:line="276" w:lineRule="auto"/>
        <w:jc w:val="right"/>
      </w:pPr>
      <w:r w:rsidRPr="00BD0297">
        <w:t>(</w:t>
      </w:r>
      <w:r w:rsidR="004653FB">
        <w:t>10</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54" w:name="_Toc411936541"/>
      <w:bookmarkStart w:id="55" w:name="_Toc428773795"/>
      <w:bookmarkStart w:id="56" w:name="_Toc435196629"/>
      <w:bookmarkStart w:id="57" w:name="_Toc445898471"/>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54"/>
      <w:bookmarkEnd w:id="55"/>
      <w:r w:rsidR="000D53A3">
        <w:rPr>
          <w:rStyle w:val="Lbjegyzet-hivatkozs"/>
          <w:rFonts w:ascii="Times New Roman" w:hAnsi="Times New Roman"/>
        </w:rPr>
        <w:footnoteReference w:id="26"/>
      </w:r>
      <w:bookmarkEnd w:id="56"/>
      <w:bookmarkEnd w:id="57"/>
    </w:p>
    <w:p w14:paraId="50950642" w14:textId="77777777" w:rsidR="00C9508F" w:rsidRPr="00BD0297" w:rsidRDefault="00C9508F" w:rsidP="00C9508F">
      <w:pPr>
        <w:widowControl w:val="0"/>
        <w:spacing w:line="276" w:lineRule="auto"/>
      </w:pPr>
    </w:p>
    <w:p w14:paraId="001E036C" w14:textId="573C0C52" w:rsidR="00C9508F" w:rsidRDefault="00C9508F" w:rsidP="00C9508F">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1A75F9DD" w14:textId="77777777" w:rsidR="00C9508F" w:rsidRPr="00BD0297" w:rsidRDefault="00C9508F" w:rsidP="00C9508F">
      <w:pPr>
        <w:widowControl w:val="0"/>
        <w:spacing w:line="276" w:lineRule="auto"/>
      </w:pPr>
    </w:p>
    <w:p w14:paraId="3AFF4C88" w14:textId="35B18FBD" w:rsidR="00C9508F" w:rsidRPr="00BD0297" w:rsidRDefault="009B4A42" w:rsidP="001178EB">
      <w:pPr>
        <w:spacing w:line="276" w:lineRule="auto"/>
        <w:jc w:val="both"/>
        <w:rPr>
          <w:b/>
          <w:bCs/>
        </w:rPr>
      </w:pPr>
      <w:proofErr w:type="gramStart"/>
      <w:r w:rsidRPr="009B4A42">
        <w:t xml:space="preserve">Alulírott …………………………………….... (név), mint a(z) .......…………............…………………… (ajánlattevő / közös ajánlattevő / kapacitásait rendelkezésre bocsátó szervezet megnevezése ) ………………………. (ajánlattevő / közös ajánlattevő /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roofErr w:type="gramEnd"/>
    </w:p>
    <w:p w14:paraId="6F27DCEB" w14:textId="77777777" w:rsidR="00C9508F" w:rsidRPr="00BD0297" w:rsidRDefault="00C9508F" w:rsidP="001178EB">
      <w:pPr>
        <w:widowControl w:val="0"/>
        <w:spacing w:line="276" w:lineRule="auto"/>
        <w:jc w:val="both"/>
      </w:pPr>
    </w:p>
    <w:p w14:paraId="67531BC7" w14:textId="04AD8DC8" w:rsidR="00CB37AC" w:rsidRDefault="00C9508F" w:rsidP="004D1BB5">
      <w:pPr>
        <w:widowControl w:val="0"/>
        <w:spacing w:line="276" w:lineRule="auto"/>
        <w:jc w:val="both"/>
      </w:pPr>
      <w:r w:rsidRPr="00BD0297">
        <w:t xml:space="preserve">A </w:t>
      </w:r>
      <w:r w:rsidR="007200EB" w:rsidRPr="007200EB">
        <w:t>közbeszerzésekről</w:t>
      </w:r>
      <w:r w:rsidR="007200EB">
        <w:t xml:space="preserve"> szóló </w:t>
      </w:r>
      <w:r w:rsidR="007200EB" w:rsidRPr="007200EB">
        <w:t>2015. évi CXLIII. törvény</w:t>
      </w:r>
      <w:r w:rsidR="007200EB">
        <w:t xml:space="preserve"> 114. </w:t>
      </w:r>
      <w:proofErr w:type="gramStart"/>
      <w:r w:rsidR="007200EB">
        <w:t xml:space="preserve">§ (2) bekezdése </w:t>
      </w:r>
      <w:r w:rsidR="004D1BB5">
        <w:t xml:space="preserve">megfelelően </w:t>
      </w:r>
      <w:r w:rsidRPr="00BD0297">
        <w:t>kijelentem, hogy társasá</w:t>
      </w:r>
      <w:r w:rsidR="007200EB">
        <w:t>gunk az ajánlat</w:t>
      </w:r>
      <w:r w:rsidRPr="00BD0297">
        <w:t xml:space="preserve">i 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F8186D">
        <w:t xml:space="preserve"> </w:t>
      </w:r>
      <w:r w:rsidR="00F8186D" w:rsidRPr="00F8186D">
        <w:rPr>
          <w:i/>
        </w:rPr>
        <w:t>P1) Alkalma</w:t>
      </w:r>
      <w:r w:rsidR="00596FB7">
        <w:rPr>
          <w:i/>
        </w:rPr>
        <w:t>s</w:t>
      </w:r>
      <w:r w:rsidR="00F8186D" w:rsidRPr="00F8186D">
        <w:rPr>
          <w:i/>
        </w:rPr>
        <w:t xml:space="preserve"> az ajánlattevő (közös ajánlattevő) ha az ajánlati felhívás megküldését megelőző három lezárt üzleti évben a közbeszerzés tárgyából származó (könyvvizsgálói feladatok ellátása) - általános forgalmi adó nélkül számított - árbevétele </w:t>
      </w:r>
      <w:r w:rsidR="00596FB7">
        <w:rPr>
          <w:i/>
        </w:rPr>
        <w:t>elérte</w:t>
      </w:r>
      <w:r w:rsidR="00F8186D" w:rsidRPr="00F8186D">
        <w:rPr>
          <w:i/>
        </w:rPr>
        <w:t xml:space="preserve"> évenként a 16.000.000,- Ft-ot.</w:t>
      </w:r>
      <w:r w:rsidR="00F8186D" w:rsidRPr="00F8186D">
        <w:t>)</w:t>
      </w:r>
      <w:r w:rsidR="00F8186D">
        <w:t xml:space="preserve"> </w:t>
      </w:r>
      <w:r w:rsidR="00552A06">
        <w:t xml:space="preserve"> </w:t>
      </w:r>
      <w:r w:rsidR="00552A06" w:rsidRPr="00552A06">
        <w:rPr>
          <w:b/>
        </w:rPr>
        <w:t>megfelel / nem felel meg</w:t>
      </w:r>
      <w:r w:rsidR="00552A06">
        <w:rPr>
          <w:rStyle w:val="Lbjegyzet-hivatkozs"/>
          <w:b/>
        </w:rPr>
        <w:footnoteReference w:id="27"/>
      </w:r>
      <w:r w:rsidR="004D1BB5">
        <w:t>.</w:t>
      </w:r>
      <w:proofErr w:type="gramEnd"/>
    </w:p>
    <w:p w14:paraId="7A5D9D99" w14:textId="77777777" w:rsidR="00CB37AC" w:rsidRDefault="00CB37AC" w:rsidP="001178EB">
      <w:pPr>
        <w:widowControl w:val="0"/>
        <w:spacing w:line="276" w:lineRule="auto"/>
        <w:jc w:val="both"/>
      </w:pPr>
    </w:p>
    <w:p w14:paraId="7473DD88" w14:textId="77777777" w:rsidR="00C9508F" w:rsidRPr="00BD0297" w:rsidRDefault="00C9508F" w:rsidP="00C9508F">
      <w:pPr>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24FD28F8" w14:textId="1124DD58" w:rsidR="00354759" w:rsidRPr="00BD0297" w:rsidRDefault="00354759" w:rsidP="00354759">
      <w:pPr>
        <w:widowControl w:val="0"/>
        <w:spacing w:line="276" w:lineRule="auto"/>
        <w:jc w:val="right"/>
      </w:pPr>
      <w:r w:rsidRPr="00BD0297">
        <w:t>(</w:t>
      </w:r>
      <w:r w:rsidR="004653FB">
        <w:t>11</w:t>
      </w:r>
      <w:r w:rsidRPr="00BD0297">
        <w:t>. számú melléklet)</w:t>
      </w:r>
    </w:p>
    <w:p w14:paraId="1F197921" w14:textId="77777777" w:rsidR="00354759" w:rsidRPr="00BD0297" w:rsidRDefault="00354759" w:rsidP="00354759">
      <w:pPr>
        <w:widowControl w:val="0"/>
        <w:spacing w:line="276" w:lineRule="auto"/>
      </w:pPr>
    </w:p>
    <w:p w14:paraId="2F48A1F5" w14:textId="77777777" w:rsidR="00354759" w:rsidRPr="00BD0297" w:rsidRDefault="00354759" w:rsidP="00354759">
      <w:pPr>
        <w:pStyle w:val="Cmsor2"/>
        <w:keepNext w:val="0"/>
        <w:widowControl w:val="0"/>
        <w:numPr>
          <w:ilvl w:val="0"/>
          <w:numId w:val="0"/>
        </w:numPr>
        <w:spacing w:line="276" w:lineRule="auto"/>
        <w:ind w:right="29"/>
        <w:rPr>
          <w:rFonts w:ascii="Times New Roman" w:hAnsi="Times New Roman"/>
        </w:rPr>
      </w:pPr>
      <w:bookmarkStart w:id="58" w:name="_Toc435196630"/>
      <w:bookmarkStart w:id="59" w:name="_Toc445898472"/>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8"/>
      </w:r>
      <w:bookmarkEnd w:id="58"/>
      <w:bookmarkEnd w:id="59"/>
    </w:p>
    <w:p w14:paraId="107A0BF9" w14:textId="77777777" w:rsidR="00354759" w:rsidRPr="00BD0297" w:rsidRDefault="00354759" w:rsidP="00354759">
      <w:pPr>
        <w:widowControl w:val="0"/>
        <w:spacing w:line="276" w:lineRule="auto"/>
      </w:pPr>
    </w:p>
    <w:p w14:paraId="352A0C60" w14:textId="1AEDB02E" w:rsidR="00354759" w:rsidRDefault="00354759" w:rsidP="00354759">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29298C34" w14:textId="77777777" w:rsidR="00354759" w:rsidRPr="00BD0297" w:rsidRDefault="00354759" w:rsidP="00354759">
      <w:pPr>
        <w:widowControl w:val="0"/>
        <w:spacing w:line="276" w:lineRule="auto"/>
      </w:pPr>
    </w:p>
    <w:p w14:paraId="39F46BC0" w14:textId="77777777" w:rsidR="00354759" w:rsidRPr="00BD0297" w:rsidRDefault="00941530" w:rsidP="00354759">
      <w:pPr>
        <w:spacing w:line="276" w:lineRule="auto"/>
        <w:jc w:val="both"/>
        <w:rPr>
          <w:b/>
          <w:bCs/>
        </w:rPr>
      </w:pPr>
      <w:proofErr w:type="gramStart"/>
      <w:r w:rsidRPr="00941530">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nyilatkozattételre</w:t>
      </w:r>
      <w:r w:rsidRPr="00941530">
        <w:t xml:space="preserve"> jogosult </w:t>
      </w:r>
      <w:r w:rsidR="00EC1248">
        <w:t>a</w:t>
      </w:r>
      <w:r w:rsidRPr="00941530">
        <w:t xml:space="preserve"> fenti tárgyban megindított közbeszerzési eljárással összefüggésben</w:t>
      </w:r>
      <w:r>
        <w:t xml:space="preserve"> az </w:t>
      </w:r>
      <w:r w:rsidR="00354759" w:rsidRPr="00BD0297">
        <w:t>alábbi nyilatkozatot teszem:</w:t>
      </w:r>
      <w:proofErr w:type="gramEnd"/>
    </w:p>
    <w:p w14:paraId="70D67BD0" w14:textId="77777777" w:rsidR="00354759" w:rsidRPr="00BD0297" w:rsidRDefault="00354759" w:rsidP="00354759">
      <w:pPr>
        <w:widowControl w:val="0"/>
        <w:spacing w:line="276" w:lineRule="auto"/>
        <w:jc w:val="both"/>
      </w:pPr>
    </w:p>
    <w:p w14:paraId="6F58DD4F" w14:textId="4A59DF36" w:rsidR="00354759" w:rsidRDefault="00354759" w:rsidP="00354759">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rsidR="00935B8F">
        <w:t>16</w:t>
      </w:r>
      <w:r>
        <w:t xml:space="preserve">. pont </w:t>
      </w:r>
      <w:r w:rsidRPr="00354759">
        <w:rPr>
          <w:b/>
        </w:rPr>
        <w:t>P2)</w:t>
      </w:r>
      <w:r>
        <w:t xml:space="preserve"> alpontjában </w:t>
      </w:r>
      <w:r w:rsidRPr="00BD0297">
        <w:t>előírt gazdasági és pénzügyi alkalma</w:t>
      </w:r>
      <w:r>
        <w:t>ssági</w:t>
      </w:r>
      <w:r w:rsidR="00616BFB">
        <w:t xml:space="preserve"> követelmény</w:t>
      </w:r>
      <w:r>
        <w:t>nek (</w:t>
      </w:r>
      <w:r w:rsidR="00CB283C">
        <w:t>vö:</w:t>
      </w:r>
      <w:r w:rsidRPr="00354759">
        <w:t xml:space="preserve"> </w:t>
      </w:r>
      <w:r w:rsidRPr="00354759">
        <w:rPr>
          <w:i/>
        </w:rPr>
        <w:t>P2) Alkalma</w:t>
      </w:r>
      <w:r w:rsidR="00596FB7">
        <w:rPr>
          <w:i/>
        </w:rPr>
        <w:t>s</w:t>
      </w:r>
      <w:r w:rsidRPr="00354759">
        <w:rPr>
          <w:i/>
        </w:rPr>
        <w:t xml:space="preserve"> az ajánlattevő (közös ajánlattevő) ha rendelkezik a Magyar Könyvvizsgálói Kamaráról, a könyvvizsgálói tevékenységről, valamint a könyvvizsgálói közfelügyeletről szóló 2007. évi LXXV. törvényben meghatározott érvényes </w:t>
      </w:r>
      <w:proofErr w:type="gramStart"/>
      <w:r w:rsidRPr="00354759">
        <w:rPr>
          <w:i/>
        </w:rPr>
        <w:t>(könyvvizsgálatra</w:t>
      </w:r>
      <w:proofErr w:type="gramEnd"/>
      <w:r w:rsidRPr="00354759">
        <w:rPr>
          <w:i/>
        </w:rPr>
        <w:t xml:space="preserve"> vonatkozó) szakmai felelősségbiztosítással.</w:t>
      </w:r>
      <w:r w:rsidRPr="00F8186D">
        <w:t>)</w:t>
      </w:r>
      <w:r>
        <w:t xml:space="preserve"> </w:t>
      </w:r>
      <w:r w:rsidRPr="00552A06">
        <w:rPr>
          <w:b/>
        </w:rPr>
        <w:t>megfelel / nem felel meg</w:t>
      </w:r>
      <w:r>
        <w:rPr>
          <w:rStyle w:val="Lbjegyzet-hivatkozs"/>
          <w:b/>
        </w:rPr>
        <w:footnoteReference w:id="29"/>
      </w:r>
      <w:r>
        <w:t>.</w:t>
      </w:r>
    </w:p>
    <w:p w14:paraId="3F2F1E8E" w14:textId="77777777" w:rsidR="00354759" w:rsidRDefault="00354759" w:rsidP="00354759">
      <w:pPr>
        <w:widowControl w:val="0"/>
        <w:spacing w:line="276" w:lineRule="auto"/>
        <w:jc w:val="both"/>
      </w:pPr>
    </w:p>
    <w:p w14:paraId="0DB3F4FF" w14:textId="77777777" w:rsidR="00354759" w:rsidRPr="00BD0297" w:rsidRDefault="00354759" w:rsidP="00354759">
      <w:pPr>
        <w:spacing w:line="276" w:lineRule="auto"/>
        <w:jc w:val="both"/>
      </w:pPr>
    </w:p>
    <w:p w14:paraId="4BCA9215" w14:textId="77777777" w:rsidR="00354759" w:rsidRPr="00D7558F" w:rsidRDefault="00354759" w:rsidP="00354759">
      <w:pPr>
        <w:tabs>
          <w:tab w:val="num" w:pos="426"/>
          <w:tab w:val="num" w:pos="7380"/>
        </w:tabs>
        <w:jc w:val="both"/>
      </w:pPr>
      <w:r w:rsidRPr="00D7558F">
        <w:t>Kelt:</w:t>
      </w:r>
    </w:p>
    <w:p w14:paraId="3553195B" w14:textId="77777777" w:rsidR="00354759" w:rsidRPr="00D7558F" w:rsidRDefault="00354759" w:rsidP="00354759">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54759" w:rsidRPr="00D7558F" w14:paraId="3CDC44EA" w14:textId="77777777" w:rsidTr="00150CBA">
        <w:tc>
          <w:tcPr>
            <w:tcW w:w="4606" w:type="dxa"/>
            <w:hideMark/>
          </w:tcPr>
          <w:p w14:paraId="500076D9" w14:textId="77777777" w:rsidR="00354759" w:rsidRPr="00D7558F" w:rsidRDefault="00354759" w:rsidP="00150CBA">
            <w:pPr>
              <w:rPr>
                <w:rFonts w:eastAsia="Times New Roman"/>
                <w:color w:val="000000"/>
              </w:rPr>
            </w:pPr>
            <w:r w:rsidRPr="00D7558F">
              <w:rPr>
                <w:color w:val="000000"/>
              </w:rPr>
              <w:t>………………..………………………………</w:t>
            </w:r>
          </w:p>
        </w:tc>
      </w:tr>
      <w:tr w:rsidR="00354759" w:rsidRPr="00D7558F" w14:paraId="3A20ABE5" w14:textId="77777777" w:rsidTr="00150CBA">
        <w:tc>
          <w:tcPr>
            <w:tcW w:w="4606" w:type="dxa"/>
            <w:hideMark/>
          </w:tcPr>
          <w:p w14:paraId="694C95EE" w14:textId="77777777" w:rsidR="00354759" w:rsidRPr="00D7558F" w:rsidRDefault="00EC1248" w:rsidP="00150CBA">
            <w:pPr>
              <w:ind w:firstLine="426"/>
              <w:jc w:val="center"/>
              <w:rPr>
                <w:rFonts w:eastAsia="Times New Roman"/>
                <w:color w:val="000000"/>
              </w:rPr>
            </w:pPr>
            <w:r>
              <w:rPr>
                <w:color w:val="000000"/>
              </w:rPr>
              <w:t>cégszerű aláírás / meghatalmazott aláírása</w:t>
            </w:r>
          </w:p>
        </w:tc>
      </w:tr>
    </w:tbl>
    <w:p w14:paraId="126F4144" w14:textId="77777777" w:rsidR="00935B8F" w:rsidRDefault="00935B8F" w:rsidP="00C9508F">
      <w:pPr>
        <w:widowControl w:val="0"/>
        <w:tabs>
          <w:tab w:val="center" w:pos="6804"/>
        </w:tabs>
        <w:spacing w:line="276" w:lineRule="auto"/>
      </w:pPr>
    </w:p>
    <w:p w14:paraId="512795B5" w14:textId="77777777" w:rsidR="00935B8F" w:rsidRDefault="00935B8F">
      <w:r>
        <w:br w:type="page"/>
      </w:r>
    </w:p>
    <w:p w14:paraId="76A72FF2" w14:textId="74D4F880" w:rsidR="00935B8F" w:rsidRPr="00BD0297" w:rsidRDefault="00935B8F" w:rsidP="00935B8F">
      <w:pPr>
        <w:widowControl w:val="0"/>
        <w:spacing w:line="276" w:lineRule="auto"/>
        <w:jc w:val="right"/>
      </w:pPr>
      <w:r w:rsidRPr="00BD0297">
        <w:t>(</w:t>
      </w:r>
      <w:r>
        <w:t>1</w:t>
      </w:r>
      <w:r w:rsidR="004653FB">
        <w:t>2</w:t>
      </w:r>
      <w:r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60" w:name="_Toc435196631"/>
      <w:bookmarkStart w:id="61" w:name="_Toc445898473"/>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0"/>
      </w:r>
      <w:bookmarkEnd w:id="60"/>
      <w:bookmarkEnd w:id="61"/>
    </w:p>
    <w:p w14:paraId="6B77AA3A" w14:textId="77777777" w:rsidR="00935B8F" w:rsidRPr="00BD0297" w:rsidRDefault="00935B8F" w:rsidP="00935B8F">
      <w:pPr>
        <w:widowControl w:val="0"/>
        <w:spacing w:line="276" w:lineRule="auto"/>
      </w:pPr>
    </w:p>
    <w:p w14:paraId="68CA5AFE" w14:textId="27D954D6" w:rsidR="00935B8F" w:rsidRDefault="00935B8F" w:rsidP="00935B8F">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3611C014" w14:textId="77777777" w:rsidR="00935B8F" w:rsidRPr="00BD0297" w:rsidRDefault="00935B8F" w:rsidP="00935B8F">
      <w:pPr>
        <w:widowControl w:val="0"/>
        <w:spacing w:line="276" w:lineRule="auto"/>
      </w:pPr>
    </w:p>
    <w:p w14:paraId="62029821" w14:textId="77777777" w:rsidR="00935B8F" w:rsidRPr="00BD0297" w:rsidRDefault="000967E8" w:rsidP="00935B8F">
      <w:pPr>
        <w:spacing w:line="276" w:lineRule="auto"/>
        <w:jc w:val="both"/>
        <w:rPr>
          <w:b/>
          <w:bCs/>
        </w:rPr>
      </w:pPr>
      <w:proofErr w:type="gramStart"/>
      <w:r w:rsidRPr="000967E8">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roofErr w:type="gramEnd"/>
    </w:p>
    <w:p w14:paraId="1893142A" w14:textId="77777777" w:rsidR="00935B8F" w:rsidRPr="00BD0297" w:rsidRDefault="00935B8F" w:rsidP="00935B8F">
      <w:pPr>
        <w:widowControl w:val="0"/>
        <w:spacing w:line="276" w:lineRule="auto"/>
        <w:jc w:val="both"/>
      </w:pPr>
    </w:p>
    <w:p w14:paraId="5D79517E" w14:textId="77777777" w:rsidR="00935B8F" w:rsidRDefault="00935B8F" w:rsidP="00935B8F">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t>nek:</w:t>
      </w:r>
    </w:p>
    <w:p w14:paraId="12383E7F" w14:textId="77777777" w:rsidR="00935B8F" w:rsidRDefault="00935B8F" w:rsidP="00935B8F">
      <w:pPr>
        <w:widowControl w:val="0"/>
        <w:spacing w:line="276" w:lineRule="auto"/>
        <w:jc w:val="both"/>
      </w:pPr>
    </w:p>
    <w:p w14:paraId="3B7A08FD" w14:textId="77777777" w:rsidR="0050436E" w:rsidRPr="0050436E" w:rsidRDefault="0050436E" w:rsidP="0050436E">
      <w:pPr>
        <w:widowControl w:val="0"/>
        <w:spacing w:line="276" w:lineRule="auto"/>
        <w:jc w:val="both"/>
        <w:rPr>
          <w:i/>
        </w:rPr>
      </w:pPr>
      <w:r w:rsidRPr="0050436E">
        <w:rPr>
          <w:i/>
        </w:rPr>
        <w:t>M1)</w:t>
      </w:r>
    </w:p>
    <w:p w14:paraId="53B7B437" w14:textId="6057E401" w:rsidR="0050436E" w:rsidRPr="0050436E" w:rsidRDefault="0050436E" w:rsidP="0050436E">
      <w:pPr>
        <w:widowControl w:val="0"/>
        <w:spacing w:line="276" w:lineRule="auto"/>
        <w:jc w:val="both"/>
        <w:rPr>
          <w:i/>
        </w:rPr>
      </w:pPr>
      <w:r w:rsidRPr="0050436E">
        <w:rPr>
          <w:i/>
        </w:rPr>
        <w:t>Ajánlattevő</w:t>
      </w:r>
      <w:r w:rsidR="00C733CD">
        <w:rPr>
          <w:i/>
        </w:rPr>
        <w:t xml:space="preserve"> (közös ajánlattevő) alkalmas</w:t>
      </w:r>
      <w:r w:rsidRPr="0050436E">
        <w:rPr>
          <w:i/>
        </w:rPr>
        <w:t>, ha rendelkezik az ajánlati felhívás megküldésétől visszafelé számított 3 évben végzett, a 2012., 2013., és 2014. üzleti évek közül egy üzleti év éves beszámolójára vonatkozó legalább 2 db, minimum 30.000.000.000,- HUF (más devizanem esetében az adott üzleti év mérlegfordulónapi záró MNB árfolyamán átváltva) mérlegfőösszegű, Magyarországon bejegyzett gazdasági társaság könyvvizsgálatára vonatkozó teljesített referenciával, amely referenciák</w:t>
      </w:r>
    </w:p>
    <w:p w14:paraId="498987CF" w14:textId="77777777" w:rsidR="0050436E" w:rsidRPr="0050436E" w:rsidRDefault="0050436E" w:rsidP="0050436E">
      <w:pPr>
        <w:pStyle w:val="Listaszerbekezds"/>
        <w:numPr>
          <w:ilvl w:val="0"/>
          <w:numId w:val="57"/>
        </w:numPr>
        <w:spacing w:line="276" w:lineRule="auto"/>
        <w:ind w:left="426"/>
        <w:jc w:val="both"/>
        <w:rPr>
          <w:i/>
          <w:sz w:val="24"/>
          <w:szCs w:val="24"/>
        </w:rPr>
      </w:pPr>
      <w:r w:rsidRPr="0050436E">
        <w:rPr>
          <w:i/>
          <w:sz w:val="24"/>
          <w:szCs w:val="24"/>
        </w:rPr>
        <w:t>legalább egy referencia esetében a vizsgált társaság többségi állami vagy önkormányzati tulajdonú (minimum 50 %) részvénytársaság volt; és</w:t>
      </w:r>
    </w:p>
    <w:p w14:paraId="3C2BE445" w14:textId="77777777" w:rsidR="0050436E" w:rsidRPr="0050436E" w:rsidRDefault="0050436E" w:rsidP="0050436E">
      <w:pPr>
        <w:pStyle w:val="Listaszerbekezds"/>
        <w:numPr>
          <w:ilvl w:val="0"/>
          <w:numId w:val="57"/>
        </w:numPr>
        <w:spacing w:line="276" w:lineRule="auto"/>
        <w:ind w:left="426"/>
        <w:jc w:val="both"/>
        <w:rPr>
          <w:i/>
          <w:sz w:val="24"/>
          <w:szCs w:val="24"/>
        </w:rPr>
      </w:pPr>
      <w:r w:rsidRPr="0050436E">
        <w:rPr>
          <w:i/>
          <w:sz w:val="24"/>
          <w:szCs w:val="24"/>
        </w:rPr>
        <w:t>legalább az egyik referencia esetében az elvégzett könyvvizsgálat az adott gazdasági társaságnál az IFRS szerint elkészített beszámoló vonatkozásában történt.</w:t>
      </w:r>
    </w:p>
    <w:p w14:paraId="05872B09" w14:textId="77777777" w:rsidR="00935B8F" w:rsidRDefault="00935B8F" w:rsidP="00935B8F">
      <w:pPr>
        <w:widowControl w:val="0"/>
        <w:spacing w:line="276" w:lineRule="auto"/>
        <w:jc w:val="both"/>
        <w:rPr>
          <w:b/>
        </w:rPr>
      </w:pPr>
    </w:p>
    <w:p w14:paraId="2D8ABCAE" w14:textId="77777777" w:rsidR="00935B8F" w:rsidRDefault="00935B8F" w:rsidP="00935B8F">
      <w:pPr>
        <w:widowControl w:val="0"/>
        <w:spacing w:line="276" w:lineRule="auto"/>
        <w:jc w:val="both"/>
      </w:pPr>
      <w:proofErr w:type="gramStart"/>
      <w:r w:rsidRPr="00552A06">
        <w:rPr>
          <w:b/>
        </w:rPr>
        <w:t>megfelel</w:t>
      </w:r>
      <w:proofErr w:type="gramEnd"/>
      <w:r w:rsidRPr="00552A06">
        <w:rPr>
          <w:b/>
        </w:rPr>
        <w:t xml:space="preserve"> / nem felel meg</w:t>
      </w:r>
      <w:r>
        <w:rPr>
          <w:rStyle w:val="Lbjegyzet-hivatkozs"/>
          <w:b/>
        </w:rPr>
        <w:footnoteReference w:id="31"/>
      </w:r>
      <w:r>
        <w:t>.</w:t>
      </w:r>
    </w:p>
    <w:p w14:paraId="3E7532D5" w14:textId="77777777" w:rsidR="00935B8F" w:rsidRDefault="00935B8F" w:rsidP="00935B8F">
      <w:pPr>
        <w:widowControl w:val="0"/>
        <w:spacing w:line="276" w:lineRule="auto"/>
        <w:jc w:val="both"/>
      </w:pPr>
    </w:p>
    <w:p w14:paraId="7BDB9C27" w14:textId="4E678003" w:rsidR="00935B8F" w:rsidRPr="00D7558F" w:rsidRDefault="00935B8F" w:rsidP="009C017F">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6EE0350F" w14:textId="73A6CFD9" w:rsidR="00935B8F" w:rsidRPr="00BD0297" w:rsidRDefault="00935B8F" w:rsidP="00935B8F">
      <w:pPr>
        <w:widowControl w:val="0"/>
        <w:spacing w:line="276" w:lineRule="auto"/>
        <w:jc w:val="right"/>
      </w:pPr>
      <w:r w:rsidRPr="00BD0297">
        <w:t>(</w:t>
      </w:r>
      <w:r w:rsidR="00913866">
        <w:t>1</w:t>
      </w:r>
      <w:r w:rsidR="004653FB">
        <w:t>3</w:t>
      </w:r>
      <w:r w:rsidRPr="00BD0297">
        <w:t>. számú melléklet)</w:t>
      </w:r>
    </w:p>
    <w:p w14:paraId="2A606C0C" w14:textId="77777777" w:rsidR="00935B8F" w:rsidRPr="00BD0297" w:rsidRDefault="00935B8F" w:rsidP="00935B8F">
      <w:pPr>
        <w:widowControl w:val="0"/>
        <w:spacing w:line="276" w:lineRule="auto"/>
      </w:pPr>
    </w:p>
    <w:p w14:paraId="501DDBE7"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62" w:name="_Toc435196632"/>
      <w:bookmarkStart w:id="63" w:name="_Toc445898474"/>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2"/>
      </w:r>
      <w:bookmarkEnd w:id="62"/>
      <w:bookmarkEnd w:id="63"/>
    </w:p>
    <w:p w14:paraId="248A1B11" w14:textId="77777777" w:rsidR="00935B8F" w:rsidRPr="00BD0297" w:rsidRDefault="00935B8F" w:rsidP="00935B8F">
      <w:pPr>
        <w:widowControl w:val="0"/>
        <w:spacing w:line="276" w:lineRule="auto"/>
      </w:pPr>
    </w:p>
    <w:p w14:paraId="613D0F19" w14:textId="79564406" w:rsidR="00935B8F" w:rsidRDefault="00935B8F" w:rsidP="00935B8F">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7E792D8F" w14:textId="77777777" w:rsidR="00935B8F" w:rsidRPr="00BD0297" w:rsidRDefault="00935B8F" w:rsidP="00935B8F">
      <w:pPr>
        <w:widowControl w:val="0"/>
        <w:spacing w:line="276" w:lineRule="auto"/>
      </w:pPr>
    </w:p>
    <w:p w14:paraId="09D5D458" w14:textId="77777777" w:rsidR="00935B8F" w:rsidRPr="00BD0297" w:rsidRDefault="009F42BC" w:rsidP="00935B8F">
      <w:pPr>
        <w:spacing w:line="276" w:lineRule="auto"/>
        <w:jc w:val="both"/>
        <w:rPr>
          <w:b/>
          <w:bCs/>
        </w:rPr>
      </w:pPr>
      <w:proofErr w:type="gramStart"/>
      <w:r w:rsidRPr="009F42BC">
        <w:t xml:space="preserve">Alulírott …………………………………….... (név), mint a(z) .......…………............…………………… (ajánlattevő / közös ajánlattevő / kapacitásait rendelkezésre bocsátó szervezet megnevezése ) ………………………. (ajánlattevő / közös ajánlattevő / kapacitásait rendelkezésre bocsátó szervezet székhelye ) nevében </w:t>
      </w:r>
      <w:r w:rsidR="00EC1248">
        <w:t xml:space="preserve">nyilatkozattételre </w:t>
      </w:r>
      <w:r w:rsidRPr="009F42BC">
        <w:t xml:space="preserve">jogosult </w:t>
      </w:r>
      <w:r w:rsidR="00EC1248">
        <w:t>a</w:t>
      </w:r>
      <w:r w:rsidRPr="009F42BC">
        <w:t xml:space="preserve"> fenti tárgyban megindított közbeszerzési eljárással összefüggésben</w:t>
      </w:r>
      <w:r>
        <w:t xml:space="preserve"> az </w:t>
      </w:r>
      <w:r w:rsidR="00935B8F" w:rsidRPr="00BD0297">
        <w:t>alábbi nyilatkozatot teszem:</w:t>
      </w:r>
      <w:proofErr w:type="gramEnd"/>
    </w:p>
    <w:p w14:paraId="6B3FDE27" w14:textId="77777777" w:rsidR="00935B8F" w:rsidRPr="00BD0297" w:rsidRDefault="00935B8F" w:rsidP="00935B8F">
      <w:pPr>
        <w:widowControl w:val="0"/>
        <w:spacing w:line="276" w:lineRule="auto"/>
        <w:jc w:val="both"/>
      </w:pPr>
    </w:p>
    <w:p w14:paraId="0C3A6220" w14:textId="2FEAF6F9" w:rsidR="00935B8F" w:rsidRDefault="00935B8F" w:rsidP="00935B8F">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t>nek (</w:t>
      </w:r>
      <w:r w:rsidR="00CB283C">
        <w:rPr>
          <w:i/>
        </w:rPr>
        <w:t>vö:</w:t>
      </w:r>
      <w:r w:rsidRPr="00A2226D">
        <w:rPr>
          <w:i/>
        </w:rPr>
        <w:t xml:space="preserve"> M2) Ajánlattevő (közös ajánlattevő) alkalma</w:t>
      </w:r>
      <w:r w:rsidR="003F171B">
        <w:rPr>
          <w:i/>
        </w:rPr>
        <w:t>s</w:t>
      </w:r>
      <w:r w:rsidRPr="00A2226D">
        <w:rPr>
          <w:i/>
        </w:rPr>
        <w:t>, ha rendelkezik az előző három évben évente legalább 10 fő éves átlagos statisztikai állományi létszámmal)</w:t>
      </w:r>
      <w:r>
        <w:rPr>
          <w:b/>
        </w:rPr>
        <w:t xml:space="preserve"> </w:t>
      </w:r>
      <w:r w:rsidRPr="00552A06">
        <w:rPr>
          <w:b/>
        </w:rPr>
        <w:t>megfelel / nem felel meg</w:t>
      </w:r>
      <w:r>
        <w:rPr>
          <w:rStyle w:val="Lbjegyzet-hivatkozs"/>
          <w:b/>
        </w:rPr>
        <w:footnoteReference w:id="33"/>
      </w:r>
      <w:r>
        <w:t>.</w:t>
      </w:r>
    </w:p>
    <w:p w14:paraId="36D32517" w14:textId="77777777" w:rsidR="00935B8F" w:rsidRDefault="00935B8F" w:rsidP="00935B8F">
      <w:pPr>
        <w:widowControl w:val="0"/>
        <w:spacing w:line="276" w:lineRule="auto"/>
        <w:jc w:val="both"/>
      </w:pPr>
    </w:p>
    <w:p w14:paraId="5D42B76C" w14:textId="77777777" w:rsidR="00935B8F" w:rsidRPr="00BD0297" w:rsidRDefault="00935B8F" w:rsidP="00935B8F">
      <w:pPr>
        <w:spacing w:line="276" w:lineRule="auto"/>
        <w:jc w:val="both"/>
      </w:pPr>
    </w:p>
    <w:p w14:paraId="6383A2CB" w14:textId="77777777" w:rsidR="00935B8F" w:rsidRPr="00D7558F" w:rsidRDefault="00935B8F" w:rsidP="00935B8F">
      <w:pPr>
        <w:tabs>
          <w:tab w:val="num" w:pos="426"/>
          <w:tab w:val="num" w:pos="7380"/>
        </w:tabs>
        <w:jc w:val="both"/>
      </w:pPr>
      <w:r w:rsidRPr="00D7558F">
        <w:t>Kelt:</w:t>
      </w:r>
    </w:p>
    <w:p w14:paraId="4C09298D"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ECF1B1C" w14:textId="77777777" w:rsidTr="00150CBA">
        <w:tc>
          <w:tcPr>
            <w:tcW w:w="4606" w:type="dxa"/>
            <w:hideMark/>
          </w:tcPr>
          <w:p w14:paraId="168BDDF7" w14:textId="77777777" w:rsidR="00935B8F" w:rsidRPr="00D7558F" w:rsidRDefault="00935B8F" w:rsidP="00150CBA">
            <w:pPr>
              <w:rPr>
                <w:rFonts w:eastAsia="Times New Roman"/>
                <w:color w:val="000000"/>
              </w:rPr>
            </w:pPr>
            <w:r w:rsidRPr="00D7558F">
              <w:rPr>
                <w:color w:val="000000"/>
              </w:rPr>
              <w:t>………………..………………………………</w:t>
            </w:r>
          </w:p>
        </w:tc>
      </w:tr>
      <w:tr w:rsidR="00935B8F" w:rsidRPr="00D7558F" w14:paraId="1ECC563D" w14:textId="77777777" w:rsidTr="00150CBA">
        <w:tc>
          <w:tcPr>
            <w:tcW w:w="4606" w:type="dxa"/>
            <w:hideMark/>
          </w:tcPr>
          <w:p w14:paraId="3A4FB480"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20151D6E" w14:textId="77777777" w:rsidR="00935B8F" w:rsidRDefault="00935B8F" w:rsidP="00C9508F">
      <w:pPr>
        <w:widowControl w:val="0"/>
        <w:tabs>
          <w:tab w:val="center" w:pos="6804"/>
        </w:tabs>
        <w:spacing w:line="276" w:lineRule="auto"/>
        <w:rPr>
          <w:color w:val="000000" w:themeColor="text1"/>
        </w:rPr>
      </w:pPr>
    </w:p>
    <w:p w14:paraId="6516D26F" w14:textId="77777777" w:rsidR="00935B8F" w:rsidRDefault="00935B8F" w:rsidP="00C9508F">
      <w:pPr>
        <w:widowControl w:val="0"/>
        <w:tabs>
          <w:tab w:val="center" w:pos="6804"/>
        </w:tabs>
        <w:spacing w:line="276" w:lineRule="auto"/>
        <w:rPr>
          <w:color w:val="000000" w:themeColor="text1"/>
        </w:rPr>
      </w:pPr>
    </w:p>
    <w:p w14:paraId="3793E57C" w14:textId="77777777" w:rsidR="00935B8F" w:rsidRDefault="00935B8F" w:rsidP="00C9508F">
      <w:pPr>
        <w:widowControl w:val="0"/>
        <w:tabs>
          <w:tab w:val="center" w:pos="6804"/>
        </w:tabs>
        <w:spacing w:line="276" w:lineRule="auto"/>
      </w:pPr>
    </w:p>
    <w:p w14:paraId="3FD794DF" w14:textId="77777777" w:rsidR="00935B8F" w:rsidRDefault="00935B8F" w:rsidP="00C9508F">
      <w:pPr>
        <w:widowControl w:val="0"/>
        <w:tabs>
          <w:tab w:val="center" w:pos="6804"/>
        </w:tabs>
        <w:spacing w:line="276" w:lineRule="auto"/>
      </w:pPr>
    </w:p>
    <w:p w14:paraId="4C770C26" w14:textId="77777777" w:rsidR="003F1EED" w:rsidRDefault="003F1EED">
      <w:r>
        <w:br w:type="page"/>
      </w:r>
    </w:p>
    <w:p w14:paraId="0E19DF2E" w14:textId="641168D3" w:rsidR="00913866" w:rsidRPr="00BD0297" w:rsidRDefault="00913866" w:rsidP="00913866">
      <w:pPr>
        <w:widowControl w:val="0"/>
        <w:spacing w:line="276" w:lineRule="auto"/>
        <w:jc w:val="right"/>
      </w:pPr>
      <w:r w:rsidRPr="00BD0297">
        <w:t>(</w:t>
      </w:r>
      <w:r>
        <w:t>1</w:t>
      </w:r>
      <w:r w:rsidR="004653FB">
        <w:t>4</w:t>
      </w:r>
      <w:r w:rsidRPr="00BD0297">
        <w:t>. számú melléklet)</w:t>
      </w:r>
    </w:p>
    <w:p w14:paraId="1193A53B" w14:textId="77777777" w:rsidR="00913866" w:rsidRPr="00BD0297" w:rsidRDefault="00913866" w:rsidP="00913866">
      <w:pPr>
        <w:widowControl w:val="0"/>
        <w:spacing w:line="276" w:lineRule="auto"/>
      </w:pPr>
    </w:p>
    <w:p w14:paraId="683680C7" w14:textId="77777777" w:rsidR="00913866" w:rsidRPr="00BD0297" w:rsidRDefault="00913866" w:rsidP="00913866">
      <w:pPr>
        <w:pStyle w:val="Cmsor2"/>
        <w:keepNext w:val="0"/>
        <w:widowControl w:val="0"/>
        <w:numPr>
          <w:ilvl w:val="0"/>
          <w:numId w:val="0"/>
        </w:numPr>
        <w:spacing w:line="276" w:lineRule="auto"/>
        <w:ind w:right="29"/>
        <w:rPr>
          <w:rFonts w:ascii="Times New Roman" w:hAnsi="Times New Roman"/>
        </w:rPr>
      </w:pPr>
      <w:bookmarkStart w:id="64" w:name="_Toc435196633"/>
      <w:bookmarkStart w:id="65" w:name="_Toc445898475"/>
      <w:r>
        <w:rPr>
          <w:rFonts w:ascii="Times New Roman" w:hAnsi="Times New Roman"/>
        </w:rPr>
        <w:t xml:space="preserve">Nyilatkozat az M3)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4"/>
      </w:r>
      <w:bookmarkEnd w:id="64"/>
      <w:bookmarkEnd w:id="65"/>
    </w:p>
    <w:p w14:paraId="0DF742EA" w14:textId="77777777" w:rsidR="00913866" w:rsidRPr="00BD0297" w:rsidRDefault="00913866" w:rsidP="00913866">
      <w:pPr>
        <w:widowControl w:val="0"/>
        <w:spacing w:line="276" w:lineRule="auto"/>
      </w:pPr>
    </w:p>
    <w:p w14:paraId="61CEBEB5" w14:textId="5019D1C4" w:rsidR="00913866" w:rsidRDefault="00913866" w:rsidP="00913866">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w:t>
      </w:r>
      <w:r w:rsidRPr="000D7A35">
        <w:rPr>
          <w:b/>
          <w:bCs/>
          <w:iCs/>
          <w:smallCaps/>
        </w:rPr>
        <w:t>. üzleti év vonatkozásában”</w:t>
      </w:r>
    </w:p>
    <w:p w14:paraId="53770C54" w14:textId="77777777" w:rsidR="00913866" w:rsidRPr="00BD0297" w:rsidRDefault="00913866" w:rsidP="00913866">
      <w:pPr>
        <w:widowControl w:val="0"/>
        <w:spacing w:line="276" w:lineRule="auto"/>
      </w:pPr>
    </w:p>
    <w:p w14:paraId="1920E5E8" w14:textId="77777777" w:rsidR="00913866" w:rsidRPr="00BD0297" w:rsidRDefault="00AF5809" w:rsidP="00913866">
      <w:pPr>
        <w:spacing w:line="276" w:lineRule="auto"/>
        <w:jc w:val="both"/>
        <w:rPr>
          <w:b/>
          <w:bCs/>
        </w:rPr>
      </w:pPr>
      <w:proofErr w:type="gramStart"/>
      <w:r w:rsidRPr="00AF5809">
        <w:t xml:space="preserve">Alulírott …………………………………….... (név), mint a(z) .......…………............…………………… (ajánlattevő / közös ajánlattevő / kapacitásait rendelkezésre bocsátó szervezet megnevezése ) ………………………. (ajánlattevő / közös ajánlattevő / kapacitásait rendelkezésre bocsátó szervezet székhelye ) nevében </w:t>
      </w:r>
      <w:r w:rsidR="00E61CE4">
        <w:t>nyilatkozattételre</w:t>
      </w:r>
      <w:r w:rsidRPr="00AF5809">
        <w:t xml:space="preserve"> jogosult </w:t>
      </w:r>
      <w:r w:rsidR="00E61CE4">
        <w:t>a</w:t>
      </w:r>
      <w:r w:rsidRPr="00AF5809">
        <w:t xml:space="preserve"> fenti tárgyban megindított közbeszerzési eljárással összefüggésben</w:t>
      </w:r>
      <w:r>
        <w:t xml:space="preserve"> az </w:t>
      </w:r>
      <w:r w:rsidR="00913866" w:rsidRPr="00BD0297">
        <w:t>alábbi nyilatkozatot teszem:</w:t>
      </w:r>
      <w:proofErr w:type="gramEnd"/>
    </w:p>
    <w:p w14:paraId="1E20C4A2" w14:textId="77777777" w:rsidR="00913866" w:rsidRPr="00BD0297" w:rsidRDefault="00913866" w:rsidP="00913866">
      <w:pPr>
        <w:widowControl w:val="0"/>
        <w:spacing w:line="276" w:lineRule="auto"/>
        <w:jc w:val="both"/>
      </w:pPr>
    </w:p>
    <w:p w14:paraId="6A243C09" w14:textId="77777777" w:rsidR="00913866" w:rsidRDefault="00913866" w:rsidP="00913866">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M3</w:t>
      </w:r>
      <w:r w:rsidRPr="00354759">
        <w:rPr>
          <w:b/>
        </w:rPr>
        <w:t>)</w:t>
      </w:r>
      <w:r>
        <w:t xml:space="preserve"> alpontjában </w:t>
      </w:r>
      <w:r w:rsidRPr="00BD0297">
        <w:t xml:space="preserve">előírt </w:t>
      </w:r>
      <w:r w:rsidR="00E63177" w:rsidRPr="00935B8F">
        <w:t>műszaki, illetve szakmai alkalmassági</w:t>
      </w:r>
      <w:r>
        <w:t xml:space="preserve"> követelm</w:t>
      </w:r>
      <w:r w:rsidR="00616BFB">
        <w:t>énynek:</w:t>
      </w:r>
    </w:p>
    <w:p w14:paraId="0B202686" w14:textId="77777777" w:rsidR="00913866" w:rsidRDefault="00913866" w:rsidP="00913866">
      <w:pPr>
        <w:widowControl w:val="0"/>
        <w:spacing w:line="276" w:lineRule="auto"/>
        <w:jc w:val="both"/>
      </w:pPr>
    </w:p>
    <w:p w14:paraId="6B72A2D1" w14:textId="77777777" w:rsidR="00913866" w:rsidRPr="00913866" w:rsidRDefault="00913866" w:rsidP="00E63177">
      <w:pPr>
        <w:ind w:left="284"/>
        <w:jc w:val="both"/>
        <w:rPr>
          <w:i/>
          <w:color w:val="000000"/>
        </w:rPr>
      </w:pPr>
      <w:r w:rsidRPr="00913866">
        <w:rPr>
          <w:i/>
          <w:color w:val="000000"/>
        </w:rPr>
        <w:t>M3)</w:t>
      </w:r>
    </w:p>
    <w:p w14:paraId="27DD1859" w14:textId="21BAB6AB" w:rsidR="00913866" w:rsidRPr="00913866" w:rsidRDefault="00913866" w:rsidP="00E63177">
      <w:pPr>
        <w:ind w:left="284"/>
        <w:jc w:val="both"/>
        <w:rPr>
          <w:i/>
          <w:color w:val="000000"/>
        </w:rPr>
      </w:pPr>
      <w:r w:rsidRPr="00913866">
        <w:rPr>
          <w:i/>
          <w:color w:val="000000"/>
        </w:rPr>
        <w:t>Ajánlattevő (közös ajánlattevő) alkalma</w:t>
      </w:r>
      <w:r w:rsidR="003F171B">
        <w:rPr>
          <w:i/>
          <w:color w:val="000000"/>
        </w:rPr>
        <w:t>s</w:t>
      </w:r>
      <w:r w:rsidRPr="00913866">
        <w:rPr>
          <w:i/>
          <w:color w:val="000000"/>
        </w:rPr>
        <w:t>, ha rendelkezik az alábbi, teljesítésbe bevonni kívánt szakemberek mindegyikével:</w:t>
      </w:r>
    </w:p>
    <w:p w14:paraId="67FBE1E0" w14:textId="77777777" w:rsidR="00913866" w:rsidRPr="00913866" w:rsidRDefault="00913866" w:rsidP="00F228D8">
      <w:pPr>
        <w:pStyle w:val="Listaszerbekezds"/>
        <w:widowControl/>
        <w:numPr>
          <w:ilvl w:val="2"/>
          <w:numId w:val="53"/>
        </w:numPr>
        <w:autoSpaceDE/>
        <w:autoSpaceDN/>
        <w:adjustRightInd/>
        <w:ind w:left="709" w:hanging="425"/>
        <w:contextualSpacing/>
        <w:jc w:val="both"/>
        <w:rPr>
          <w:i/>
          <w:color w:val="000000"/>
          <w:sz w:val="24"/>
          <w:szCs w:val="24"/>
        </w:rPr>
      </w:pPr>
      <w:r w:rsidRPr="00913866">
        <w:rPr>
          <w:i/>
          <w:color w:val="000000"/>
          <w:sz w:val="24"/>
          <w:szCs w:val="24"/>
        </w:rPr>
        <w:t>legalább 2 fő a – Magyar Könyvvizsgálói Kamara által vezetett – könyvvizsgálói névjegyzékbe bejegyzett, könyvvizsgáló szakemberrel, akik mindketten:</w:t>
      </w:r>
    </w:p>
    <w:p w14:paraId="45153C85" w14:textId="77777777" w:rsidR="00913866" w:rsidRPr="00913866" w:rsidRDefault="00913866" w:rsidP="00F228D8">
      <w:pPr>
        <w:pStyle w:val="Listaszerbekezds"/>
        <w:widowControl/>
        <w:numPr>
          <w:ilvl w:val="1"/>
          <w:numId w:val="54"/>
        </w:numPr>
        <w:autoSpaceDE/>
        <w:autoSpaceDN/>
        <w:adjustRightInd/>
        <w:ind w:left="1134"/>
        <w:contextualSpacing/>
        <w:jc w:val="both"/>
        <w:rPr>
          <w:i/>
          <w:color w:val="000000"/>
          <w:sz w:val="24"/>
          <w:szCs w:val="24"/>
        </w:rPr>
      </w:pPr>
      <w:r w:rsidRPr="00913866">
        <w:rPr>
          <w:i/>
          <w:color w:val="000000"/>
          <w:sz w:val="24"/>
          <w:szCs w:val="24"/>
        </w:rPr>
        <w:t>minimum 5 éves könyvvizsgálói, tapasztalattal és</w:t>
      </w:r>
    </w:p>
    <w:p w14:paraId="5ABF949B" w14:textId="77777777" w:rsidR="00913866" w:rsidRPr="00913866" w:rsidRDefault="00913866" w:rsidP="00F228D8">
      <w:pPr>
        <w:pStyle w:val="Listaszerbekezds"/>
        <w:widowControl/>
        <w:numPr>
          <w:ilvl w:val="1"/>
          <w:numId w:val="54"/>
        </w:numPr>
        <w:autoSpaceDE/>
        <w:autoSpaceDN/>
        <w:adjustRightInd/>
        <w:ind w:left="1134"/>
        <w:contextualSpacing/>
        <w:jc w:val="both"/>
        <w:rPr>
          <w:i/>
          <w:color w:val="000000"/>
          <w:sz w:val="24"/>
          <w:szCs w:val="24"/>
        </w:rPr>
      </w:pPr>
      <w:r w:rsidRPr="00913866">
        <w:rPr>
          <w:i/>
          <w:color w:val="000000"/>
          <w:sz w:val="24"/>
          <w:szCs w:val="24"/>
        </w:rPr>
        <w:t xml:space="preserve">angol nyelvből államilag elismert, min. középfokú, C típusú nyelvvizsgával rendelkeznek; ezen felül </w:t>
      </w:r>
    </w:p>
    <w:p w14:paraId="02B4D36E" w14:textId="77777777" w:rsidR="00913866" w:rsidRPr="00913866" w:rsidRDefault="00913866" w:rsidP="00F228D8">
      <w:pPr>
        <w:pStyle w:val="Listaszerbekezds"/>
        <w:widowControl/>
        <w:numPr>
          <w:ilvl w:val="2"/>
          <w:numId w:val="53"/>
        </w:numPr>
        <w:autoSpaceDE/>
        <w:autoSpaceDN/>
        <w:adjustRightInd/>
        <w:ind w:left="709" w:hanging="425"/>
        <w:contextualSpacing/>
        <w:jc w:val="both"/>
        <w:rPr>
          <w:i/>
          <w:color w:val="000000"/>
          <w:sz w:val="24"/>
          <w:szCs w:val="24"/>
        </w:rPr>
      </w:pPr>
      <w:r w:rsidRPr="00913866">
        <w:rPr>
          <w:i/>
          <w:color w:val="000000"/>
          <w:sz w:val="24"/>
          <w:szCs w:val="24"/>
        </w:rPr>
        <w:t>legalább 2 fő, a – Magyar Könyvvizsgálói Kamara által vezetett – könyvvizsgálói névjegyzékbe bejegyzett, IFRS minősítésű könyvvizsgáló szakemberrel, melyből legalább 1 fő az Ajánlatkérő könyvvizsgálatáért felelős csoport tagja lesz.</w:t>
      </w:r>
    </w:p>
    <w:p w14:paraId="6E1FE39F" w14:textId="77777777" w:rsidR="00913866" w:rsidRPr="00913866" w:rsidRDefault="00913866" w:rsidP="00F228D8">
      <w:pPr>
        <w:pStyle w:val="Listaszerbekezds"/>
        <w:widowControl/>
        <w:numPr>
          <w:ilvl w:val="2"/>
          <w:numId w:val="53"/>
        </w:numPr>
        <w:autoSpaceDE/>
        <w:autoSpaceDN/>
        <w:adjustRightInd/>
        <w:ind w:left="709" w:hanging="425"/>
        <w:contextualSpacing/>
        <w:jc w:val="both"/>
        <w:rPr>
          <w:i/>
          <w:color w:val="000000"/>
          <w:sz w:val="24"/>
          <w:szCs w:val="24"/>
        </w:rPr>
      </w:pPr>
      <w:r w:rsidRPr="00913866">
        <w:rPr>
          <w:i/>
          <w:color w:val="000000"/>
          <w:sz w:val="24"/>
          <w:szCs w:val="24"/>
        </w:rPr>
        <w:t xml:space="preserve">legalább 1 fő aktuáriusi képesítéssel rendelkező szakemberrel, aki rendelkezik legalább 3 év szakmai (aktuáriusi) tapasztalat. </w:t>
      </w:r>
    </w:p>
    <w:p w14:paraId="586C4199" w14:textId="77777777" w:rsidR="00913866" w:rsidRDefault="00913866" w:rsidP="00913866">
      <w:pPr>
        <w:widowControl w:val="0"/>
        <w:spacing w:line="276" w:lineRule="auto"/>
        <w:jc w:val="both"/>
      </w:pPr>
    </w:p>
    <w:p w14:paraId="4C1D7EA5" w14:textId="77777777" w:rsidR="00913866" w:rsidRDefault="00913866" w:rsidP="00913866">
      <w:pPr>
        <w:widowControl w:val="0"/>
        <w:spacing w:line="276" w:lineRule="auto"/>
        <w:jc w:val="both"/>
      </w:pPr>
      <w:proofErr w:type="gramStart"/>
      <w:r w:rsidRPr="00552A06">
        <w:rPr>
          <w:b/>
        </w:rPr>
        <w:t>megfelel</w:t>
      </w:r>
      <w:proofErr w:type="gramEnd"/>
      <w:r w:rsidRPr="00552A06">
        <w:rPr>
          <w:b/>
        </w:rPr>
        <w:t xml:space="preserve"> / nem felel meg</w:t>
      </w:r>
      <w:r>
        <w:rPr>
          <w:rStyle w:val="Lbjegyzet-hivatkozs"/>
          <w:b/>
        </w:rPr>
        <w:footnoteReference w:id="35"/>
      </w:r>
      <w:r>
        <w:t>.</w:t>
      </w:r>
    </w:p>
    <w:p w14:paraId="229067A5" w14:textId="77777777" w:rsidR="00913866" w:rsidRPr="00BD0297" w:rsidRDefault="00913866" w:rsidP="00913866">
      <w:pPr>
        <w:spacing w:line="276" w:lineRule="auto"/>
        <w:jc w:val="both"/>
      </w:pPr>
    </w:p>
    <w:p w14:paraId="18E4E768" w14:textId="77777777" w:rsidR="00913866" w:rsidRPr="00D7558F" w:rsidRDefault="00913866" w:rsidP="00913866">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13866" w:rsidRPr="00D7558F" w14:paraId="0B213206" w14:textId="77777777" w:rsidTr="00AF5809">
        <w:tc>
          <w:tcPr>
            <w:tcW w:w="4606" w:type="dxa"/>
            <w:hideMark/>
          </w:tcPr>
          <w:p w14:paraId="208E38AE" w14:textId="77777777" w:rsidR="00913866" w:rsidRPr="00D7558F" w:rsidRDefault="00913866" w:rsidP="00150CBA">
            <w:pPr>
              <w:rPr>
                <w:rFonts w:eastAsia="Times New Roman"/>
                <w:color w:val="000000"/>
              </w:rPr>
            </w:pPr>
            <w:r w:rsidRPr="00D7558F">
              <w:rPr>
                <w:color w:val="000000"/>
              </w:rPr>
              <w:t>………………..………………………………</w:t>
            </w:r>
          </w:p>
        </w:tc>
      </w:tr>
      <w:tr w:rsidR="00913866" w:rsidRPr="00D7558F" w14:paraId="7EC44CD9" w14:textId="77777777" w:rsidTr="00AF5809">
        <w:tc>
          <w:tcPr>
            <w:tcW w:w="4606" w:type="dxa"/>
            <w:hideMark/>
          </w:tcPr>
          <w:p w14:paraId="1388B63F" w14:textId="77777777" w:rsidR="00913866" w:rsidRPr="00D7558F" w:rsidRDefault="00E61CE4" w:rsidP="00150CBA">
            <w:pPr>
              <w:ind w:firstLine="426"/>
              <w:jc w:val="center"/>
              <w:rPr>
                <w:rFonts w:eastAsia="Times New Roman"/>
                <w:color w:val="000000"/>
              </w:rPr>
            </w:pPr>
            <w:r>
              <w:rPr>
                <w:color w:val="000000"/>
              </w:rPr>
              <w:t>cégszerű aláírás / meghatalmazott aláírása</w:t>
            </w:r>
          </w:p>
        </w:tc>
      </w:tr>
    </w:tbl>
    <w:p w14:paraId="4BC5295A" w14:textId="12FE85D5" w:rsidR="00150CBA" w:rsidRPr="00BD0297" w:rsidRDefault="00150CBA" w:rsidP="00150CBA">
      <w:pPr>
        <w:widowControl w:val="0"/>
        <w:spacing w:line="276" w:lineRule="auto"/>
        <w:jc w:val="right"/>
      </w:pPr>
      <w:bookmarkStart w:id="66" w:name="_Toc315183452"/>
      <w:bookmarkStart w:id="67" w:name="_Toc321471377"/>
      <w:bookmarkStart w:id="68" w:name="_Toc370377043"/>
      <w:bookmarkStart w:id="69" w:name="_Toc397507185"/>
      <w:bookmarkStart w:id="70" w:name="_Toc426101467"/>
      <w:r w:rsidRPr="00BD0297">
        <w:t>(</w:t>
      </w:r>
      <w:r w:rsidR="001A7FC2">
        <w:t>1</w:t>
      </w:r>
      <w:r w:rsidR="004653FB">
        <w:t>5</w:t>
      </w:r>
      <w:r w:rsidRPr="00BD0297">
        <w:t>. számú melléklet)</w:t>
      </w:r>
    </w:p>
    <w:p w14:paraId="65D039BC" w14:textId="77777777" w:rsidR="00150CBA" w:rsidRDefault="00150CBA" w:rsidP="00150CBA">
      <w:pPr>
        <w:keepNext/>
        <w:ind w:right="29"/>
        <w:jc w:val="center"/>
        <w:outlineLvl w:val="1"/>
        <w:rPr>
          <w:b/>
          <w:bCs/>
        </w:rPr>
      </w:pPr>
    </w:p>
    <w:p w14:paraId="0043CB8D" w14:textId="77777777" w:rsidR="00150CBA" w:rsidRPr="00D7558F" w:rsidRDefault="00150CBA" w:rsidP="00150CBA">
      <w:pPr>
        <w:keepNext/>
        <w:ind w:right="29"/>
        <w:jc w:val="center"/>
        <w:outlineLvl w:val="1"/>
        <w:rPr>
          <w:b/>
          <w:bCs/>
        </w:rPr>
      </w:pPr>
      <w:bookmarkStart w:id="71" w:name="_Toc435196634"/>
      <w:bookmarkStart w:id="72" w:name="_Toc445898476"/>
      <w:r w:rsidRPr="00D7558F">
        <w:rPr>
          <w:b/>
          <w:bCs/>
        </w:rPr>
        <w:t xml:space="preserve">Ajánlattevő nyilatkozata a más szervezet </w:t>
      </w:r>
      <w:r w:rsidR="0059232F">
        <w:rPr>
          <w:b/>
          <w:bCs/>
        </w:rPr>
        <w:t xml:space="preserve">vagy személy </w:t>
      </w:r>
      <w:r w:rsidRPr="00D7558F">
        <w:rPr>
          <w:b/>
          <w:bCs/>
        </w:rPr>
        <w:t>kapacitására történő támaszkodásról</w:t>
      </w:r>
      <w:bookmarkEnd w:id="71"/>
      <w:bookmarkEnd w:id="72"/>
      <w:r w:rsidRPr="00D7558F">
        <w:rPr>
          <w:b/>
          <w:bCs/>
        </w:rPr>
        <w:t xml:space="preserve"> </w:t>
      </w:r>
      <w:bookmarkEnd w:id="66"/>
      <w:bookmarkEnd w:id="67"/>
      <w:bookmarkEnd w:id="68"/>
      <w:bookmarkEnd w:id="69"/>
      <w:bookmarkEnd w:id="70"/>
    </w:p>
    <w:p w14:paraId="43E48310" w14:textId="77777777" w:rsidR="00150CBA" w:rsidRPr="00D7558F" w:rsidRDefault="00150CBA" w:rsidP="00150CBA">
      <w:pPr>
        <w:outlineLvl w:val="1"/>
      </w:pPr>
    </w:p>
    <w:p w14:paraId="3084E86A" w14:textId="24A9AAF2" w:rsidR="00150CBA" w:rsidRDefault="00150CBA" w:rsidP="00150CBA">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75D4E613" w14:textId="77777777" w:rsidR="00150CBA" w:rsidRPr="00D7558F" w:rsidRDefault="00150CBA" w:rsidP="00150CBA">
      <w:pPr>
        <w:tabs>
          <w:tab w:val="left" w:pos="1560"/>
        </w:tabs>
      </w:pPr>
    </w:p>
    <w:p w14:paraId="038B5041" w14:textId="77777777" w:rsidR="00150CBA" w:rsidRPr="00D7558F" w:rsidRDefault="00AF5809" w:rsidP="00150CBA">
      <w:pPr>
        <w:tabs>
          <w:tab w:val="left" w:pos="1560"/>
        </w:tabs>
        <w:jc w:val="both"/>
      </w:pPr>
      <w:proofErr w:type="gramStart"/>
      <w:r w:rsidRPr="00AF5809">
        <w:t xml:space="preserve">Alulírott …………………………………….... (név), mint a(z) .......…………............…………………… (ajánlattevő / közös ajánlattevő) ………………………. (ajánlattevő / közös ajánlattevő)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w:t>
      </w:r>
      <w:proofErr w:type="gramEnd"/>
      <w:r w:rsidR="0059232F">
        <w:t xml:space="preserve"> § (7</w:t>
      </w:r>
      <w:r w:rsidR="00150CBA" w:rsidRPr="00D7558F">
        <w:t xml:space="preserve">) bekezdésében foglaltaknak megfelelően – nyilatkozom, hogy az előírt alkalmassági követelményeknek történő megfeleléshez más </w:t>
      </w:r>
      <w:proofErr w:type="gramStart"/>
      <w:r w:rsidR="00150CBA" w:rsidRPr="00D7558F">
        <w:t>szervezet(</w:t>
      </w:r>
      <w:proofErr w:type="spellStart"/>
      <w:proofErr w:type="gramEnd"/>
      <w:r w:rsidR="00150CBA" w:rsidRPr="00D7558F">
        <w:t>ek</w:t>
      </w:r>
      <w:proofErr w:type="spellEnd"/>
      <w:r w:rsidR="00150CBA" w:rsidRPr="00D7558F">
        <w:t>) (vagy személy(</w:t>
      </w:r>
      <w:proofErr w:type="spellStart"/>
      <w:r w:rsidR="00150CBA" w:rsidRPr="00D7558F">
        <w:t>ek</w:t>
      </w:r>
      <w:proofErr w:type="spellEnd"/>
      <w:r w:rsidR="00150CBA" w:rsidRPr="00D7558F">
        <w:t xml:space="preserve">)) kapacitásaira </w:t>
      </w:r>
      <w:r w:rsidR="00150CBA" w:rsidRPr="007E6D97">
        <w:rPr>
          <w:b/>
        </w:rPr>
        <w:t>támaszkodunk</w:t>
      </w:r>
      <w:r w:rsidR="007E6D97" w:rsidRPr="007E6D97">
        <w:rPr>
          <w:b/>
        </w:rPr>
        <w:t xml:space="preserve"> / nem támaszkodunk</w:t>
      </w:r>
      <w:r w:rsidR="007E6D97">
        <w:rPr>
          <w:rStyle w:val="Lbjegyzet-hivatkozs"/>
          <w:b/>
        </w:rPr>
        <w:footnoteReference w:id="36"/>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77777777" w:rsidR="00150CBA" w:rsidRPr="00F93AF4" w:rsidRDefault="0059232F" w:rsidP="0059232F">
            <w:pPr>
              <w:jc w:val="center"/>
              <w:rPr>
                <w:b/>
                <w:bCs/>
                <w:sz w:val="22"/>
                <w:szCs w:val="22"/>
              </w:rPr>
            </w:pPr>
            <w:r>
              <w:rPr>
                <w:b/>
                <w:bCs/>
                <w:sz w:val="22"/>
                <w:szCs w:val="22"/>
              </w:rPr>
              <w:t>Az Ajánlati</w:t>
            </w:r>
            <w:r w:rsidR="00150CBA" w:rsidRPr="00F93AF4">
              <w:rPr>
                <w:b/>
                <w:bCs/>
                <w:sz w:val="22"/>
                <w:szCs w:val="22"/>
              </w:rPr>
              <w:t xml:space="preserve"> felhívás vonatkozó pontja, azon alkalmassági </w:t>
            </w:r>
            <w:proofErr w:type="gramStart"/>
            <w:r w:rsidR="00150CBA" w:rsidRPr="00F93AF4">
              <w:rPr>
                <w:b/>
                <w:bCs/>
                <w:sz w:val="22"/>
                <w:szCs w:val="22"/>
              </w:rPr>
              <w:t>követelmény</w:t>
            </w:r>
            <w:r>
              <w:rPr>
                <w:b/>
                <w:bCs/>
                <w:sz w:val="22"/>
                <w:szCs w:val="22"/>
              </w:rPr>
              <w:t>(</w:t>
            </w:r>
            <w:proofErr w:type="spellStart"/>
            <w:proofErr w:type="gramEnd"/>
            <w:r>
              <w:rPr>
                <w:b/>
                <w:bCs/>
                <w:sz w:val="22"/>
                <w:szCs w:val="22"/>
              </w:rPr>
              <w:t>ek</w:t>
            </w:r>
            <w:proofErr w:type="spellEnd"/>
            <w:r>
              <w:rPr>
                <w:b/>
                <w:bCs/>
                <w:sz w:val="22"/>
                <w:szCs w:val="22"/>
              </w:rPr>
              <w:t>)</w:t>
            </w:r>
            <w:r w:rsidR="00150CBA"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7777777" w:rsidR="00150CBA" w:rsidRPr="00F93AF4" w:rsidRDefault="00150CBA" w:rsidP="00150CBA">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7"/>
            </w:r>
          </w:p>
        </w:tc>
      </w:tr>
      <w:tr w:rsidR="00150CBA" w:rsidRPr="00F93AF4" w14:paraId="7489F5E9"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FE83546" w14:textId="77777777" w:rsidR="00150CBA" w:rsidRPr="00F93AF4" w:rsidRDefault="00150CBA" w:rsidP="00150CBA">
            <w:pPr>
              <w:rPr>
                <w:b/>
                <w:bCs/>
              </w:rPr>
            </w:pPr>
            <w:r w:rsidRPr="00F93AF4">
              <w:rPr>
                <w:b/>
                <w:bCs/>
              </w:rPr>
              <w:t>P1) alkalmassági feltétel</w:t>
            </w:r>
          </w:p>
          <w:p w14:paraId="4A50A096" w14:textId="77777777" w:rsidR="00150CBA" w:rsidRPr="00F93AF4" w:rsidRDefault="00150CBA" w:rsidP="0059232F">
            <w:pPr>
              <w:jc w:val="both"/>
              <w:rPr>
                <w:b/>
                <w:bCs/>
              </w:rPr>
            </w:pPr>
            <w:r w:rsidRPr="00F93AF4">
              <w:t>(</w:t>
            </w:r>
            <w:r w:rsidR="0059232F">
              <w:t>árbevétel</w:t>
            </w:r>
            <w:r w:rsidRPr="00F93AF4">
              <w:t>)</w:t>
            </w:r>
          </w:p>
        </w:tc>
        <w:tc>
          <w:tcPr>
            <w:tcW w:w="4405" w:type="dxa"/>
            <w:tcBorders>
              <w:top w:val="inset" w:sz="6" w:space="0" w:color="auto"/>
              <w:left w:val="inset" w:sz="6" w:space="0" w:color="auto"/>
              <w:bottom w:val="inset" w:sz="6" w:space="0" w:color="auto"/>
              <w:right w:val="inset" w:sz="6" w:space="0" w:color="auto"/>
            </w:tcBorders>
            <w:vAlign w:val="center"/>
          </w:tcPr>
          <w:p w14:paraId="122D7263" w14:textId="77777777" w:rsidR="00150CBA" w:rsidRPr="00F93AF4" w:rsidRDefault="00150CBA" w:rsidP="00150CBA">
            <w:pPr>
              <w:jc w:val="both"/>
            </w:pP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77777777" w:rsidR="0059232F" w:rsidRPr="00F93AF4" w:rsidRDefault="0059232F" w:rsidP="0059232F">
            <w:pPr>
              <w:rPr>
                <w:b/>
                <w:bCs/>
              </w:rPr>
            </w:pPr>
            <w:r>
              <w:rPr>
                <w:b/>
                <w:bCs/>
              </w:rPr>
              <w:t>P2</w:t>
            </w:r>
            <w:r w:rsidRPr="00F93AF4">
              <w:rPr>
                <w:b/>
                <w:bCs/>
              </w:rPr>
              <w:t>) alkalmassági feltétel</w:t>
            </w:r>
          </w:p>
          <w:p w14:paraId="3C41C410" w14:textId="77777777" w:rsidR="0059232F" w:rsidRPr="00F93AF4" w:rsidRDefault="0059232F" w:rsidP="0059232F">
            <w:pPr>
              <w:rPr>
                <w:b/>
                <w:bCs/>
              </w:rPr>
            </w:pPr>
            <w:r w:rsidRPr="00F93AF4">
              <w:t>(</w:t>
            </w:r>
            <w:r>
              <w:t>felelősségbiztosítás</w:t>
            </w:r>
            <w:r w:rsidRPr="00F93AF4">
              <w:t>)</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59232F" w:rsidRPr="00F93AF4" w14:paraId="10668AF4" w14:textId="77777777" w:rsidTr="0059232F">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14:paraId="7E68AA9F" w14:textId="77777777" w:rsidR="0059232F" w:rsidRPr="00BB0C06" w:rsidRDefault="0059232F" w:rsidP="0059232F">
            <w:pPr>
              <w:jc w:val="both"/>
              <w:rPr>
                <w:i/>
              </w:rPr>
            </w:pPr>
            <w:r w:rsidRPr="00BB0C06">
              <w:rPr>
                <w:b/>
                <w:bCs/>
                <w:i/>
              </w:rPr>
              <w:t xml:space="preserve">M1) alkalmassági feltétel - </w:t>
            </w:r>
            <w:r w:rsidRPr="00BB0C06">
              <w:rPr>
                <w:i/>
              </w:rPr>
              <w:t>(referencia)</w:t>
            </w:r>
            <w:r w:rsidR="004A28A5">
              <w:rPr>
                <w:i/>
              </w:rPr>
              <w:t>*</w:t>
            </w:r>
          </w:p>
        </w:tc>
      </w:tr>
      <w:tr w:rsidR="0059232F" w:rsidRPr="00F93AF4" w14:paraId="171A139F"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48ED696A" w14:textId="77777777" w:rsidR="0059232F" w:rsidRPr="00F93AF4" w:rsidRDefault="0059232F" w:rsidP="0059232F">
            <w:pPr>
              <w:jc w:val="both"/>
              <w:rPr>
                <w:b/>
                <w:bCs/>
              </w:rPr>
            </w:pPr>
            <w:r w:rsidRPr="00F93AF4">
              <w:rPr>
                <w:b/>
                <w:bCs/>
              </w:rPr>
              <w:t>M1</w:t>
            </w:r>
            <w:proofErr w:type="gramStart"/>
            <w:r w:rsidRPr="00F93AF4">
              <w:rPr>
                <w:b/>
                <w:bCs/>
              </w:rPr>
              <w:t>)</w:t>
            </w:r>
            <w:r>
              <w:rPr>
                <w:b/>
                <w:bCs/>
              </w:rPr>
              <w:t>1</w:t>
            </w:r>
            <w:proofErr w:type="gramEnd"/>
          </w:p>
        </w:tc>
        <w:tc>
          <w:tcPr>
            <w:tcW w:w="4405" w:type="dxa"/>
            <w:tcBorders>
              <w:top w:val="inset" w:sz="6" w:space="0" w:color="auto"/>
              <w:left w:val="inset" w:sz="6" w:space="0" w:color="auto"/>
              <w:bottom w:val="inset" w:sz="6" w:space="0" w:color="auto"/>
              <w:right w:val="inset" w:sz="6" w:space="0" w:color="auto"/>
            </w:tcBorders>
            <w:vAlign w:val="center"/>
          </w:tcPr>
          <w:p w14:paraId="56F1D8E1" w14:textId="77777777" w:rsidR="0059232F" w:rsidRPr="00F93AF4" w:rsidRDefault="0059232F" w:rsidP="00150CBA">
            <w:pPr>
              <w:jc w:val="both"/>
            </w:pPr>
          </w:p>
        </w:tc>
      </w:tr>
      <w:tr w:rsidR="0059232F" w:rsidRPr="00F93AF4" w14:paraId="301906AA"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5E6F731B" w14:textId="77777777" w:rsidR="0059232F" w:rsidRPr="0059232F" w:rsidRDefault="0059232F" w:rsidP="0059232F">
            <w:pPr>
              <w:jc w:val="both"/>
            </w:pPr>
            <w:r w:rsidRPr="00F93AF4">
              <w:rPr>
                <w:b/>
                <w:bCs/>
              </w:rPr>
              <w:t>M1</w:t>
            </w:r>
            <w:proofErr w:type="gramStart"/>
            <w:r w:rsidRPr="00F93AF4">
              <w:rPr>
                <w:b/>
                <w:bCs/>
              </w:rPr>
              <w:t>)</w:t>
            </w:r>
            <w:r>
              <w:rPr>
                <w:b/>
                <w:bCs/>
              </w:rPr>
              <w:t>2</w:t>
            </w:r>
            <w:proofErr w:type="gramEnd"/>
          </w:p>
        </w:tc>
        <w:tc>
          <w:tcPr>
            <w:tcW w:w="4405" w:type="dxa"/>
            <w:tcBorders>
              <w:top w:val="inset" w:sz="6" w:space="0" w:color="auto"/>
              <w:left w:val="inset" w:sz="6" w:space="0" w:color="auto"/>
              <w:bottom w:val="inset" w:sz="6" w:space="0" w:color="auto"/>
              <w:right w:val="inset" w:sz="6" w:space="0" w:color="auto"/>
            </w:tcBorders>
            <w:vAlign w:val="center"/>
          </w:tcPr>
          <w:p w14:paraId="749FC36C" w14:textId="77777777" w:rsidR="0059232F" w:rsidRPr="00F93AF4" w:rsidRDefault="0059232F" w:rsidP="00150CBA">
            <w:pPr>
              <w:jc w:val="both"/>
            </w:pPr>
          </w:p>
        </w:tc>
      </w:tr>
      <w:tr w:rsidR="00150CBA" w:rsidRPr="00F93AF4" w14:paraId="16D4C6A7"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4B21681F" w14:textId="77777777" w:rsidR="00150CBA" w:rsidRPr="00F93AF4" w:rsidRDefault="00150CBA" w:rsidP="00150CBA">
            <w:pPr>
              <w:jc w:val="both"/>
            </w:pPr>
            <w:r>
              <w:rPr>
                <w:b/>
                <w:bCs/>
              </w:rPr>
              <w:t>M2</w:t>
            </w:r>
            <w:r w:rsidRPr="00F93AF4">
              <w:rPr>
                <w:b/>
                <w:bCs/>
              </w:rPr>
              <w:t>) alkalmassági feltétel</w:t>
            </w:r>
          </w:p>
          <w:p w14:paraId="5BA44839" w14:textId="77777777" w:rsidR="00150CBA" w:rsidRPr="00F93AF4" w:rsidRDefault="00150CBA" w:rsidP="0059232F">
            <w:pPr>
              <w:jc w:val="both"/>
              <w:rPr>
                <w:b/>
                <w:bCs/>
              </w:rPr>
            </w:pPr>
            <w:r w:rsidRPr="00F93AF4">
              <w:t>(</w:t>
            </w:r>
            <w:r w:rsidR="0059232F">
              <w:t>statisztikai állományi létszám</w:t>
            </w:r>
            <w:r w:rsidRPr="00F93AF4">
              <w:t>)</w:t>
            </w:r>
          </w:p>
        </w:tc>
        <w:tc>
          <w:tcPr>
            <w:tcW w:w="4405" w:type="dxa"/>
            <w:tcBorders>
              <w:top w:val="inset" w:sz="6" w:space="0" w:color="auto"/>
              <w:left w:val="inset" w:sz="6" w:space="0" w:color="auto"/>
              <w:bottom w:val="inset" w:sz="6" w:space="0" w:color="auto"/>
              <w:right w:val="inset" w:sz="6" w:space="0" w:color="auto"/>
            </w:tcBorders>
            <w:vAlign w:val="center"/>
          </w:tcPr>
          <w:p w14:paraId="4873A02D" w14:textId="77777777" w:rsidR="00150CBA" w:rsidRPr="00F93AF4" w:rsidRDefault="00150CBA" w:rsidP="00150CBA">
            <w:pPr>
              <w:jc w:val="both"/>
            </w:pPr>
          </w:p>
        </w:tc>
      </w:tr>
      <w:tr w:rsidR="0059232F" w:rsidRPr="00F93AF4" w14:paraId="4DBA6F75" w14:textId="77777777" w:rsidTr="0059232F">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14:paraId="7BD5A225" w14:textId="77777777" w:rsidR="0059232F" w:rsidRPr="00BB0C06" w:rsidRDefault="0059232F" w:rsidP="0059232F">
            <w:pPr>
              <w:jc w:val="both"/>
              <w:rPr>
                <w:i/>
              </w:rPr>
            </w:pPr>
            <w:r w:rsidRPr="00BB0C06">
              <w:rPr>
                <w:b/>
                <w:bCs/>
                <w:i/>
              </w:rPr>
              <w:t xml:space="preserve">M3) alkalmassági feltétel - </w:t>
            </w:r>
            <w:r w:rsidRPr="00BB0C06">
              <w:rPr>
                <w:i/>
              </w:rPr>
              <w:t>(szakember)</w:t>
            </w:r>
            <w:r w:rsidR="004A28A5">
              <w:rPr>
                <w:i/>
              </w:rPr>
              <w:t>*</w:t>
            </w: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0452CBD3" w14:textId="77777777" w:rsidR="0059232F" w:rsidRDefault="0059232F" w:rsidP="00150CBA">
            <w:pPr>
              <w:jc w:val="both"/>
              <w:rPr>
                <w:b/>
                <w:bCs/>
              </w:rPr>
            </w:pPr>
            <w:r>
              <w:rPr>
                <w:b/>
                <w:bCs/>
              </w:rPr>
              <w:t>M3</w:t>
            </w:r>
            <w:r w:rsidRPr="00F93AF4">
              <w:rPr>
                <w:b/>
                <w:bCs/>
              </w:rPr>
              <w:t>)</w:t>
            </w:r>
            <w:r>
              <w:rPr>
                <w:b/>
                <w:bCs/>
              </w:rPr>
              <w:t xml:space="preserve"> a1</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7E6D8338" w14:textId="77777777" w:rsidR="0059232F" w:rsidRDefault="0059232F" w:rsidP="00150CBA">
            <w:pPr>
              <w:jc w:val="both"/>
              <w:rPr>
                <w:b/>
                <w:bCs/>
              </w:rPr>
            </w:pPr>
            <w:r>
              <w:rPr>
                <w:b/>
                <w:bCs/>
              </w:rPr>
              <w:t>M3</w:t>
            </w:r>
            <w:r w:rsidRPr="00F93AF4">
              <w:rPr>
                <w:b/>
                <w:bCs/>
              </w:rPr>
              <w:t>)</w:t>
            </w:r>
            <w:r>
              <w:rPr>
                <w:b/>
                <w:bCs/>
              </w:rPr>
              <w:t xml:space="preserve"> a2</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r w:rsidR="0059232F" w:rsidRPr="00F93AF4" w14:paraId="77F25EC3"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193BC61" w14:textId="77777777" w:rsidR="0059232F" w:rsidRDefault="0059232F" w:rsidP="00150CBA">
            <w:pPr>
              <w:jc w:val="both"/>
              <w:rPr>
                <w:b/>
                <w:bCs/>
              </w:rPr>
            </w:pPr>
            <w:r>
              <w:rPr>
                <w:b/>
                <w:bCs/>
              </w:rPr>
              <w:t>M3</w:t>
            </w:r>
            <w:r w:rsidRPr="00F93AF4">
              <w:rPr>
                <w:b/>
                <w:bCs/>
              </w:rPr>
              <w:t>)</w:t>
            </w:r>
            <w:r>
              <w:rPr>
                <w:b/>
                <w:bCs/>
              </w:rPr>
              <w:t xml:space="preserve"> b1</w:t>
            </w:r>
          </w:p>
        </w:tc>
        <w:tc>
          <w:tcPr>
            <w:tcW w:w="4405" w:type="dxa"/>
            <w:tcBorders>
              <w:top w:val="inset" w:sz="6" w:space="0" w:color="auto"/>
              <w:left w:val="inset" w:sz="6" w:space="0" w:color="auto"/>
              <w:bottom w:val="inset" w:sz="6" w:space="0" w:color="auto"/>
              <w:right w:val="inset" w:sz="6" w:space="0" w:color="auto"/>
            </w:tcBorders>
            <w:vAlign w:val="center"/>
          </w:tcPr>
          <w:p w14:paraId="7BAEB212" w14:textId="77777777" w:rsidR="0059232F" w:rsidRPr="00F93AF4" w:rsidRDefault="0059232F" w:rsidP="00150CBA">
            <w:pPr>
              <w:jc w:val="both"/>
            </w:pPr>
          </w:p>
        </w:tc>
      </w:tr>
      <w:tr w:rsidR="0059232F" w:rsidRPr="00F93AF4" w14:paraId="1493A471"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282A535B" w14:textId="77777777" w:rsidR="0059232F" w:rsidRDefault="0059232F" w:rsidP="00150CBA">
            <w:pPr>
              <w:jc w:val="both"/>
              <w:rPr>
                <w:b/>
                <w:bCs/>
              </w:rPr>
            </w:pPr>
            <w:r>
              <w:rPr>
                <w:b/>
                <w:bCs/>
              </w:rPr>
              <w:t>M3</w:t>
            </w:r>
            <w:r w:rsidRPr="00F93AF4">
              <w:rPr>
                <w:b/>
                <w:bCs/>
              </w:rPr>
              <w:t>)</w:t>
            </w:r>
            <w:r>
              <w:rPr>
                <w:b/>
                <w:bCs/>
              </w:rPr>
              <w:t xml:space="preserve"> b2</w:t>
            </w:r>
          </w:p>
        </w:tc>
        <w:tc>
          <w:tcPr>
            <w:tcW w:w="4405" w:type="dxa"/>
            <w:tcBorders>
              <w:top w:val="inset" w:sz="6" w:space="0" w:color="auto"/>
              <w:left w:val="inset" w:sz="6" w:space="0" w:color="auto"/>
              <w:bottom w:val="inset" w:sz="6" w:space="0" w:color="auto"/>
              <w:right w:val="inset" w:sz="6" w:space="0" w:color="auto"/>
            </w:tcBorders>
            <w:vAlign w:val="center"/>
          </w:tcPr>
          <w:p w14:paraId="7ACC8EEA" w14:textId="77777777" w:rsidR="0059232F" w:rsidRPr="00F93AF4" w:rsidRDefault="0059232F" w:rsidP="00150CBA">
            <w:pPr>
              <w:jc w:val="both"/>
            </w:pPr>
          </w:p>
        </w:tc>
      </w:tr>
      <w:tr w:rsidR="0059232F" w:rsidRPr="00F93AF4" w14:paraId="53B8EC15"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7F183938" w14:textId="77777777" w:rsidR="0059232F" w:rsidRDefault="0059232F" w:rsidP="00150CBA">
            <w:pPr>
              <w:jc w:val="both"/>
              <w:rPr>
                <w:b/>
                <w:bCs/>
              </w:rPr>
            </w:pPr>
            <w:r>
              <w:rPr>
                <w:b/>
                <w:bCs/>
              </w:rPr>
              <w:t>M3</w:t>
            </w:r>
            <w:r w:rsidRPr="00F93AF4">
              <w:rPr>
                <w:b/>
                <w:bCs/>
              </w:rPr>
              <w:t>)</w:t>
            </w:r>
            <w:r>
              <w:rPr>
                <w:b/>
                <w:bCs/>
              </w:rPr>
              <w:t xml:space="preserve"> c</w:t>
            </w:r>
          </w:p>
        </w:tc>
        <w:tc>
          <w:tcPr>
            <w:tcW w:w="4405" w:type="dxa"/>
            <w:tcBorders>
              <w:top w:val="inset" w:sz="6" w:space="0" w:color="auto"/>
              <w:left w:val="inset" w:sz="6" w:space="0" w:color="auto"/>
              <w:bottom w:val="inset" w:sz="6" w:space="0" w:color="auto"/>
              <w:right w:val="inset" w:sz="6" w:space="0" w:color="auto"/>
            </w:tcBorders>
            <w:vAlign w:val="center"/>
          </w:tcPr>
          <w:p w14:paraId="5F58260F" w14:textId="77777777" w:rsidR="0059232F" w:rsidRPr="00F93AF4" w:rsidRDefault="0059232F" w:rsidP="00150CBA">
            <w:pPr>
              <w:jc w:val="both"/>
            </w:pPr>
          </w:p>
        </w:tc>
      </w:tr>
    </w:tbl>
    <w:p w14:paraId="7845CB46" w14:textId="77777777" w:rsidR="00150CBA" w:rsidRDefault="00150CBA" w:rsidP="00150CBA">
      <w:pPr>
        <w:tabs>
          <w:tab w:val="left" w:pos="1560"/>
        </w:tabs>
      </w:pPr>
    </w:p>
    <w:p w14:paraId="289440FB" w14:textId="77777777"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05D09F9A" w14:textId="77777777" w:rsidR="004D31FF" w:rsidRDefault="004D31FF" w:rsidP="00E43F92">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4813C4D2" w14:textId="77777777" w:rsidR="001A7FC2" w:rsidRDefault="001A7FC2">
      <w:pPr>
        <w:rPr>
          <w:rFonts w:eastAsia="Times New Roman"/>
        </w:rPr>
      </w:pPr>
      <w:r>
        <w:rPr>
          <w:rFonts w:eastAsia="Times New Roman"/>
        </w:rPr>
        <w:br w:type="page"/>
      </w:r>
    </w:p>
    <w:p w14:paraId="39728561" w14:textId="1C0FD09F" w:rsidR="00150CBA" w:rsidRPr="00D7558F" w:rsidRDefault="007E6D97" w:rsidP="00150CBA">
      <w:pPr>
        <w:jc w:val="right"/>
        <w:rPr>
          <w:i/>
          <w:iCs/>
          <w:shd w:val="clear" w:color="auto" w:fill="D9D9D9"/>
        </w:rPr>
      </w:pPr>
      <w:r>
        <w:t>(1</w:t>
      </w:r>
      <w:r w:rsidR="004653FB">
        <w:t>6</w:t>
      </w:r>
      <w:r w:rsidR="00150CBA" w:rsidRPr="00D7558F">
        <w:t>. számú melléklet)</w:t>
      </w:r>
    </w:p>
    <w:p w14:paraId="7973B2F3" w14:textId="77777777" w:rsidR="00150CBA" w:rsidRPr="00D7558F" w:rsidRDefault="00150CBA" w:rsidP="00150CBA">
      <w:pPr>
        <w:outlineLvl w:val="1"/>
      </w:pPr>
      <w:bookmarkStart w:id="73" w:name="_Toc315183453"/>
      <w:bookmarkStart w:id="74" w:name="_Toc321471378"/>
    </w:p>
    <w:p w14:paraId="66A516E0" w14:textId="77777777" w:rsidR="00150CBA" w:rsidRPr="00D7558F" w:rsidRDefault="00150CBA" w:rsidP="00150CBA">
      <w:pPr>
        <w:keepNext/>
        <w:ind w:right="-1"/>
        <w:jc w:val="center"/>
        <w:outlineLvl w:val="1"/>
        <w:rPr>
          <w:b/>
          <w:bCs/>
        </w:rPr>
      </w:pPr>
      <w:bookmarkStart w:id="75" w:name="_Toc370377044"/>
      <w:bookmarkStart w:id="76" w:name="_Toc397507186"/>
      <w:bookmarkStart w:id="77" w:name="_Toc426101468"/>
      <w:bookmarkStart w:id="78" w:name="_Toc435196635"/>
      <w:bookmarkStart w:id="79" w:name="_Toc445898477"/>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8"/>
      </w:r>
      <w:bookmarkEnd w:id="73"/>
      <w:bookmarkEnd w:id="74"/>
      <w:bookmarkEnd w:id="75"/>
      <w:bookmarkEnd w:id="76"/>
      <w:bookmarkEnd w:id="77"/>
      <w:bookmarkEnd w:id="78"/>
      <w:bookmarkEnd w:id="79"/>
    </w:p>
    <w:p w14:paraId="666B804A" w14:textId="77777777" w:rsidR="00150CBA" w:rsidRPr="00D7558F" w:rsidRDefault="00150CBA" w:rsidP="00150CBA">
      <w:pPr>
        <w:outlineLvl w:val="1"/>
      </w:pPr>
    </w:p>
    <w:p w14:paraId="45258CD2" w14:textId="2727196A" w:rsidR="008069BB" w:rsidRDefault="008069BB" w:rsidP="008069BB">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proofErr w:type="gramStart"/>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w:t>
      </w:r>
      <w:proofErr w:type="gramEnd"/>
      <w:r w:rsidR="00150CBA" w:rsidRPr="00D7558F">
        <w:rPr>
          <w:rFonts w:eastAsia="Times New Roman"/>
          <w:bCs/>
        </w:rPr>
        <w:t xml:space="preserve"> §</w:t>
      </w:r>
      <w:proofErr w:type="spellStart"/>
      <w:r w:rsidR="00150CBA" w:rsidRPr="00D7558F">
        <w:rPr>
          <w:rFonts w:eastAsia="Times New Roman"/>
          <w:bCs/>
        </w:rPr>
        <w:t>-ában</w:t>
      </w:r>
      <w:proofErr w:type="spellEnd"/>
      <w:r w:rsidR="00150CBA"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FAF7F41" w14:textId="77777777" w:rsidR="00354759" w:rsidRPr="00BD0297" w:rsidRDefault="00150CBA" w:rsidP="004A28A5">
      <w:pPr>
        <w:jc w:val="right"/>
      </w:pPr>
      <w:r w:rsidRPr="00D7558F">
        <w:rPr>
          <w:b/>
          <w:bCs/>
        </w:rPr>
        <w:br w:type="page"/>
      </w:r>
    </w:p>
    <w:p w14:paraId="3AB1D6C7" w14:textId="77777777" w:rsidR="0041316F" w:rsidRPr="000D7A35" w:rsidRDefault="0041316F" w:rsidP="00E83990">
      <w:pPr>
        <w:pStyle w:val="Listaszerbekezds"/>
        <w:numPr>
          <w:ilvl w:val="0"/>
          <w:numId w:val="10"/>
        </w:numPr>
        <w:jc w:val="center"/>
        <w:rPr>
          <w:b/>
          <w:i/>
          <w:sz w:val="24"/>
          <w:szCs w:val="24"/>
        </w:rPr>
      </w:pPr>
      <w:r w:rsidRPr="000D7A35">
        <w:rPr>
          <w:b/>
          <w:i/>
          <w:sz w:val="24"/>
          <w:szCs w:val="24"/>
        </w:rPr>
        <w:t>A Kbt. 114. §</w:t>
      </w:r>
      <w:r>
        <w:rPr>
          <w:b/>
          <w:i/>
          <w:sz w:val="24"/>
          <w:szCs w:val="24"/>
        </w:rPr>
        <w:t xml:space="preserve"> (2) bekezdés alapján, a </w:t>
      </w:r>
      <w:r w:rsidRPr="00AC67E6">
        <w:rPr>
          <w:b/>
          <w:i/>
          <w:sz w:val="24"/>
          <w:szCs w:val="24"/>
          <w:u w:val="single"/>
        </w:rPr>
        <w:t xml:space="preserve">Kbt. 69. § </w:t>
      </w:r>
      <w:r w:rsidR="00DB029A">
        <w:rPr>
          <w:b/>
          <w:i/>
          <w:sz w:val="24"/>
          <w:szCs w:val="24"/>
          <w:u w:val="single"/>
        </w:rPr>
        <w:t xml:space="preserve">(4) bekezdés </w:t>
      </w:r>
      <w:r w:rsidRPr="00AC67E6">
        <w:rPr>
          <w:b/>
          <w:i/>
          <w:sz w:val="24"/>
          <w:szCs w:val="24"/>
          <w:u w:val="single"/>
        </w:rPr>
        <w:t xml:space="preserve">szerinti, </w:t>
      </w:r>
      <w:r w:rsidR="00AC67E6" w:rsidRPr="00AC67E6">
        <w:rPr>
          <w:b/>
          <w:i/>
          <w:sz w:val="24"/>
          <w:szCs w:val="24"/>
          <w:u w:val="single"/>
        </w:rPr>
        <w:t xml:space="preserve">ajánlatkérői felhívásra </w:t>
      </w:r>
      <w:r w:rsidRPr="00AC67E6">
        <w:rPr>
          <w:b/>
          <w:i/>
          <w:sz w:val="24"/>
          <w:szCs w:val="24"/>
          <w:u w:val="single"/>
        </w:rPr>
        <w:t>csatolandó</w:t>
      </w:r>
      <w:r w:rsidRPr="000D7A35">
        <w:rPr>
          <w:b/>
          <w:i/>
          <w:sz w:val="24"/>
          <w:szCs w:val="24"/>
        </w:rPr>
        <w:t xml:space="preserve"> nyilatkozatok / igazolások jegyzéke</w:t>
      </w:r>
    </w:p>
    <w:p w14:paraId="53895500" w14:textId="77777777" w:rsidR="0041316F" w:rsidRDefault="0041316F" w:rsidP="0041316F">
      <w:pPr>
        <w:jc w:val="right"/>
      </w:pPr>
    </w:p>
    <w:p w14:paraId="568ED07E" w14:textId="2206B1BB" w:rsidR="00AC67E6" w:rsidRPr="00D7558F" w:rsidRDefault="008D1887" w:rsidP="00AC67E6">
      <w:pPr>
        <w:jc w:val="right"/>
      </w:pPr>
      <w:r>
        <w:t>(1</w:t>
      </w:r>
      <w:r w:rsidR="004653FB">
        <w:t>7</w:t>
      </w:r>
      <w:r w:rsidR="00AC67E6" w:rsidRPr="00D7558F">
        <w:t>. számú melléklet)</w:t>
      </w:r>
    </w:p>
    <w:p w14:paraId="3FE15667" w14:textId="77777777" w:rsidR="00AC67E6" w:rsidRPr="00D7558F" w:rsidRDefault="00AC67E6" w:rsidP="00AC67E6">
      <w:pPr>
        <w:keepNext/>
        <w:ind w:right="29"/>
        <w:jc w:val="center"/>
        <w:outlineLvl w:val="1"/>
        <w:rPr>
          <w:b/>
          <w:bCs/>
        </w:rPr>
      </w:pPr>
      <w:bookmarkStart w:id="80" w:name="_Toc435196636"/>
      <w:bookmarkStart w:id="81" w:name="_Toc445898478"/>
      <w:r w:rsidRPr="00D7558F">
        <w:rPr>
          <w:rStyle w:val="Cmsor3Char1"/>
          <w:rFonts w:ascii="Times New Roman" w:hAnsi="Times New Roman"/>
          <w:sz w:val="24"/>
        </w:rPr>
        <w:t>Tartalomjegyzék</w:t>
      </w:r>
      <w:r w:rsidRPr="00D7558F">
        <w:rPr>
          <w:b/>
          <w:bCs/>
          <w:vertAlign w:val="superscript"/>
        </w:rPr>
        <w:footnoteReference w:id="39"/>
      </w:r>
      <w:bookmarkEnd w:id="80"/>
      <w:bookmarkEnd w:id="81"/>
    </w:p>
    <w:p w14:paraId="42BC8516" w14:textId="77777777" w:rsidR="00AC67E6" w:rsidRPr="00FF4733" w:rsidRDefault="00AC67E6" w:rsidP="00AC67E6">
      <w:pPr>
        <w:jc w:val="center"/>
        <w:rPr>
          <w:b/>
          <w:bCs/>
          <w:iCs/>
          <w:smallCaps/>
        </w:rPr>
      </w:pPr>
    </w:p>
    <w:p w14:paraId="554A6466" w14:textId="689FE183" w:rsidR="00AC67E6" w:rsidRDefault="00AC67E6" w:rsidP="00AC67E6">
      <w:pPr>
        <w:jc w:val="center"/>
        <w:rPr>
          <w:b/>
          <w:bCs/>
          <w:iCs/>
          <w:smallCaps/>
        </w:rPr>
      </w:pP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sidR="0061641A">
        <w:rPr>
          <w:b/>
          <w:bCs/>
          <w:iCs/>
          <w:smallCaps/>
        </w:rPr>
        <w:t>ngaroControl Zrt. részére a 2016</w:t>
      </w:r>
      <w:r w:rsidRPr="000D7A35">
        <w:rPr>
          <w:b/>
          <w:bCs/>
          <w:iCs/>
          <w:smallCaps/>
        </w:rPr>
        <w:t>. üzleti év vonatkozásában”</w:t>
      </w:r>
    </w:p>
    <w:p w14:paraId="21FA7ADE" w14:textId="77777777" w:rsidR="00AC67E6" w:rsidRDefault="00AC67E6" w:rsidP="00AC67E6">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AC67E6" w:rsidRPr="00D7558F" w14:paraId="168010D3" w14:textId="77777777" w:rsidTr="006314D9">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21485A03" w14:textId="77777777" w:rsidR="00AC67E6" w:rsidRPr="00D7558F" w:rsidRDefault="00AC67E6" w:rsidP="006314D9">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FB1E3E1" w14:textId="77777777" w:rsidR="00AC67E6" w:rsidRPr="00D7558F" w:rsidRDefault="00AC67E6" w:rsidP="006314D9">
            <w:pPr>
              <w:jc w:val="both"/>
            </w:pPr>
            <w:r w:rsidRPr="00D7558F">
              <w:t>Oldalszám</w:t>
            </w:r>
          </w:p>
        </w:tc>
      </w:tr>
      <w:tr w:rsidR="00325F38" w:rsidRPr="00D7558F" w14:paraId="6D60A073"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1E806FA" w14:textId="77777777" w:rsidR="00325F38" w:rsidRPr="00D7558F" w:rsidRDefault="00325F38" w:rsidP="006314D9">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325F38" w:rsidRPr="00D7558F" w14:paraId="594FBC00"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EF850E4" w14:textId="56EA58F5" w:rsidR="00325F38" w:rsidRPr="00F501C0" w:rsidRDefault="00BA1FEF" w:rsidP="00F27AE4">
            <w:pPr>
              <w:ind w:left="282"/>
              <w:jc w:val="both"/>
              <w:rPr>
                <w:b/>
                <w:bCs/>
              </w:rPr>
            </w:pPr>
            <w:r>
              <w:rPr>
                <w:color w:val="000000"/>
              </w:rPr>
              <w:t>Az ajánlati felhívás 16. pont P1</w:t>
            </w:r>
            <w:r w:rsidRPr="00F501C0">
              <w:rPr>
                <w:color w:val="000000"/>
              </w:rPr>
              <w:t xml:space="preserve">) alpontja alapján, </w:t>
            </w:r>
            <w:r w:rsidRPr="00F501C0">
              <w:rPr>
                <w:color w:val="000000" w:themeColor="text1"/>
              </w:rPr>
              <w:t xml:space="preserve">nyilatkozat </w:t>
            </w:r>
            <w:r w:rsidRPr="00BA1FEF">
              <w:rPr>
                <w:color w:val="000000" w:themeColor="text1"/>
              </w:rPr>
              <w:t xml:space="preserve">az ajánlati felhívás megküldését megelőző három lezárt üzleti év közbeszerzés tárgyából származó (könyvvizsgálói feladatok ellátása) - általános forgalmi adó nélkül számított - árbevételéről, attól függően, hogy ajánlattevő (közös ajánlattevő) mikor jött létre, illetve mikor kezdte meg tevékenységét, amennyiben ezek az adatok rendelkezésére állnak. </w:t>
            </w:r>
            <w:r w:rsidRPr="00F501C0">
              <w:t>(1</w:t>
            </w:r>
            <w:r w:rsidR="008D1887">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7441113" w14:textId="77777777" w:rsidR="00325F38" w:rsidRPr="00D7558F" w:rsidRDefault="00325F38" w:rsidP="006314D9">
            <w:pPr>
              <w:ind w:left="252"/>
              <w:jc w:val="both"/>
            </w:pPr>
          </w:p>
        </w:tc>
      </w:tr>
      <w:tr w:rsidR="00325F38" w:rsidRPr="00D7558F" w14:paraId="27F19998"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2EC2B62" w14:textId="77777777" w:rsidR="00325F38" w:rsidRPr="00227C0F" w:rsidRDefault="00BA1FEF" w:rsidP="006314D9">
            <w:pPr>
              <w:ind w:left="282"/>
              <w:jc w:val="both"/>
              <w:rPr>
                <w:bCs/>
              </w:rPr>
            </w:pPr>
            <w:r w:rsidRPr="00227C0F">
              <w:rPr>
                <w:color w:val="000000"/>
              </w:rPr>
              <w:t xml:space="preserve">Az ajánlati felhívás 16. pont P2) alpontja és a </w:t>
            </w:r>
            <w:r w:rsidRPr="00227C0F">
              <w:rPr>
                <w:bCs/>
              </w:rPr>
              <w:t xml:space="preserve">321/2015. (X.30.) Korm. rendelet 19. § (1) bekezdés d) pontja alapján az érvényes szakmai </w:t>
            </w:r>
            <w:proofErr w:type="gramStart"/>
            <w:r w:rsidRPr="00227C0F">
              <w:rPr>
                <w:bCs/>
              </w:rPr>
              <w:t>(könyvvizsgálatra</w:t>
            </w:r>
            <w:proofErr w:type="gramEnd"/>
            <w:r w:rsidRPr="00227C0F">
              <w:rPr>
                <w:bCs/>
              </w:rPr>
              <w:t xml:space="preserve"> vonatkozó) felelősségbiztosítás fennállásáról szóló igazolás (kötvény/fedezetigazolás) egyszerű másolati példánya.</w:t>
            </w:r>
          </w:p>
        </w:tc>
        <w:tc>
          <w:tcPr>
            <w:tcW w:w="1420" w:type="dxa"/>
            <w:tcBorders>
              <w:top w:val="inset" w:sz="6" w:space="0" w:color="auto"/>
              <w:left w:val="inset" w:sz="6" w:space="0" w:color="auto"/>
              <w:bottom w:val="inset" w:sz="6" w:space="0" w:color="auto"/>
              <w:right w:val="inset" w:sz="6" w:space="0" w:color="auto"/>
            </w:tcBorders>
            <w:vAlign w:val="center"/>
          </w:tcPr>
          <w:p w14:paraId="19493136" w14:textId="77777777" w:rsidR="00325F38" w:rsidRPr="00D7558F" w:rsidRDefault="00325F38" w:rsidP="006314D9">
            <w:pPr>
              <w:ind w:left="252"/>
              <w:jc w:val="both"/>
            </w:pPr>
          </w:p>
        </w:tc>
      </w:tr>
      <w:tr w:rsidR="00D14415" w:rsidRPr="00D7558F" w14:paraId="1F36F588"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A9E1FCD" w14:textId="77777777" w:rsidR="00D14415" w:rsidRPr="00D7558F" w:rsidRDefault="00D14415" w:rsidP="006314D9">
            <w:pPr>
              <w:ind w:left="252"/>
              <w:jc w:val="both"/>
            </w:pPr>
            <w:proofErr w:type="gramStart"/>
            <w:r w:rsidRPr="00F501C0">
              <w:rPr>
                <w:b/>
                <w:bCs/>
              </w:rPr>
              <w:t>Ajánlattevő(</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D14415" w:rsidRPr="00D7558F" w14:paraId="524B073E"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A763834" w14:textId="626F5769" w:rsidR="00D14415" w:rsidRPr="00F501C0" w:rsidRDefault="00D14415" w:rsidP="00F27AE4">
            <w:pPr>
              <w:ind w:left="282"/>
              <w:jc w:val="both"/>
            </w:pPr>
            <w:r>
              <w:rPr>
                <w:color w:val="000000"/>
              </w:rPr>
              <w:t>Az ajánlati felhívás 17</w:t>
            </w:r>
            <w:r w:rsidRPr="00F501C0">
              <w:rPr>
                <w:color w:val="000000"/>
              </w:rPr>
              <w:t xml:space="preserve">. pont M1) alpontja alapján, </w:t>
            </w:r>
            <w:r w:rsidRPr="00F501C0">
              <w:rPr>
                <w:color w:val="000000" w:themeColor="text1"/>
              </w:rPr>
              <w:t xml:space="preserve">nyilatkozat az </w:t>
            </w:r>
            <w:r>
              <w:rPr>
                <w:color w:val="000000" w:themeColor="text1"/>
              </w:rPr>
              <w:t>ajánlati</w:t>
            </w:r>
            <w:r w:rsidRPr="00F501C0">
              <w:rPr>
                <w:color w:val="000000" w:themeColor="text1"/>
              </w:rPr>
              <w:t xml:space="preserve"> felhívás megküldésétől visszafelé számított </w:t>
            </w:r>
            <w:r>
              <w:rPr>
                <w:color w:val="000000" w:themeColor="text1"/>
              </w:rPr>
              <w:t xml:space="preserve">3 évben (36 hónap) </w:t>
            </w:r>
            <w:r w:rsidRPr="00F501C0">
              <w:rPr>
                <w:color w:val="000000" w:themeColor="text1"/>
              </w:rPr>
              <w:t xml:space="preserve">végzett, a közbeszerzés tárgya szerinti, </w:t>
            </w:r>
            <w:r>
              <w:t>munkáiról</w:t>
            </w:r>
            <w:r w:rsidRPr="00F501C0">
              <w:rPr>
                <w:color w:val="000000"/>
              </w:rPr>
              <w:t>, a kért tartalommal</w:t>
            </w:r>
            <w:r>
              <w:rPr>
                <w:color w:val="000000"/>
              </w:rPr>
              <w:t xml:space="preserve">, </w:t>
            </w:r>
            <w:r w:rsidR="00F27AE4" w:rsidRPr="00F27AE4">
              <w:t>megfelelő képviseleti jogosultsággal rendelkező személy által aláírva</w:t>
            </w:r>
            <w:r w:rsidR="00F27AE4" w:rsidRPr="00F501C0" w:rsidDel="00F27AE4">
              <w:t xml:space="preserve"> </w:t>
            </w:r>
            <w:r w:rsidRPr="00F501C0">
              <w:t>(1</w:t>
            </w:r>
            <w:r w:rsidR="008D1887">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456D58B" w14:textId="77777777" w:rsidR="00D14415" w:rsidRPr="00D7558F" w:rsidRDefault="00D14415" w:rsidP="006314D9">
            <w:pPr>
              <w:ind w:left="252"/>
              <w:jc w:val="both"/>
            </w:pPr>
          </w:p>
        </w:tc>
      </w:tr>
      <w:tr w:rsidR="00D14415" w:rsidRPr="00D7558F" w14:paraId="5D4FE261"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361B5E2" w14:textId="77777777" w:rsidR="00D14415" w:rsidRPr="00F501C0" w:rsidRDefault="00D14415" w:rsidP="008D1887">
            <w:pPr>
              <w:ind w:left="282"/>
              <w:jc w:val="both"/>
              <w:rPr>
                <w:color w:val="000000"/>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8D1887">
              <w:t>(20</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68B6934" w14:textId="77777777" w:rsidR="00D14415" w:rsidRPr="00D7558F" w:rsidRDefault="00D14415" w:rsidP="006314D9">
            <w:pPr>
              <w:ind w:left="252"/>
              <w:jc w:val="both"/>
            </w:pPr>
          </w:p>
        </w:tc>
      </w:tr>
      <w:tr w:rsidR="00D14415" w:rsidRPr="00D7558F" w14:paraId="448A56F6"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CAC920E" w14:textId="163B9E88" w:rsidR="00D14415" w:rsidRDefault="00D14415" w:rsidP="006314D9">
            <w:pPr>
              <w:ind w:left="282"/>
              <w:jc w:val="both"/>
              <w:rPr>
                <w:iCs/>
                <w:color w:val="000000"/>
              </w:rPr>
            </w:pPr>
            <w:r w:rsidRPr="00D14415">
              <w:rPr>
                <w:iCs/>
                <w:color w:val="000000"/>
              </w:rPr>
              <w:t>Az aján</w:t>
            </w:r>
            <w:r w:rsidR="00DB029A">
              <w:rPr>
                <w:iCs/>
                <w:color w:val="000000"/>
              </w:rPr>
              <w:t>lati</w:t>
            </w:r>
            <w:r w:rsidRPr="00D14415">
              <w:rPr>
                <w:iCs/>
                <w:color w:val="000000"/>
              </w:rPr>
              <w:t xml:space="preserve"> felhívás 17. pont M2) alpontjai szerint az előző három évre vonatkozó éves átlagos statisztikai állományi létszámról készült kimutatás, nyilatkozat</w:t>
            </w:r>
            <w:r w:rsidR="00F27AE4">
              <w:rPr>
                <w:iCs/>
                <w:color w:val="000000"/>
              </w:rPr>
              <w:t xml:space="preserve">, </w:t>
            </w:r>
            <w:r w:rsidR="00F27AE4" w:rsidRPr="00F27AE4">
              <w:t>megfelelő képviseleti jogosultsággal rendelkező személy által aláírva</w:t>
            </w:r>
            <w:r w:rsidR="00F27AE4">
              <w:t xml:space="preserve"> </w:t>
            </w:r>
            <w:r w:rsidR="008D1887">
              <w:t>(21</w:t>
            </w:r>
            <w:r w:rsidR="00A14F79"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36C15B9" w14:textId="77777777" w:rsidR="00D14415" w:rsidRPr="00D7558F" w:rsidRDefault="00D14415" w:rsidP="006314D9">
            <w:pPr>
              <w:ind w:left="252"/>
              <w:jc w:val="both"/>
            </w:pPr>
          </w:p>
        </w:tc>
      </w:tr>
      <w:tr w:rsidR="00D14415" w:rsidRPr="00D7558F" w14:paraId="1C579E54"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A3705C5" w14:textId="64794DE7" w:rsidR="00D14415" w:rsidRPr="00F501C0" w:rsidRDefault="007D0411" w:rsidP="006314D9">
            <w:pPr>
              <w:ind w:left="282"/>
              <w:jc w:val="both"/>
              <w:rPr>
                <w:color w:val="000000" w:themeColor="text1"/>
              </w:rPr>
            </w:pPr>
            <w:r>
              <w:rPr>
                <w:color w:val="000000" w:themeColor="text1"/>
              </w:rPr>
              <w:t>Az ajánlat</w:t>
            </w:r>
            <w:r w:rsidR="00D14415">
              <w:rPr>
                <w:color w:val="000000" w:themeColor="text1"/>
              </w:rPr>
              <w:t>i felhívás 17</w:t>
            </w:r>
            <w:r w:rsidR="006314D9">
              <w:rPr>
                <w:color w:val="000000" w:themeColor="text1"/>
              </w:rPr>
              <w:t>. pont M3</w:t>
            </w:r>
            <w:r w:rsidR="00D14415" w:rsidRPr="00F501C0">
              <w:rPr>
                <w:color w:val="000000" w:themeColor="text1"/>
              </w:rPr>
              <w:t xml:space="preserve">) alpontjai szerint, </w:t>
            </w:r>
            <w:r w:rsidR="00D14415" w:rsidRPr="00F501C0">
              <w:t>azoknak a szakembereknek (szervezeteknek) – különösen a minőség-ellenőrzésért felelősöknek - a megnevezése, végzettségük / képzettségük, szakmai tapasztalatuk ismertetése, akiket be kíván vonni a teljesítésbe</w:t>
            </w:r>
            <w:r w:rsidR="008D1887">
              <w:rPr>
                <w:color w:val="000000" w:themeColor="text1"/>
              </w:rPr>
              <w:t xml:space="preserve">, </w:t>
            </w:r>
            <w:r w:rsidR="00F27AE4" w:rsidRPr="00F27AE4">
              <w:t>megfelelő képviseleti jogosultsággal rendelkező személy által aláírva</w:t>
            </w:r>
            <w:r w:rsidR="00F27AE4" w:rsidDel="00F27AE4">
              <w:rPr>
                <w:color w:val="000000" w:themeColor="text1"/>
              </w:rPr>
              <w:t xml:space="preserve"> </w:t>
            </w:r>
            <w:r w:rsidR="008D1887">
              <w:rPr>
                <w:color w:val="000000" w:themeColor="text1"/>
              </w:rPr>
              <w:t>(22</w:t>
            </w:r>
            <w:r w:rsidR="00D14415"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BE50757" w14:textId="77777777" w:rsidR="00D14415" w:rsidRPr="00D7558F" w:rsidRDefault="00D14415" w:rsidP="006314D9">
            <w:pPr>
              <w:ind w:left="252"/>
              <w:jc w:val="both"/>
            </w:pPr>
          </w:p>
        </w:tc>
      </w:tr>
      <w:tr w:rsidR="00D14415" w:rsidRPr="00D7558F" w14:paraId="2A2A792D"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861AA98" w14:textId="0849F3EA" w:rsidR="00D14415" w:rsidRPr="00F501C0" w:rsidRDefault="006314D9" w:rsidP="00DB029A">
            <w:pPr>
              <w:ind w:left="282"/>
              <w:jc w:val="both"/>
              <w:rPr>
                <w:color w:val="000000" w:themeColor="text1"/>
              </w:rPr>
            </w:pPr>
            <w:proofErr w:type="gramStart"/>
            <w:r>
              <w:rPr>
                <w:color w:val="000000" w:themeColor="text1"/>
              </w:rPr>
              <w:t>A</w:t>
            </w:r>
            <w:r w:rsidRPr="006314D9">
              <w:rPr>
                <w:color w:val="000000" w:themeColor="text1"/>
              </w:rPr>
              <w:t xml:space="preserve"> szakemberek saját kezűleg aláírt szakmai önéletrajza, úgy, hogy az önéletrajzból egyértelműen derüljön ki az alkalmassági feltételként előírt, a szakemberrel szemben támasztott köv</w:t>
            </w:r>
            <w:r>
              <w:rPr>
                <w:color w:val="000000" w:themeColor="text1"/>
              </w:rPr>
              <w:t>ete</w:t>
            </w:r>
            <w:r w:rsidR="008D1887">
              <w:rPr>
                <w:color w:val="000000" w:themeColor="text1"/>
              </w:rPr>
              <w:t>lményeknek való megfelelőség (23</w:t>
            </w:r>
            <w:r w:rsidR="00DB029A">
              <w:rPr>
                <w:color w:val="000000" w:themeColor="text1"/>
              </w:rPr>
              <w:t>. számú melléklet) – részeként a</w:t>
            </w:r>
            <w:r w:rsidR="00DB029A" w:rsidRPr="006314D9">
              <w:rPr>
                <w:color w:val="000000" w:themeColor="text1"/>
              </w:rPr>
              <w:t>z a)</w:t>
            </w:r>
            <w:r w:rsidR="001654CC">
              <w:rPr>
                <w:color w:val="000000" w:themeColor="text1"/>
              </w:rPr>
              <w:t xml:space="preserve"> – b)</w:t>
            </w:r>
            <w:r w:rsidR="00DB029A" w:rsidRPr="006314D9">
              <w:rPr>
                <w:color w:val="000000" w:themeColor="text1"/>
              </w:rPr>
              <w:t xml:space="preserve"> szakemberek esetében: a szakemberek által saját kezűleg aláírt nyilatkozat, a szakmagyakorlási tevékenység (könyvvizsgálat) végzésére jogosító dokumentumról (tagszám, igazolványszám, tagsági jogállás, minősítés); vagy helyette becsatolható a szakmagyakorlási tevékenység végzésére jogosító dokumentum egyszerű másolatban (könyvvizsgálói igazolvány,</w:t>
            </w:r>
            <w:proofErr w:type="gramEnd"/>
            <w:r w:rsidR="00DB029A" w:rsidRPr="006314D9">
              <w:rPr>
                <w:color w:val="000000" w:themeColor="text1"/>
              </w:rPr>
              <w:t xml:space="preserve"> a könyvvizsgálói kamarai tagság fennállását igazoló okirat),</w:t>
            </w:r>
          </w:p>
        </w:tc>
        <w:tc>
          <w:tcPr>
            <w:tcW w:w="1420" w:type="dxa"/>
            <w:tcBorders>
              <w:top w:val="inset" w:sz="6" w:space="0" w:color="auto"/>
              <w:left w:val="inset" w:sz="6" w:space="0" w:color="auto"/>
              <w:bottom w:val="inset" w:sz="6" w:space="0" w:color="auto"/>
              <w:right w:val="inset" w:sz="6" w:space="0" w:color="auto"/>
            </w:tcBorders>
            <w:vAlign w:val="center"/>
          </w:tcPr>
          <w:p w14:paraId="05DA7E43" w14:textId="77777777" w:rsidR="00D14415" w:rsidRPr="00D7558F" w:rsidRDefault="00D14415" w:rsidP="006314D9">
            <w:pPr>
              <w:ind w:left="252"/>
              <w:jc w:val="both"/>
            </w:pPr>
          </w:p>
        </w:tc>
      </w:tr>
      <w:tr w:rsidR="006314D9" w:rsidRPr="00D7558F" w14:paraId="7CEB99E3"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A778CF6" w14:textId="77777777" w:rsidR="006314D9" w:rsidRPr="006314D9" w:rsidRDefault="006314D9" w:rsidP="006314D9">
            <w:pPr>
              <w:ind w:left="282"/>
              <w:jc w:val="both"/>
              <w:rPr>
                <w:color w:val="000000" w:themeColor="text1"/>
              </w:rPr>
            </w:pPr>
            <w:r>
              <w:rPr>
                <w:color w:val="000000" w:themeColor="text1"/>
              </w:rPr>
              <w:t>A</w:t>
            </w:r>
            <w:r w:rsidRPr="006314D9">
              <w:rPr>
                <w:color w:val="000000" w:themeColor="text1"/>
              </w:rPr>
              <w:t xml:space="preserve"> b) szakemberek esetében: IFRS könyvvizsgálói minősítést igazoló okirat másolata,</w:t>
            </w:r>
          </w:p>
        </w:tc>
        <w:tc>
          <w:tcPr>
            <w:tcW w:w="1420" w:type="dxa"/>
            <w:tcBorders>
              <w:top w:val="inset" w:sz="6" w:space="0" w:color="auto"/>
              <w:left w:val="inset" w:sz="6" w:space="0" w:color="auto"/>
              <w:bottom w:val="inset" w:sz="6" w:space="0" w:color="auto"/>
              <w:right w:val="inset" w:sz="6" w:space="0" w:color="auto"/>
            </w:tcBorders>
            <w:vAlign w:val="center"/>
          </w:tcPr>
          <w:p w14:paraId="17679C80" w14:textId="77777777" w:rsidR="006314D9" w:rsidRPr="00D7558F" w:rsidRDefault="006314D9" w:rsidP="006314D9">
            <w:pPr>
              <w:ind w:left="252"/>
              <w:jc w:val="both"/>
            </w:pPr>
          </w:p>
        </w:tc>
      </w:tr>
      <w:tr w:rsidR="006314D9" w:rsidRPr="00D7558F" w14:paraId="172901AC"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57B8CED" w14:textId="77777777" w:rsidR="006314D9" w:rsidRPr="006314D9" w:rsidRDefault="006314D9" w:rsidP="006314D9">
            <w:pPr>
              <w:ind w:left="282"/>
              <w:jc w:val="both"/>
              <w:rPr>
                <w:color w:val="000000" w:themeColor="text1"/>
              </w:rPr>
            </w:pPr>
            <w:r>
              <w:rPr>
                <w:color w:val="000000" w:themeColor="text1"/>
              </w:rPr>
              <w:t>A</w:t>
            </w:r>
            <w:r w:rsidRPr="006314D9">
              <w:rPr>
                <w:color w:val="000000" w:themeColor="text1"/>
              </w:rPr>
              <w:t>z a) szakemberek esetében a nyelvtudást igazoló okiratok egyszerű másolati példánya.</w:t>
            </w:r>
          </w:p>
        </w:tc>
        <w:tc>
          <w:tcPr>
            <w:tcW w:w="1420" w:type="dxa"/>
            <w:tcBorders>
              <w:top w:val="inset" w:sz="6" w:space="0" w:color="auto"/>
              <w:left w:val="inset" w:sz="6" w:space="0" w:color="auto"/>
              <w:bottom w:val="inset" w:sz="6" w:space="0" w:color="auto"/>
              <w:right w:val="inset" w:sz="6" w:space="0" w:color="auto"/>
            </w:tcBorders>
            <w:vAlign w:val="center"/>
          </w:tcPr>
          <w:p w14:paraId="1FDA5CDB" w14:textId="77777777" w:rsidR="006314D9" w:rsidRPr="00D7558F" w:rsidRDefault="006314D9" w:rsidP="006314D9">
            <w:pPr>
              <w:ind w:left="252"/>
              <w:jc w:val="both"/>
            </w:pPr>
          </w:p>
        </w:tc>
      </w:tr>
      <w:tr w:rsidR="00D14415" w:rsidRPr="00D7558F" w14:paraId="38E185CA" w14:textId="77777777" w:rsidTr="006314D9">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1B31DB3C" w14:textId="77777777" w:rsidR="00D14415" w:rsidRPr="00F501C0" w:rsidRDefault="006314D9" w:rsidP="006314D9">
            <w:pPr>
              <w:ind w:left="301"/>
              <w:jc w:val="both"/>
              <w:rPr>
                <w:color w:val="000000" w:themeColor="text1"/>
              </w:rPr>
            </w:pPr>
            <w:r>
              <w:rPr>
                <w:color w:val="000000" w:themeColor="text1"/>
              </w:rPr>
              <w:t>A</w:t>
            </w:r>
            <w:r w:rsidRPr="006314D9">
              <w:rPr>
                <w:color w:val="000000" w:themeColor="text1"/>
              </w:rPr>
              <w:t xml:space="preserve"> c) szakember esetében az aktuáriusi képzettséget igazoló okirat egyszerű másolati példánya.</w:t>
            </w:r>
          </w:p>
        </w:tc>
        <w:tc>
          <w:tcPr>
            <w:tcW w:w="1420" w:type="dxa"/>
            <w:tcBorders>
              <w:top w:val="inset" w:sz="6" w:space="0" w:color="auto"/>
              <w:left w:val="inset" w:sz="6" w:space="0" w:color="auto"/>
              <w:bottom w:val="inset" w:sz="6" w:space="0" w:color="auto"/>
              <w:right w:val="inset" w:sz="6" w:space="0" w:color="auto"/>
            </w:tcBorders>
            <w:vAlign w:val="center"/>
          </w:tcPr>
          <w:p w14:paraId="62B445AA" w14:textId="77777777" w:rsidR="00D14415" w:rsidRPr="00D7558F" w:rsidRDefault="00D14415" w:rsidP="006314D9">
            <w:pPr>
              <w:ind w:left="252"/>
              <w:jc w:val="both"/>
            </w:pPr>
          </w:p>
        </w:tc>
      </w:tr>
      <w:tr w:rsidR="006314D9" w:rsidRPr="00D7558F" w14:paraId="4511BB91"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3ED679F7" w14:textId="77777777" w:rsidR="006314D9" w:rsidRPr="00D7558F" w:rsidRDefault="006314D9" w:rsidP="0023387C">
            <w:pPr>
              <w:ind w:left="252"/>
              <w:jc w:val="both"/>
            </w:pPr>
            <w:r w:rsidRPr="00B103FB">
              <w:rPr>
                <w:b/>
              </w:rPr>
              <w:t xml:space="preserve">Az </w:t>
            </w:r>
            <w:r w:rsidR="0023387C">
              <w:rPr>
                <w:b/>
              </w:rPr>
              <w:t xml:space="preserve">iratok </w:t>
            </w:r>
            <w:r w:rsidRPr="00B103FB">
              <w:rPr>
                <w:b/>
              </w:rPr>
              <w:t>mellett külön csatolva:</w:t>
            </w:r>
          </w:p>
        </w:tc>
      </w:tr>
      <w:tr w:rsidR="006314D9" w:rsidRPr="00D7558F" w14:paraId="0DDA3A35" w14:textId="77777777" w:rsidTr="006314D9">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5455846A" w14:textId="77777777" w:rsidR="006314D9" w:rsidRPr="00D7558F" w:rsidRDefault="006314D9" w:rsidP="00F27AE4">
            <w:pPr>
              <w:ind w:left="282"/>
              <w:jc w:val="both"/>
            </w:pPr>
            <w:r w:rsidRPr="00D7558F">
              <w:t>1 példány elektronikus adathordozó (CD/DVD) amely tartalmazza:</w:t>
            </w:r>
          </w:p>
          <w:p w14:paraId="6FC5AF12" w14:textId="77777777" w:rsidR="006314D9" w:rsidRPr="00D7558F" w:rsidRDefault="006314D9" w:rsidP="00F27AE4">
            <w:pPr>
              <w:ind w:left="282"/>
              <w:jc w:val="both"/>
            </w:pPr>
            <w:r>
              <w:t xml:space="preserve">a papír alapon benyújtott igazolásokat </w:t>
            </w:r>
            <w:r w:rsidRPr="00D7558F">
              <w:t xml:space="preserve">jelszó nélkül olvasható, de nem </w:t>
            </w:r>
            <w:proofErr w:type="gramStart"/>
            <w:r w:rsidRPr="00D7558F">
              <w:t>mó</w:t>
            </w:r>
            <w:r>
              <w:t>dosítható .</w:t>
            </w:r>
            <w:proofErr w:type="spellStart"/>
            <w:r>
              <w:t>pdf</w:t>
            </w:r>
            <w:proofErr w:type="spellEnd"/>
            <w:proofErr w:type="gramEnd"/>
            <w:r>
              <w:t xml:space="preserve"> fájlformátumban,</w:t>
            </w:r>
          </w:p>
        </w:tc>
      </w:tr>
    </w:tbl>
    <w:p w14:paraId="07F7AFB1" w14:textId="77777777" w:rsidR="007F7866" w:rsidRDefault="006314D9" w:rsidP="00617EDA">
      <w:pPr>
        <w:jc w:val="both"/>
      </w:pPr>
      <w:r>
        <w:br w:type="textWrapping" w:clear="all"/>
      </w:r>
    </w:p>
    <w:p w14:paraId="441BC1C3" w14:textId="77777777" w:rsidR="007F7866" w:rsidRDefault="007F7866">
      <w:r>
        <w:br w:type="page"/>
      </w:r>
    </w:p>
    <w:p w14:paraId="7DDAADDD" w14:textId="63803425" w:rsidR="00F029B9" w:rsidRPr="00BC0715" w:rsidRDefault="00F72A4D" w:rsidP="001D585C">
      <w:pPr>
        <w:jc w:val="right"/>
      </w:pPr>
      <w:r>
        <w:rPr>
          <w:color w:val="000000"/>
        </w:rPr>
        <w:t>18</w:t>
      </w:r>
      <w:r w:rsidR="00F029B9" w:rsidRPr="00BC0715">
        <w:rPr>
          <w:color w:val="000000"/>
        </w:rPr>
        <w:t>. számú melléklet</w:t>
      </w:r>
    </w:p>
    <w:p w14:paraId="494CF1A5" w14:textId="77777777" w:rsidR="00F029B9" w:rsidRPr="00BC0715" w:rsidRDefault="00F029B9" w:rsidP="00F029B9">
      <w:pPr>
        <w:pStyle w:val="Cmsor1"/>
        <w:rPr>
          <w:sz w:val="24"/>
          <w:szCs w:val="24"/>
        </w:rPr>
      </w:pPr>
      <w:bookmarkStart w:id="82" w:name="_Toc277940433"/>
      <w:bookmarkStart w:id="83" w:name="_Toc320868331"/>
      <w:bookmarkStart w:id="84" w:name="_Toc342648517"/>
      <w:bookmarkStart w:id="85" w:name="_Toc348083141"/>
      <w:bookmarkStart w:id="86" w:name="_Toc348946139"/>
    </w:p>
    <w:p w14:paraId="27DF123F" w14:textId="77777777" w:rsidR="00F029B9" w:rsidRPr="00ED1831" w:rsidRDefault="00F029B9" w:rsidP="00ED1831">
      <w:pPr>
        <w:keepNext/>
        <w:ind w:right="29"/>
        <w:jc w:val="center"/>
        <w:outlineLvl w:val="1"/>
        <w:rPr>
          <w:b/>
          <w:bCs/>
        </w:rPr>
      </w:pPr>
      <w:bookmarkStart w:id="87" w:name="_Toc434220795"/>
      <w:bookmarkStart w:id="88" w:name="_Toc435196639"/>
      <w:bookmarkStart w:id="89" w:name="_Toc445898479"/>
      <w:r w:rsidRPr="00ED1831">
        <w:rPr>
          <w:b/>
          <w:bCs/>
        </w:rPr>
        <w:t>Nyilatkozat nettó árbevételről</w:t>
      </w:r>
      <w:bookmarkEnd w:id="82"/>
      <w:bookmarkEnd w:id="83"/>
      <w:bookmarkEnd w:id="84"/>
      <w:bookmarkEnd w:id="85"/>
      <w:bookmarkEnd w:id="86"/>
      <w:bookmarkEnd w:id="87"/>
      <w:bookmarkEnd w:id="88"/>
      <w:bookmarkEnd w:id="89"/>
    </w:p>
    <w:p w14:paraId="33CBC36B" w14:textId="77777777" w:rsidR="00F029B9" w:rsidRPr="001D585C" w:rsidRDefault="00F029B9" w:rsidP="00F029B9">
      <w:pPr>
        <w:jc w:val="center"/>
        <w:rPr>
          <w:i/>
        </w:rPr>
      </w:pPr>
      <w:bookmarkStart w:id="90" w:name="_Toc383604556"/>
      <w:bookmarkStart w:id="91" w:name="_Toc384192469"/>
      <w:bookmarkStart w:id="92" w:name="_Toc384309566"/>
      <w:bookmarkStart w:id="93" w:name="_Toc384311932"/>
      <w:r w:rsidRPr="001D585C">
        <w:rPr>
          <w:i/>
        </w:rPr>
        <w:t xml:space="preserve">(a </w:t>
      </w:r>
      <w:r w:rsidR="001D585C" w:rsidRPr="001D585C">
        <w:rPr>
          <w:i/>
        </w:rPr>
        <w:t xml:space="preserve">321/2015. (X.30.) Korm. rendelet 19. § (1) bekezdés c) </w:t>
      </w:r>
      <w:r w:rsidRPr="001D585C">
        <w:rPr>
          <w:i/>
        </w:rPr>
        <w:t>pontjában foglaltaknak megfelelően)</w:t>
      </w:r>
      <w:bookmarkEnd w:id="90"/>
      <w:bookmarkEnd w:id="91"/>
      <w:bookmarkEnd w:id="92"/>
      <w:bookmarkEnd w:id="93"/>
    </w:p>
    <w:p w14:paraId="2B14B31E" w14:textId="77777777" w:rsidR="00F029B9" w:rsidRPr="00BC0715" w:rsidRDefault="00F029B9" w:rsidP="00F029B9">
      <w:pPr>
        <w:jc w:val="both"/>
        <w:rPr>
          <w:color w:val="000000"/>
        </w:rPr>
      </w:pPr>
    </w:p>
    <w:p w14:paraId="5428582B" w14:textId="45586958" w:rsidR="001D585C" w:rsidRDefault="001D585C" w:rsidP="001D585C">
      <w:pPr>
        <w:jc w:val="center"/>
        <w:rPr>
          <w:b/>
          <w:bCs/>
          <w:iCs/>
          <w:smallCaps/>
        </w:rPr>
      </w:pPr>
      <w:r>
        <w:rPr>
          <w:b/>
          <w:bCs/>
          <w:iCs/>
          <w:smallCaps/>
        </w:rPr>
        <w:t>„</w:t>
      </w: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2ACB5465" w14:textId="77777777" w:rsidR="00F029B9" w:rsidRDefault="00F029B9" w:rsidP="00F029B9">
      <w:pPr>
        <w:jc w:val="both"/>
      </w:pPr>
    </w:p>
    <w:p w14:paraId="55717A4F" w14:textId="77777777" w:rsidR="00F029B9" w:rsidRPr="00BC0715" w:rsidRDefault="00F029B9" w:rsidP="00F029B9">
      <w:pPr>
        <w:jc w:val="both"/>
        <w:rPr>
          <w:color w:val="000000"/>
        </w:rPr>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1"/>
      </w:r>
      <w:r w:rsidRPr="00BC0715">
        <w:rPr>
          <w:i/>
        </w:rPr>
        <w:t>)</w:t>
      </w:r>
      <w:r w:rsidRPr="00BC0715">
        <w:t xml:space="preserve"> nevében </w:t>
      </w:r>
      <w:r w:rsidR="00D62F71">
        <w:t>nyilatkozattételre</w:t>
      </w:r>
      <w:r w:rsidRPr="00BC0715">
        <w:t xml:space="preserve"> jogosult </w:t>
      </w:r>
      <w:r w:rsidR="00D62F71">
        <w:t>a</w:t>
      </w:r>
      <w:r>
        <w:t xml:space="preserve"> </w:t>
      </w:r>
      <w:r w:rsidR="001D585C" w:rsidRPr="001D585C">
        <w:rPr>
          <w:bCs/>
        </w:rPr>
        <w:t>fenti</w:t>
      </w:r>
      <w:r w:rsidRPr="001D585C">
        <w:rPr>
          <w:bCs/>
        </w:rPr>
        <w:t xml:space="preserve"> </w:t>
      </w:r>
      <w:r w:rsidRPr="001D585C">
        <w:t>tárgyban</w:t>
      </w:r>
      <w:r w:rsidRPr="00BC0715">
        <w:t xml:space="preserve"> megindított közbeszerzési eljárással összefüggésben </w:t>
      </w:r>
      <w:r w:rsidRPr="00BC0715">
        <w:rPr>
          <w:color w:val="000000"/>
        </w:rPr>
        <w:t xml:space="preserve">nyilatkozom, hogy az </w:t>
      </w:r>
      <w:r w:rsidR="001D585C">
        <w:rPr>
          <w:color w:val="000000"/>
        </w:rPr>
        <w:t>ajánlati</w:t>
      </w:r>
      <w:r w:rsidRPr="00BC0715">
        <w:rPr>
          <w:color w:val="000000"/>
        </w:rPr>
        <w:t xml:space="preserve"> felhívás </w:t>
      </w:r>
      <w:r w:rsidR="001D585C">
        <w:rPr>
          <w:color w:val="000000"/>
        </w:rPr>
        <w:t>megküldését</w:t>
      </w:r>
      <w:r w:rsidRPr="00BC0715">
        <w:rPr>
          <w:color w:val="000000"/>
        </w:rPr>
        <w:t xml:space="preserve"> megelőző három </w:t>
      </w:r>
      <w:r w:rsidR="001D585C">
        <w:rPr>
          <w:color w:val="000000"/>
        </w:rPr>
        <w:t xml:space="preserve">lezárt </w:t>
      </w:r>
      <w:r w:rsidRPr="00BC0715">
        <w:rPr>
          <w:color w:val="000000"/>
        </w:rPr>
        <w:t>üzleti évben társaságunk közbeszerzés tárgyából származó árbevétele az alábbiak szerint alakult:</w:t>
      </w:r>
      <w:proofErr w:type="gramEnd"/>
    </w:p>
    <w:p w14:paraId="7D6E1DCF" w14:textId="77777777" w:rsidR="00F029B9" w:rsidRPr="00BC0715" w:rsidRDefault="00F029B9" w:rsidP="00F029B9">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1513"/>
        <w:gridCol w:w="1564"/>
        <w:gridCol w:w="1564"/>
      </w:tblGrid>
      <w:tr w:rsidR="00743CB1" w:rsidRPr="00BC0715" w14:paraId="02A60257" w14:textId="77777777" w:rsidTr="004210E1">
        <w:trPr>
          <w:tblCellSpacing w:w="20" w:type="dxa"/>
          <w:jc w:val="center"/>
        </w:trPr>
        <w:tc>
          <w:tcPr>
            <w:tcW w:w="3901" w:type="dxa"/>
            <w:shd w:val="clear" w:color="auto" w:fill="D9D9D9" w:themeFill="background1" w:themeFillShade="D9"/>
          </w:tcPr>
          <w:p w14:paraId="047A8ABC" w14:textId="77777777" w:rsidR="00743CB1" w:rsidRPr="000E2BBB" w:rsidRDefault="00743CB1" w:rsidP="00EC1248">
            <w:pPr>
              <w:rPr>
                <w:b/>
              </w:rPr>
            </w:pPr>
            <w:r>
              <w:rPr>
                <w:b/>
              </w:rPr>
              <w:t>P1</w:t>
            </w:r>
            <w:r w:rsidRPr="000E2BBB">
              <w:rPr>
                <w:b/>
              </w:rPr>
              <w:t>)</w:t>
            </w:r>
            <w:r>
              <w:rPr>
                <w:b/>
              </w:rPr>
              <w:t xml:space="preserve"> </w:t>
            </w:r>
            <w:r w:rsidRPr="000E2BBB">
              <w:rPr>
                <w:b/>
              </w:rPr>
              <w:t>alkalmassági feltétel</w:t>
            </w:r>
          </w:p>
        </w:tc>
        <w:tc>
          <w:tcPr>
            <w:tcW w:w="1473" w:type="dxa"/>
            <w:shd w:val="clear" w:color="auto" w:fill="D9D9D9" w:themeFill="background1" w:themeFillShade="D9"/>
            <w:vAlign w:val="center"/>
          </w:tcPr>
          <w:p w14:paraId="6C28FD93" w14:textId="77777777" w:rsidR="00743CB1" w:rsidRPr="000E2BBB" w:rsidRDefault="00743CB1" w:rsidP="00EC1248">
            <w:pPr>
              <w:jc w:val="center"/>
              <w:rPr>
                <w:b/>
              </w:rPr>
            </w:pPr>
            <w:proofErr w:type="gramStart"/>
            <w:r w:rsidRPr="000E2BBB">
              <w:rPr>
                <w:b/>
              </w:rPr>
              <w:t>….</w:t>
            </w:r>
            <w:proofErr w:type="gramEnd"/>
            <w:r w:rsidRPr="000E2BBB">
              <w:rPr>
                <w:b/>
              </w:rPr>
              <w:t xml:space="preserve"> év (nettó Ft)</w:t>
            </w:r>
          </w:p>
        </w:tc>
        <w:tc>
          <w:tcPr>
            <w:tcW w:w="1524" w:type="dxa"/>
            <w:shd w:val="clear" w:color="auto" w:fill="D9D9D9" w:themeFill="background1" w:themeFillShade="D9"/>
            <w:vAlign w:val="center"/>
          </w:tcPr>
          <w:p w14:paraId="7B94E1D7" w14:textId="77777777" w:rsidR="00743CB1" w:rsidRPr="000E2BBB" w:rsidRDefault="00743CB1" w:rsidP="00EC1248">
            <w:pPr>
              <w:jc w:val="center"/>
              <w:rPr>
                <w:b/>
              </w:rPr>
            </w:pPr>
            <w:proofErr w:type="gramStart"/>
            <w:r w:rsidRPr="000E2BBB">
              <w:rPr>
                <w:b/>
              </w:rPr>
              <w:t>….</w:t>
            </w:r>
            <w:proofErr w:type="gramEnd"/>
            <w:r w:rsidRPr="000E2BBB">
              <w:rPr>
                <w:b/>
              </w:rPr>
              <w:t xml:space="preserve"> év (nettó Ft)</w:t>
            </w:r>
          </w:p>
        </w:tc>
        <w:tc>
          <w:tcPr>
            <w:tcW w:w="1504" w:type="dxa"/>
            <w:shd w:val="clear" w:color="auto" w:fill="D9D9D9" w:themeFill="background1" w:themeFillShade="D9"/>
            <w:vAlign w:val="center"/>
          </w:tcPr>
          <w:p w14:paraId="19A8F59C" w14:textId="77777777" w:rsidR="00743CB1" w:rsidRPr="000E2BBB" w:rsidRDefault="00743CB1" w:rsidP="00EC1248">
            <w:pPr>
              <w:jc w:val="center"/>
              <w:rPr>
                <w:b/>
              </w:rPr>
            </w:pPr>
            <w:proofErr w:type="gramStart"/>
            <w:r w:rsidRPr="000E2BBB">
              <w:rPr>
                <w:b/>
              </w:rPr>
              <w:t>..</w:t>
            </w:r>
            <w:proofErr w:type="gramEnd"/>
            <w:r w:rsidRPr="000E2BBB">
              <w:rPr>
                <w:b/>
              </w:rPr>
              <w:t>. év (nettó Ft)</w:t>
            </w:r>
          </w:p>
        </w:tc>
      </w:tr>
      <w:tr w:rsidR="00743CB1" w:rsidRPr="00BC0715" w14:paraId="301BE102" w14:textId="77777777" w:rsidTr="004210E1">
        <w:trPr>
          <w:tblCellSpacing w:w="20" w:type="dxa"/>
          <w:jc w:val="center"/>
        </w:trPr>
        <w:tc>
          <w:tcPr>
            <w:tcW w:w="3901" w:type="dxa"/>
          </w:tcPr>
          <w:p w14:paraId="35B468D9" w14:textId="610B6139" w:rsidR="00743CB1" w:rsidRPr="00BC0715" w:rsidRDefault="00743CB1" w:rsidP="00EC1248">
            <w:pPr>
              <w:jc w:val="both"/>
            </w:pPr>
            <w:r w:rsidRPr="003818FE">
              <w:t>Közbeszerzés tárgyából származó</w:t>
            </w:r>
            <w:r>
              <w:t xml:space="preserve"> (könyvvizsgálói feladatok ellátása)</w:t>
            </w:r>
            <w:r w:rsidRPr="003818FE">
              <w:t xml:space="preserve"> - általános forgalmi adó nélkül számított - árbevétel</w:t>
            </w:r>
          </w:p>
        </w:tc>
        <w:tc>
          <w:tcPr>
            <w:tcW w:w="1473" w:type="dxa"/>
          </w:tcPr>
          <w:p w14:paraId="652721DE" w14:textId="77777777" w:rsidR="00743CB1" w:rsidRPr="00BC0715" w:rsidRDefault="00743CB1" w:rsidP="00EC1248">
            <w:pPr>
              <w:jc w:val="both"/>
            </w:pPr>
          </w:p>
        </w:tc>
        <w:tc>
          <w:tcPr>
            <w:tcW w:w="1524" w:type="dxa"/>
          </w:tcPr>
          <w:p w14:paraId="294B406E" w14:textId="77777777" w:rsidR="00743CB1" w:rsidRPr="00BC0715" w:rsidRDefault="00743CB1" w:rsidP="00EC1248">
            <w:pPr>
              <w:jc w:val="both"/>
            </w:pPr>
          </w:p>
        </w:tc>
        <w:tc>
          <w:tcPr>
            <w:tcW w:w="1504" w:type="dxa"/>
          </w:tcPr>
          <w:p w14:paraId="46F37C53" w14:textId="77777777" w:rsidR="00743CB1" w:rsidRPr="00BC0715" w:rsidRDefault="00743CB1" w:rsidP="00EC1248">
            <w:pPr>
              <w:jc w:val="both"/>
            </w:pPr>
          </w:p>
        </w:tc>
      </w:tr>
    </w:tbl>
    <w:p w14:paraId="3893CBAA" w14:textId="77777777" w:rsidR="00F029B9" w:rsidRPr="00BC0715" w:rsidRDefault="00F029B9" w:rsidP="00F029B9">
      <w:pPr>
        <w:tabs>
          <w:tab w:val="left" w:pos="851"/>
          <w:tab w:val="right" w:pos="8222"/>
        </w:tabs>
        <w:jc w:val="both"/>
      </w:pPr>
    </w:p>
    <w:p w14:paraId="18F90C9B" w14:textId="77777777" w:rsidR="00F029B9" w:rsidRDefault="00F029B9" w:rsidP="00F029B9">
      <w:pPr>
        <w:widowControl w:val="0"/>
        <w:autoSpaceDE w:val="0"/>
        <w:autoSpaceDN w:val="0"/>
        <w:adjustRightInd w:val="0"/>
        <w:ind w:right="70"/>
        <w:jc w:val="both"/>
        <w:rPr>
          <w:lang w:eastAsia="zh-CN"/>
        </w:rPr>
      </w:pPr>
      <w:r w:rsidRPr="00BC0715">
        <w:rPr>
          <w:lang w:eastAsia="zh-CN"/>
        </w:rPr>
        <w:t>Keltezés (helység, év hónap, nap)</w:t>
      </w:r>
    </w:p>
    <w:p w14:paraId="2565539A" w14:textId="77777777" w:rsidR="00F029B9" w:rsidRDefault="00F029B9" w:rsidP="00F029B9">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29B9" w:rsidRPr="00BC0715" w14:paraId="61D4105E" w14:textId="77777777" w:rsidTr="00EC1248">
        <w:tc>
          <w:tcPr>
            <w:tcW w:w="4606" w:type="dxa"/>
          </w:tcPr>
          <w:p w14:paraId="3B4504C0" w14:textId="77777777" w:rsidR="00F029B9" w:rsidRPr="00BC0715" w:rsidRDefault="00F029B9" w:rsidP="00EC1248">
            <w:pPr>
              <w:jc w:val="center"/>
              <w:rPr>
                <w:color w:val="000000"/>
              </w:rPr>
            </w:pPr>
            <w:r w:rsidRPr="00BC0715">
              <w:rPr>
                <w:color w:val="000000"/>
              </w:rPr>
              <w:t>………………..……………………</w:t>
            </w:r>
          </w:p>
        </w:tc>
      </w:tr>
      <w:tr w:rsidR="00F029B9" w:rsidRPr="00BC0715" w14:paraId="42A3A022" w14:textId="77777777" w:rsidTr="00EC1248">
        <w:tc>
          <w:tcPr>
            <w:tcW w:w="4606" w:type="dxa"/>
          </w:tcPr>
          <w:p w14:paraId="1F84BF17" w14:textId="77777777" w:rsidR="00F029B9" w:rsidRPr="00BC0715" w:rsidRDefault="00D62F71" w:rsidP="00EC1248">
            <w:pPr>
              <w:ind w:firstLine="426"/>
              <w:jc w:val="center"/>
              <w:rPr>
                <w:color w:val="000000"/>
              </w:rPr>
            </w:pPr>
            <w:r w:rsidRPr="00D62F71">
              <w:rPr>
                <w:color w:val="000000"/>
              </w:rPr>
              <w:t>cégszerű aláírás / meghatalmazott aláírása</w:t>
            </w:r>
          </w:p>
        </w:tc>
      </w:tr>
    </w:tbl>
    <w:p w14:paraId="1A431CD5" w14:textId="77777777" w:rsidR="00BE5587" w:rsidRDefault="00BE5587" w:rsidP="007F7866">
      <w:pPr>
        <w:keepNext/>
        <w:ind w:right="29"/>
        <w:jc w:val="center"/>
        <w:outlineLvl w:val="1"/>
        <w:rPr>
          <w:b/>
          <w:bCs/>
        </w:rPr>
      </w:pPr>
    </w:p>
    <w:p w14:paraId="1BB5E11C" w14:textId="77777777" w:rsidR="00BE5587" w:rsidRDefault="00BE5587">
      <w:pPr>
        <w:rPr>
          <w:b/>
          <w:bCs/>
        </w:rPr>
      </w:pPr>
      <w:r>
        <w:rPr>
          <w:b/>
          <w:bCs/>
        </w:rPr>
        <w:br w:type="page"/>
      </w:r>
    </w:p>
    <w:p w14:paraId="2B89BED2" w14:textId="77777777" w:rsidR="00BE5587" w:rsidRPr="00D7558F" w:rsidRDefault="00BE5587" w:rsidP="00BE5587">
      <w:pPr>
        <w:jc w:val="right"/>
        <w:rPr>
          <w:rFonts w:eastAsia="Times New Roman"/>
        </w:rPr>
      </w:pPr>
      <w:r w:rsidRPr="00D7558F">
        <w:rPr>
          <w:rFonts w:eastAsia="Times New Roman"/>
        </w:rPr>
        <w:t>(1</w:t>
      </w:r>
      <w:r w:rsidR="00F72A4D">
        <w:rPr>
          <w:rFonts w:eastAsia="Times New Roman"/>
        </w:rPr>
        <w:t>9</w:t>
      </w:r>
      <w:r w:rsidRPr="00D7558F">
        <w:rPr>
          <w:rFonts w:eastAsia="Times New Roman"/>
        </w:rPr>
        <w:t>. számú melléklet)</w:t>
      </w:r>
    </w:p>
    <w:p w14:paraId="5E6A5B59" w14:textId="77777777" w:rsidR="00BE5587" w:rsidRPr="00D7558F" w:rsidRDefault="00BE5587" w:rsidP="00BE5587">
      <w:pPr>
        <w:keepNext/>
        <w:ind w:right="29"/>
        <w:jc w:val="center"/>
        <w:outlineLvl w:val="1"/>
        <w:rPr>
          <w:b/>
          <w:bCs/>
        </w:rPr>
      </w:pPr>
      <w:bookmarkStart w:id="94" w:name="_Toc231892878"/>
      <w:bookmarkStart w:id="95" w:name="_Toc320868332"/>
      <w:bookmarkStart w:id="96" w:name="_Toc342648518"/>
      <w:bookmarkStart w:id="97" w:name="_Toc348083142"/>
      <w:bookmarkStart w:id="98" w:name="_Toc349055682"/>
      <w:bookmarkStart w:id="99" w:name="_Toc348946140"/>
      <w:bookmarkStart w:id="100" w:name="_Toc397507183"/>
      <w:bookmarkStart w:id="101" w:name="_Toc426101463"/>
      <w:bookmarkStart w:id="102" w:name="_Toc435196640"/>
      <w:bookmarkStart w:id="103" w:name="_Toc445898480"/>
      <w:r w:rsidRPr="00D7558F">
        <w:rPr>
          <w:b/>
          <w:bCs/>
        </w:rPr>
        <w:t>Nyilatkozat referenciákról</w:t>
      </w:r>
      <w:bookmarkEnd w:id="94"/>
      <w:bookmarkEnd w:id="95"/>
      <w:bookmarkEnd w:id="96"/>
      <w:bookmarkEnd w:id="97"/>
      <w:bookmarkEnd w:id="98"/>
      <w:bookmarkEnd w:id="99"/>
      <w:bookmarkEnd w:id="100"/>
      <w:bookmarkEnd w:id="101"/>
      <w:bookmarkEnd w:id="102"/>
      <w:bookmarkEnd w:id="103"/>
    </w:p>
    <w:p w14:paraId="313F561A" w14:textId="77777777" w:rsidR="00BE5587" w:rsidRPr="00D7558F" w:rsidRDefault="00BE5587" w:rsidP="00BE5587">
      <w:pPr>
        <w:rPr>
          <w:rFonts w:eastAsia="Times New Roman"/>
          <w:lang w:eastAsia="en-US"/>
        </w:rPr>
      </w:pPr>
    </w:p>
    <w:p w14:paraId="65D6E515" w14:textId="0705BA1F" w:rsidR="004C760F" w:rsidRDefault="004C760F" w:rsidP="004C760F">
      <w:pPr>
        <w:jc w:val="center"/>
        <w:rPr>
          <w:b/>
          <w:bCs/>
          <w:iCs/>
          <w:smallCaps/>
        </w:rPr>
      </w:pPr>
      <w:r>
        <w:rPr>
          <w:b/>
          <w:bCs/>
          <w:iCs/>
          <w:smallCaps/>
        </w:rPr>
        <w:t>„</w:t>
      </w: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001F34F8" w14:textId="77777777" w:rsidR="00BE5587" w:rsidRPr="00D7558F" w:rsidRDefault="00BE5587" w:rsidP="00BE5587">
      <w:pPr>
        <w:jc w:val="center"/>
        <w:rPr>
          <w:rFonts w:eastAsia="Times New Roman"/>
          <w:b/>
          <w:bCs/>
          <w:smallCaps/>
        </w:rPr>
      </w:pPr>
    </w:p>
    <w:p w14:paraId="483FB582" w14:textId="77777777" w:rsidR="00BE5587" w:rsidRPr="00D7558F" w:rsidRDefault="004C760F" w:rsidP="00BE5587">
      <w:pPr>
        <w:jc w:val="both"/>
        <w:rPr>
          <w:rFonts w:eastAsia="Times New Roman"/>
        </w:rPr>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3"/>
      </w:r>
      <w:r w:rsidRPr="00BC0715">
        <w:rPr>
          <w:i/>
        </w:rPr>
        <w:t>)</w:t>
      </w:r>
      <w:r w:rsidRPr="00BC0715">
        <w:t xml:space="preserve"> nevében </w:t>
      </w:r>
      <w:r w:rsidR="00D62F71">
        <w:t>nyilatkozattételre</w:t>
      </w:r>
      <w:r w:rsidRPr="00BC0715">
        <w:t xml:space="preserve"> jogosult </w:t>
      </w:r>
      <w:r w:rsidR="00D62F71">
        <w:t>a</w:t>
      </w:r>
      <w:r>
        <w:t xml:space="preserve">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00664225" w:rsidRPr="00664225">
        <w:rPr>
          <w:rFonts w:eastAsia="Times New Roman"/>
          <w:color w:val="000000"/>
        </w:rPr>
        <w:t>321/2015.</w:t>
      </w:r>
      <w:proofErr w:type="gramEnd"/>
      <w:r w:rsidR="00664225" w:rsidRPr="00664225">
        <w:rPr>
          <w:rFonts w:eastAsia="Times New Roman"/>
          <w:color w:val="000000"/>
        </w:rPr>
        <w:t xml:space="preserve"> (X. 30.) Korm. rende</w:t>
      </w:r>
      <w:r w:rsidR="00664225">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00BE5587" w:rsidRPr="00D7558F">
        <w:rPr>
          <w:rFonts w:eastAsia="Times New Roman"/>
        </w:rPr>
        <w:t xml:space="preserve">, hogy az </w:t>
      </w:r>
      <w:r w:rsidR="001C7581">
        <w:rPr>
          <w:rFonts w:eastAsia="Times New Roman"/>
        </w:rPr>
        <w:t>ajánlat</w:t>
      </w:r>
      <w:r w:rsidR="00BE5587">
        <w:rPr>
          <w:rFonts w:eastAsia="Times New Roman"/>
        </w:rPr>
        <w:t>i</w:t>
      </w:r>
      <w:r w:rsidR="00BE5587" w:rsidRPr="00D7558F">
        <w:rPr>
          <w:rFonts w:eastAsia="Times New Roman"/>
        </w:rPr>
        <w:t xml:space="preserve"> felhívás megküldésétől </w:t>
      </w:r>
      <w:r w:rsidR="00BE5587">
        <w:rPr>
          <w:rFonts w:eastAsia="Times New Roman"/>
        </w:rPr>
        <w:t>visszafelé számított 3</w:t>
      </w:r>
      <w:r w:rsidR="00BE5587" w:rsidRPr="00D7558F">
        <w:rPr>
          <w:rFonts w:eastAsia="Times New Roman"/>
        </w:rPr>
        <w:t xml:space="preserve"> évben</w:t>
      </w:r>
      <w:r w:rsidR="00BE5587">
        <w:rPr>
          <w:rFonts w:eastAsia="Times New Roman"/>
        </w:rPr>
        <w:t xml:space="preserve"> (36 hónapban)</w:t>
      </w:r>
      <w:r w:rsidR="00BE5587" w:rsidRPr="00D7558F">
        <w:rPr>
          <w:rFonts w:eastAsia="Times New Roman"/>
        </w:rPr>
        <w:t xml:space="preserve"> végzett legjelentősebb közbeszerzés tárgya szerinti referenciáink az alábbiak voltak:</w:t>
      </w:r>
    </w:p>
    <w:p w14:paraId="4F230489" w14:textId="77777777" w:rsidR="00BE5587" w:rsidRPr="00D7558F" w:rsidRDefault="00BE5587" w:rsidP="00BE5587">
      <w:pPr>
        <w:jc w:val="both"/>
        <w:rPr>
          <w:rFonts w:eastAsia="Times New Roman"/>
          <w:b/>
          <w:u w:val="single"/>
        </w:rPr>
      </w:pPr>
    </w:p>
    <w:p w14:paraId="0D71C880" w14:textId="77777777" w:rsidR="00BE5587" w:rsidRPr="00D7558F" w:rsidRDefault="00BE5587" w:rsidP="00BE5587">
      <w:pPr>
        <w:jc w:val="both"/>
        <w:rPr>
          <w:rFonts w:eastAsia="Times New Roman"/>
          <w:b/>
          <w:u w:val="single"/>
        </w:rPr>
      </w:pPr>
      <w:r w:rsidRPr="00D7558F">
        <w:rPr>
          <w:rFonts w:eastAsia="Times New Roman"/>
          <w:b/>
          <w:u w:val="single"/>
        </w:rPr>
        <w:t>M1</w:t>
      </w:r>
      <w:proofErr w:type="gramStart"/>
      <w:r w:rsidRPr="00D7558F">
        <w:rPr>
          <w:rFonts w:eastAsia="Times New Roman"/>
          <w:b/>
          <w:u w:val="single"/>
        </w:rPr>
        <w:t>)</w:t>
      </w:r>
      <w:r w:rsidR="00022B06">
        <w:rPr>
          <w:rFonts w:eastAsia="Times New Roman"/>
          <w:b/>
          <w:u w:val="single"/>
        </w:rPr>
        <w:t>1</w:t>
      </w:r>
      <w:proofErr w:type="gramEnd"/>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82"/>
        <w:gridCol w:w="5810"/>
      </w:tblGrid>
      <w:tr w:rsidR="001C7581" w:rsidRPr="00D7558F" w14:paraId="26B1742A" w14:textId="77777777" w:rsidTr="001C7581">
        <w:trPr>
          <w:trHeight w:val="1770"/>
          <w:tblCellSpacing w:w="20" w:type="dxa"/>
        </w:trPr>
        <w:tc>
          <w:tcPr>
            <w:tcW w:w="3022" w:type="dxa"/>
          </w:tcPr>
          <w:p w14:paraId="612589F9" w14:textId="77777777" w:rsidR="001C7581" w:rsidRPr="004117C2" w:rsidRDefault="001C7581" w:rsidP="001C7581">
            <w:pPr>
              <w:autoSpaceDE w:val="0"/>
              <w:autoSpaceDN w:val="0"/>
              <w:adjustRightInd w:val="0"/>
              <w:jc w:val="both"/>
              <w:rPr>
                <w:iCs/>
              </w:rPr>
            </w:pPr>
            <w:r w:rsidRPr="004117C2">
              <w:rPr>
                <w:iCs/>
              </w:rPr>
              <w:t>a szolgáltatás tárgyának</w:t>
            </w:r>
            <w:r w:rsidR="00FC44E8">
              <w:rPr>
                <w:iCs/>
              </w:rPr>
              <w:t xml:space="preserve"> (mennyiségének)</w:t>
            </w:r>
            <w:r w:rsidRPr="004117C2">
              <w:rPr>
                <w:iCs/>
              </w:rPr>
              <w:t xml:space="preserve"> olyan részletes bemutatása, hogy abból megállapítható legyen az alkalmassági feltételeknek való megfelelés. </w:t>
            </w:r>
          </w:p>
        </w:tc>
        <w:tc>
          <w:tcPr>
            <w:tcW w:w="5750" w:type="dxa"/>
            <w:vAlign w:val="center"/>
          </w:tcPr>
          <w:p w14:paraId="782B0D7D" w14:textId="77777777" w:rsidR="001C7581" w:rsidRPr="00D7558F" w:rsidRDefault="001C7581" w:rsidP="001C7581"/>
        </w:tc>
      </w:tr>
      <w:tr w:rsidR="001C7581" w:rsidRPr="00D7558F" w14:paraId="0EA2B358" w14:textId="77777777" w:rsidTr="001C7581">
        <w:trPr>
          <w:tblCellSpacing w:w="20" w:type="dxa"/>
        </w:trPr>
        <w:tc>
          <w:tcPr>
            <w:tcW w:w="3022" w:type="dxa"/>
          </w:tcPr>
          <w:p w14:paraId="00C23D90" w14:textId="77777777" w:rsidR="001C7581" w:rsidRPr="004117C2" w:rsidRDefault="001C7581" w:rsidP="001C7581">
            <w:pPr>
              <w:autoSpaceDE w:val="0"/>
              <w:autoSpaceDN w:val="0"/>
              <w:adjustRightInd w:val="0"/>
              <w:jc w:val="both"/>
              <w:rPr>
                <w:iCs/>
              </w:rPr>
            </w:pPr>
            <w:r w:rsidRPr="004117C2">
              <w:rPr>
                <w:iCs/>
              </w:rPr>
              <w:t>az ellenszolgáltatás nettó összege,</w:t>
            </w:r>
          </w:p>
        </w:tc>
        <w:tc>
          <w:tcPr>
            <w:tcW w:w="5750" w:type="dxa"/>
            <w:vAlign w:val="center"/>
          </w:tcPr>
          <w:p w14:paraId="36C069AC" w14:textId="77777777" w:rsidR="001C7581" w:rsidRPr="00D7558F" w:rsidRDefault="001C7581" w:rsidP="001C7581"/>
        </w:tc>
      </w:tr>
      <w:tr w:rsidR="001C7581" w:rsidRPr="00D7558F" w14:paraId="217706D5" w14:textId="77777777" w:rsidTr="001C7581">
        <w:trPr>
          <w:tblCellSpacing w:w="20" w:type="dxa"/>
        </w:trPr>
        <w:tc>
          <w:tcPr>
            <w:tcW w:w="3022" w:type="dxa"/>
          </w:tcPr>
          <w:p w14:paraId="12C6FD54" w14:textId="77777777" w:rsidR="001C7581" w:rsidRPr="004117C2" w:rsidRDefault="001C7581" w:rsidP="001C7581">
            <w:pPr>
              <w:autoSpaceDE w:val="0"/>
              <w:autoSpaceDN w:val="0"/>
              <w:adjustRightInd w:val="0"/>
              <w:jc w:val="both"/>
              <w:rPr>
                <w:iCs/>
              </w:rPr>
            </w:pPr>
            <w:r w:rsidRPr="004117C2">
              <w:rPr>
                <w:iCs/>
              </w:rPr>
              <w:t>adott esetben a saját teljesítés értéke Ft-ban meghatározva,</w:t>
            </w:r>
          </w:p>
        </w:tc>
        <w:tc>
          <w:tcPr>
            <w:tcW w:w="5750" w:type="dxa"/>
            <w:vAlign w:val="center"/>
          </w:tcPr>
          <w:p w14:paraId="76F1487E" w14:textId="77777777" w:rsidR="001C7581" w:rsidRPr="00D7558F" w:rsidRDefault="001C7581" w:rsidP="001C7581"/>
        </w:tc>
      </w:tr>
      <w:tr w:rsidR="001C7581" w:rsidRPr="00D7558F" w14:paraId="521AFEDB" w14:textId="77777777" w:rsidTr="001C7581">
        <w:trPr>
          <w:tblCellSpacing w:w="20" w:type="dxa"/>
        </w:trPr>
        <w:tc>
          <w:tcPr>
            <w:tcW w:w="3022" w:type="dxa"/>
          </w:tcPr>
          <w:p w14:paraId="6E4DD2FF" w14:textId="6E00441D" w:rsidR="001C7581" w:rsidRPr="004117C2" w:rsidRDefault="001C7581" w:rsidP="001C7581">
            <w:pPr>
              <w:autoSpaceDE w:val="0"/>
              <w:autoSpaceDN w:val="0"/>
              <w:adjustRightInd w:val="0"/>
              <w:jc w:val="both"/>
              <w:rPr>
                <w:iCs/>
              </w:rPr>
            </w:pPr>
            <w:r w:rsidRPr="004117C2">
              <w:rPr>
                <w:iCs/>
              </w:rPr>
              <w:t>a teljesítés ideje (a vizsgált üzleti évek megjelölésével)</w:t>
            </w:r>
            <w:r w:rsidR="007E5418">
              <w:rPr>
                <w:iCs/>
              </w:rPr>
              <w:t xml:space="preserve"> min. év / hónap bontásban</w:t>
            </w:r>
            <w:r w:rsidRPr="004117C2">
              <w:rPr>
                <w:iCs/>
              </w:rPr>
              <w:t xml:space="preserve">, </w:t>
            </w:r>
          </w:p>
        </w:tc>
        <w:tc>
          <w:tcPr>
            <w:tcW w:w="5750" w:type="dxa"/>
            <w:vAlign w:val="center"/>
          </w:tcPr>
          <w:p w14:paraId="3AA474A0" w14:textId="77777777" w:rsidR="001C7581" w:rsidRPr="00D7558F" w:rsidRDefault="001C7581" w:rsidP="001C7581"/>
        </w:tc>
      </w:tr>
      <w:tr w:rsidR="001C7581" w:rsidRPr="00D7558F" w14:paraId="266EDE28" w14:textId="77777777" w:rsidTr="001C7581">
        <w:trPr>
          <w:tblCellSpacing w:w="20" w:type="dxa"/>
        </w:trPr>
        <w:tc>
          <w:tcPr>
            <w:tcW w:w="3022" w:type="dxa"/>
          </w:tcPr>
          <w:p w14:paraId="70B00480" w14:textId="77777777" w:rsidR="001C7581" w:rsidRPr="004117C2" w:rsidRDefault="001C7581" w:rsidP="001C7581">
            <w:pPr>
              <w:autoSpaceDE w:val="0"/>
              <w:autoSpaceDN w:val="0"/>
              <w:adjustRightInd w:val="0"/>
              <w:jc w:val="both"/>
              <w:rPr>
                <w:iCs/>
              </w:rPr>
            </w:pPr>
            <w:r w:rsidRPr="004117C2">
              <w:rPr>
                <w:iCs/>
              </w:rPr>
              <w:t>a teljesítés helye;</w:t>
            </w:r>
          </w:p>
        </w:tc>
        <w:tc>
          <w:tcPr>
            <w:tcW w:w="5750" w:type="dxa"/>
            <w:vAlign w:val="center"/>
          </w:tcPr>
          <w:p w14:paraId="2BA9A6C0" w14:textId="77777777" w:rsidR="001C7581" w:rsidRPr="00D7558F" w:rsidRDefault="001C7581" w:rsidP="001C7581"/>
        </w:tc>
      </w:tr>
      <w:tr w:rsidR="001C7581" w:rsidRPr="00D7558F" w14:paraId="00024DC9" w14:textId="77777777" w:rsidTr="001C7581">
        <w:trPr>
          <w:trHeight w:val="842"/>
          <w:tblCellSpacing w:w="20" w:type="dxa"/>
        </w:trPr>
        <w:tc>
          <w:tcPr>
            <w:tcW w:w="3022" w:type="dxa"/>
          </w:tcPr>
          <w:p w14:paraId="064D662C" w14:textId="77777777" w:rsidR="001C7581" w:rsidRPr="004117C2" w:rsidRDefault="001C7581" w:rsidP="001C7581">
            <w:pPr>
              <w:autoSpaceDE w:val="0"/>
              <w:autoSpaceDN w:val="0"/>
              <w:adjustRightInd w:val="0"/>
              <w:jc w:val="both"/>
              <w:rPr>
                <w:iCs/>
              </w:rPr>
            </w:pPr>
            <w:r w:rsidRPr="004117C2">
              <w:rPr>
                <w:iCs/>
              </w:rPr>
              <w:t>a szerződéskötő másik fél mérlegfőösszege a vizsgált üzleti években,</w:t>
            </w:r>
          </w:p>
        </w:tc>
        <w:tc>
          <w:tcPr>
            <w:tcW w:w="5750" w:type="dxa"/>
            <w:vAlign w:val="center"/>
          </w:tcPr>
          <w:p w14:paraId="62555DF4" w14:textId="77777777" w:rsidR="001C7581" w:rsidRPr="00D7558F" w:rsidRDefault="001C7581" w:rsidP="001C7581"/>
        </w:tc>
      </w:tr>
      <w:tr w:rsidR="001C7581" w:rsidRPr="00D7558F" w14:paraId="46735A1C" w14:textId="77777777" w:rsidTr="001C7581">
        <w:trPr>
          <w:tblCellSpacing w:w="20" w:type="dxa"/>
        </w:trPr>
        <w:tc>
          <w:tcPr>
            <w:tcW w:w="3022" w:type="dxa"/>
          </w:tcPr>
          <w:p w14:paraId="736EB9F6" w14:textId="77777777" w:rsidR="001C7581" w:rsidRPr="004117C2" w:rsidRDefault="001C7581" w:rsidP="001C7581">
            <w:pPr>
              <w:autoSpaceDE w:val="0"/>
              <w:autoSpaceDN w:val="0"/>
              <w:adjustRightInd w:val="0"/>
              <w:jc w:val="both"/>
              <w:rPr>
                <w:iCs/>
              </w:rPr>
            </w:pPr>
            <w:r w:rsidRPr="004117C2">
              <w:rPr>
                <w:iCs/>
              </w:rPr>
              <w:t xml:space="preserve">a szerződést kötő másik fél megnevezése, valamint a részéről információt adó személy neve és telefonszáma, </w:t>
            </w:r>
          </w:p>
        </w:tc>
        <w:tc>
          <w:tcPr>
            <w:tcW w:w="5750" w:type="dxa"/>
            <w:vAlign w:val="center"/>
          </w:tcPr>
          <w:p w14:paraId="79E0F712" w14:textId="77777777" w:rsidR="001C7581" w:rsidRPr="00D7558F" w:rsidRDefault="001C7581" w:rsidP="001C7581"/>
        </w:tc>
      </w:tr>
      <w:tr w:rsidR="001C7581" w:rsidRPr="00D7558F" w14:paraId="4DF12514" w14:textId="77777777" w:rsidTr="001C7581">
        <w:trPr>
          <w:trHeight w:val="1519"/>
          <w:tblCellSpacing w:w="20" w:type="dxa"/>
        </w:trPr>
        <w:tc>
          <w:tcPr>
            <w:tcW w:w="3022" w:type="dxa"/>
          </w:tcPr>
          <w:p w14:paraId="5254C5A7" w14:textId="77777777" w:rsidR="001C7581" w:rsidRPr="004117C2" w:rsidRDefault="001C7581" w:rsidP="001C7581">
            <w:pPr>
              <w:autoSpaceDE w:val="0"/>
              <w:autoSpaceDN w:val="0"/>
              <w:adjustRightInd w:val="0"/>
              <w:jc w:val="both"/>
              <w:rPr>
                <w:iCs/>
              </w:rPr>
            </w:pPr>
            <w:r w:rsidRPr="004117C2">
              <w:rPr>
                <w:iCs/>
              </w:rPr>
              <w:t>a szerződést kötő másik félnek a munkára vonatkozó minősítése, nyilatkozat arról, hogy a teljesítés az előírásoknak és a szerződésnek megfelelően történt-e.</w:t>
            </w:r>
          </w:p>
        </w:tc>
        <w:tc>
          <w:tcPr>
            <w:tcW w:w="5750" w:type="dxa"/>
            <w:vAlign w:val="center"/>
          </w:tcPr>
          <w:p w14:paraId="192F7D93" w14:textId="77777777" w:rsidR="001C7581" w:rsidRPr="00D7558F" w:rsidRDefault="001C7581" w:rsidP="001C7581"/>
        </w:tc>
      </w:tr>
    </w:tbl>
    <w:p w14:paraId="37283E57" w14:textId="77777777" w:rsidR="00BE5587" w:rsidRDefault="00BE5587" w:rsidP="00BE5587">
      <w:pPr>
        <w:jc w:val="both"/>
        <w:rPr>
          <w:rFonts w:eastAsia="Times New Roman"/>
          <w:i/>
          <w:iCs/>
          <w:color w:val="000000"/>
        </w:rPr>
      </w:pPr>
    </w:p>
    <w:p w14:paraId="1DEC73C9" w14:textId="77777777" w:rsidR="00022B06" w:rsidRPr="00D7558F" w:rsidRDefault="00022B06" w:rsidP="00022B06">
      <w:pPr>
        <w:jc w:val="both"/>
        <w:rPr>
          <w:rFonts w:eastAsia="Times New Roman"/>
          <w:b/>
          <w:u w:val="single"/>
        </w:rPr>
      </w:pPr>
      <w:r w:rsidRPr="00D7558F">
        <w:rPr>
          <w:rFonts w:eastAsia="Times New Roman"/>
          <w:b/>
          <w:u w:val="single"/>
        </w:rPr>
        <w:t>M1</w:t>
      </w:r>
      <w:proofErr w:type="gramStart"/>
      <w:r w:rsidRPr="00D7558F">
        <w:rPr>
          <w:rFonts w:eastAsia="Times New Roman"/>
          <w:b/>
          <w:u w:val="single"/>
        </w:rPr>
        <w:t>)</w:t>
      </w:r>
      <w:r>
        <w:rPr>
          <w:rFonts w:eastAsia="Times New Roman"/>
          <w:b/>
          <w:u w:val="single"/>
        </w:rPr>
        <w:t>2</w:t>
      </w:r>
      <w:proofErr w:type="gramEnd"/>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82"/>
        <w:gridCol w:w="5810"/>
      </w:tblGrid>
      <w:tr w:rsidR="00022B06" w:rsidRPr="00D7558F" w14:paraId="264596CF" w14:textId="77777777" w:rsidTr="00EC1248">
        <w:trPr>
          <w:trHeight w:val="1770"/>
          <w:tblCellSpacing w:w="20" w:type="dxa"/>
        </w:trPr>
        <w:tc>
          <w:tcPr>
            <w:tcW w:w="3022" w:type="dxa"/>
          </w:tcPr>
          <w:p w14:paraId="1322BA3E" w14:textId="77777777" w:rsidR="00022B06" w:rsidRPr="004117C2" w:rsidRDefault="00022B06" w:rsidP="00EC1248">
            <w:pPr>
              <w:autoSpaceDE w:val="0"/>
              <w:autoSpaceDN w:val="0"/>
              <w:adjustRightInd w:val="0"/>
              <w:jc w:val="both"/>
              <w:rPr>
                <w:iCs/>
              </w:rPr>
            </w:pPr>
            <w:r w:rsidRPr="004117C2">
              <w:rPr>
                <w:iCs/>
              </w:rPr>
              <w:t>a szolgáltatás tárgyának</w:t>
            </w:r>
            <w:r w:rsidR="00FC44E8">
              <w:rPr>
                <w:iCs/>
              </w:rPr>
              <w:t xml:space="preserve"> (mennyiségének)</w:t>
            </w:r>
            <w:r w:rsidRPr="004117C2">
              <w:rPr>
                <w:iCs/>
              </w:rPr>
              <w:t xml:space="preserve"> olyan részletes bemutatása, hogy abból megállapítható legyen az alkalmassági feltételeknek való megfelelés. </w:t>
            </w:r>
          </w:p>
        </w:tc>
        <w:tc>
          <w:tcPr>
            <w:tcW w:w="5750" w:type="dxa"/>
            <w:vAlign w:val="center"/>
          </w:tcPr>
          <w:p w14:paraId="364F964B" w14:textId="77777777" w:rsidR="00022B06" w:rsidRPr="00D7558F" w:rsidRDefault="00022B06" w:rsidP="00EC1248"/>
        </w:tc>
      </w:tr>
      <w:tr w:rsidR="00022B06" w:rsidRPr="00D7558F" w14:paraId="26FF89B2" w14:textId="77777777" w:rsidTr="00EC1248">
        <w:trPr>
          <w:tblCellSpacing w:w="20" w:type="dxa"/>
        </w:trPr>
        <w:tc>
          <w:tcPr>
            <w:tcW w:w="3022" w:type="dxa"/>
          </w:tcPr>
          <w:p w14:paraId="56B75BB0" w14:textId="77777777" w:rsidR="00022B06" w:rsidRPr="004117C2" w:rsidRDefault="00022B06" w:rsidP="00EC1248">
            <w:pPr>
              <w:autoSpaceDE w:val="0"/>
              <w:autoSpaceDN w:val="0"/>
              <w:adjustRightInd w:val="0"/>
              <w:jc w:val="both"/>
              <w:rPr>
                <w:iCs/>
              </w:rPr>
            </w:pPr>
            <w:r w:rsidRPr="004117C2">
              <w:rPr>
                <w:iCs/>
              </w:rPr>
              <w:t>az ellenszolgáltatás nettó összege,</w:t>
            </w:r>
          </w:p>
        </w:tc>
        <w:tc>
          <w:tcPr>
            <w:tcW w:w="5750" w:type="dxa"/>
            <w:vAlign w:val="center"/>
          </w:tcPr>
          <w:p w14:paraId="53455CA2" w14:textId="77777777" w:rsidR="00022B06" w:rsidRPr="00D7558F" w:rsidRDefault="00022B06" w:rsidP="00EC1248"/>
        </w:tc>
      </w:tr>
      <w:tr w:rsidR="00022B06" w:rsidRPr="00D7558F" w14:paraId="7D0BBAF1" w14:textId="77777777" w:rsidTr="00EC1248">
        <w:trPr>
          <w:tblCellSpacing w:w="20" w:type="dxa"/>
        </w:trPr>
        <w:tc>
          <w:tcPr>
            <w:tcW w:w="3022" w:type="dxa"/>
          </w:tcPr>
          <w:p w14:paraId="34523926" w14:textId="77777777" w:rsidR="00022B06" w:rsidRPr="004117C2" w:rsidRDefault="00022B06" w:rsidP="00EC1248">
            <w:pPr>
              <w:autoSpaceDE w:val="0"/>
              <w:autoSpaceDN w:val="0"/>
              <w:adjustRightInd w:val="0"/>
              <w:jc w:val="both"/>
              <w:rPr>
                <w:iCs/>
              </w:rPr>
            </w:pPr>
            <w:r w:rsidRPr="004117C2">
              <w:rPr>
                <w:iCs/>
              </w:rPr>
              <w:t>adott esetben a saját teljesítés értéke Ft-ban meghatározva,</w:t>
            </w:r>
          </w:p>
        </w:tc>
        <w:tc>
          <w:tcPr>
            <w:tcW w:w="5750" w:type="dxa"/>
            <w:vAlign w:val="center"/>
          </w:tcPr>
          <w:p w14:paraId="51672538" w14:textId="77777777" w:rsidR="00022B06" w:rsidRPr="00D7558F" w:rsidRDefault="00022B06" w:rsidP="00EC1248"/>
        </w:tc>
      </w:tr>
      <w:tr w:rsidR="00022B06" w:rsidRPr="00D7558F" w14:paraId="05D16F3A" w14:textId="77777777" w:rsidTr="00EC1248">
        <w:trPr>
          <w:tblCellSpacing w:w="20" w:type="dxa"/>
        </w:trPr>
        <w:tc>
          <w:tcPr>
            <w:tcW w:w="3022" w:type="dxa"/>
          </w:tcPr>
          <w:p w14:paraId="460FBB71" w14:textId="33C6D7D7" w:rsidR="00022B06" w:rsidRPr="004117C2" w:rsidRDefault="00022B06" w:rsidP="00EC1248">
            <w:pPr>
              <w:autoSpaceDE w:val="0"/>
              <w:autoSpaceDN w:val="0"/>
              <w:adjustRightInd w:val="0"/>
              <w:jc w:val="both"/>
              <w:rPr>
                <w:iCs/>
              </w:rPr>
            </w:pPr>
            <w:r w:rsidRPr="004117C2">
              <w:rPr>
                <w:iCs/>
              </w:rPr>
              <w:t xml:space="preserve">a teljesítés ideje (a vizsgált üzleti évek megjelölésével), </w:t>
            </w:r>
            <w:r w:rsidR="00EA2429">
              <w:rPr>
                <w:iCs/>
              </w:rPr>
              <w:t>min. év / hónap bontásban</w:t>
            </w:r>
            <w:r w:rsidR="00EA2429" w:rsidRPr="004117C2">
              <w:rPr>
                <w:iCs/>
              </w:rPr>
              <w:t>,</w:t>
            </w:r>
          </w:p>
        </w:tc>
        <w:tc>
          <w:tcPr>
            <w:tcW w:w="5750" w:type="dxa"/>
            <w:vAlign w:val="center"/>
          </w:tcPr>
          <w:p w14:paraId="6496BCAF" w14:textId="77777777" w:rsidR="00022B06" w:rsidRPr="00D7558F" w:rsidRDefault="00022B06" w:rsidP="00EC1248"/>
        </w:tc>
      </w:tr>
      <w:tr w:rsidR="00022B06" w:rsidRPr="00D7558F" w14:paraId="5A130374" w14:textId="77777777" w:rsidTr="00EC1248">
        <w:trPr>
          <w:tblCellSpacing w:w="20" w:type="dxa"/>
        </w:trPr>
        <w:tc>
          <w:tcPr>
            <w:tcW w:w="3022" w:type="dxa"/>
          </w:tcPr>
          <w:p w14:paraId="4EA4BBE4" w14:textId="77777777" w:rsidR="00022B06" w:rsidRPr="004117C2" w:rsidRDefault="00022B06" w:rsidP="00EC1248">
            <w:pPr>
              <w:autoSpaceDE w:val="0"/>
              <w:autoSpaceDN w:val="0"/>
              <w:adjustRightInd w:val="0"/>
              <w:jc w:val="both"/>
              <w:rPr>
                <w:iCs/>
              </w:rPr>
            </w:pPr>
            <w:r w:rsidRPr="004117C2">
              <w:rPr>
                <w:iCs/>
              </w:rPr>
              <w:t>a teljesítés helye;</w:t>
            </w:r>
          </w:p>
        </w:tc>
        <w:tc>
          <w:tcPr>
            <w:tcW w:w="5750" w:type="dxa"/>
            <w:vAlign w:val="center"/>
          </w:tcPr>
          <w:p w14:paraId="20C90008" w14:textId="77777777" w:rsidR="00022B06" w:rsidRPr="00D7558F" w:rsidRDefault="00022B06" w:rsidP="00EC1248"/>
        </w:tc>
      </w:tr>
      <w:tr w:rsidR="00022B06" w:rsidRPr="00D7558F" w14:paraId="56F7DA30" w14:textId="77777777" w:rsidTr="00EC1248">
        <w:trPr>
          <w:trHeight w:val="842"/>
          <w:tblCellSpacing w:w="20" w:type="dxa"/>
        </w:trPr>
        <w:tc>
          <w:tcPr>
            <w:tcW w:w="3022" w:type="dxa"/>
          </w:tcPr>
          <w:p w14:paraId="26785D19" w14:textId="77777777" w:rsidR="00022B06" w:rsidRPr="004117C2" w:rsidRDefault="00022B06" w:rsidP="00EC1248">
            <w:pPr>
              <w:autoSpaceDE w:val="0"/>
              <w:autoSpaceDN w:val="0"/>
              <w:adjustRightInd w:val="0"/>
              <w:jc w:val="both"/>
              <w:rPr>
                <w:iCs/>
              </w:rPr>
            </w:pPr>
            <w:r w:rsidRPr="004117C2">
              <w:rPr>
                <w:iCs/>
              </w:rPr>
              <w:t>a szerződéskötő másik fél mérlegfőösszege a vizsgált üzleti években,</w:t>
            </w:r>
          </w:p>
        </w:tc>
        <w:tc>
          <w:tcPr>
            <w:tcW w:w="5750" w:type="dxa"/>
            <w:vAlign w:val="center"/>
          </w:tcPr>
          <w:p w14:paraId="72984765" w14:textId="77777777" w:rsidR="00022B06" w:rsidRPr="00D7558F" w:rsidRDefault="00022B06" w:rsidP="00EC1248"/>
        </w:tc>
      </w:tr>
      <w:tr w:rsidR="00022B06" w:rsidRPr="00D7558F" w14:paraId="273863E6" w14:textId="77777777" w:rsidTr="00EC1248">
        <w:trPr>
          <w:tblCellSpacing w:w="20" w:type="dxa"/>
        </w:trPr>
        <w:tc>
          <w:tcPr>
            <w:tcW w:w="3022" w:type="dxa"/>
          </w:tcPr>
          <w:p w14:paraId="7D7A3DDF" w14:textId="77777777" w:rsidR="00022B06" w:rsidRPr="004117C2" w:rsidRDefault="00022B06" w:rsidP="00EC1248">
            <w:pPr>
              <w:autoSpaceDE w:val="0"/>
              <w:autoSpaceDN w:val="0"/>
              <w:adjustRightInd w:val="0"/>
              <w:jc w:val="both"/>
              <w:rPr>
                <w:iCs/>
              </w:rPr>
            </w:pPr>
            <w:r w:rsidRPr="004117C2">
              <w:rPr>
                <w:iCs/>
              </w:rPr>
              <w:t xml:space="preserve">a szerződést kötő másik fél megnevezése, valamint a részéről információt adó személy neve és telefonszáma, </w:t>
            </w:r>
          </w:p>
        </w:tc>
        <w:tc>
          <w:tcPr>
            <w:tcW w:w="5750" w:type="dxa"/>
            <w:vAlign w:val="center"/>
          </w:tcPr>
          <w:p w14:paraId="55A49D6E" w14:textId="77777777" w:rsidR="00022B06" w:rsidRPr="00D7558F" w:rsidRDefault="00022B06" w:rsidP="00EC1248"/>
        </w:tc>
      </w:tr>
      <w:tr w:rsidR="00022B06" w:rsidRPr="00D7558F" w14:paraId="43938B64" w14:textId="77777777" w:rsidTr="00EC1248">
        <w:trPr>
          <w:trHeight w:val="1519"/>
          <w:tblCellSpacing w:w="20" w:type="dxa"/>
        </w:trPr>
        <w:tc>
          <w:tcPr>
            <w:tcW w:w="3022" w:type="dxa"/>
          </w:tcPr>
          <w:p w14:paraId="395D275A" w14:textId="77777777" w:rsidR="00022B06" w:rsidRPr="004117C2" w:rsidRDefault="00022B06" w:rsidP="00EC1248">
            <w:pPr>
              <w:autoSpaceDE w:val="0"/>
              <w:autoSpaceDN w:val="0"/>
              <w:adjustRightInd w:val="0"/>
              <w:jc w:val="both"/>
              <w:rPr>
                <w:iCs/>
              </w:rPr>
            </w:pPr>
            <w:r w:rsidRPr="004117C2">
              <w:rPr>
                <w:iCs/>
              </w:rPr>
              <w:t>a szerződést kötő másik félnek a munkára vonatkozó minősítése, nyilatkozat arról, hogy a teljesítés az előírásoknak és a szerződésnek megfelelően történt-e.</w:t>
            </w:r>
          </w:p>
        </w:tc>
        <w:tc>
          <w:tcPr>
            <w:tcW w:w="5750" w:type="dxa"/>
            <w:vAlign w:val="center"/>
          </w:tcPr>
          <w:p w14:paraId="45BB7565" w14:textId="77777777" w:rsidR="00022B06" w:rsidRPr="00D7558F" w:rsidRDefault="00022B06" w:rsidP="00EC1248"/>
        </w:tc>
      </w:tr>
    </w:tbl>
    <w:p w14:paraId="0E576428" w14:textId="77777777" w:rsidR="00022B06" w:rsidRDefault="00022B06" w:rsidP="00BE5587">
      <w:pPr>
        <w:jc w:val="both"/>
        <w:rPr>
          <w:rFonts w:eastAsia="Times New Roman"/>
          <w:i/>
          <w:iCs/>
          <w:color w:val="000000"/>
        </w:rPr>
      </w:pPr>
    </w:p>
    <w:p w14:paraId="49AA0A6D" w14:textId="77777777" w:rsidR="00172704" w:rsidRPr="00D7558F" w:rsidRDefault="00172704" w:rsidP="00BE5587">
      <w:pPr>
        <w:jc w:val="both"/>
        <w:rPr>
          <w:rFonts w:eastAsia="Times New Roman"/>
          <w:i/>
          <w:iCs/>
          <w:color w:val="000000"/>
        </w:rPr>
      </w:pPr>
      <w:r>
        <w:rPr>
          <w:rFonts w:eastAsia="Times New Roman"/>
          <w:i/>
          <w:iCs/>
          <w:color w:val="000000"/>
        </w:rPr>
        <w:t xml:space="preserve">A táblázat szükséges szerint további sorokkal </w:t>
      </w:r>
      <w:r w:rsidR="00664225">
        <w:rPr>
          <w:rFonts w:eastAsia="Times New Roman"/>
          <w:i/>
          <w:iCs/>
          <w:color w:val="000000"/>
        </w:rPr>
        <w:t>bővíthető</w:t>
      </w:r>
      <w:r>
        <w:rPr>
          <w:rFonts w:eastAsia="Times New Roman"/>
          <w:i/>
          <w:iCs/>
          <w:color w:val="000000"/>
        </w:rPr>
        <w:t>.</w:t>
      </w:r>
    </w:p>
    <w:p w14:paraId="1B5EE4C5" w14:textId="77777777" w:rsidR="00BE5587" w:rsidRPr="00D7558F" w:rsidRDefault="00BE5587" w:rsidP="00BE5587">
      <w:pPr>
        <w:jc w:val="both"/>
        <w:rPr>
          <w:rFonts w:eastAsia="Times New Roman"/>
          <w:i/>
          <w:color w:val="000000"/>
        </w:rPr>
      </w:pPr>
    </w:p>
    <w:p w14:paraId="227B25FF" w14:textId="77777777" w:rsidR="00BE5587" w:rsidRPr="00D7558F" w:rsidRDefault="00BE5587" w:rsidP="00BE5587">
      <w:pPr>
        <w:rPr>
          <w:rFonts w:eastAsia="Times New Roman"/>
          <w:color w:val="000000"/>
        </w:rPr>
      </w:pPr>
      <w:r w:rsidRPr="00D7558F">
        <w:rPr>
          <w:rFonts w:eastAsia="Times New Roman"/>
          <w:color w:val="000000"/>
        </w:rPr>
        <w:t>Kelt:</w:t>
      </w:r>
    </w:p>
    <w:p w14:paraId="696D659A" w14:textId="77777777" w:rsidR="00BE5587" w:rsidRPr="00D7558F" w:rsidRDefault="00BE5587" w:rsidP="00BE5587">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E5587" w:rsidRPr="00D7558F" w14:paraId="331A6856" w14:textId="77777777" w:rsidTr="00EC1248">
        <w:tc>
          <w:tcPr>
            <w:tcW w:w="4320" w:type="dxa"/>
          </w:tcPr>
          <w:p w14:paraId="24DFA71A" w14:textId="77777777" w:rsidR="00BE5587" w:rsidRPr="00D7558F" w:rsidRDefault="00BE5587" w:rsidP="00EC1248">
            <w:pPr>
              <w:jc w:val="center"/>
              <w:rPr>
                <w:rFonts w:eastAsia="Times New Roman"/>
                <w:color w:val="000000"/>
              </w:rPr>
            </w:pPr>
            <w:r w:rsidRPr="00D7558F">
              <w:rPr>
                <w:rFonts w:eastAsia="Times New Roman"/>
                <w:color w:val="000000"/>
              </w:rPr>
              <w:t>………………………………</w:t>
            </w:r>
          </w:p>
        </w:tc>
      </w:tr>
      <w:tr w:rsidR="00BE5587" w:rsidRPr="00D7558F" w14:paraId="7C5A2408" w14:textId="77777777" w:rsidTr="00EC1248">
        <w:tc>
          <w:tcPr>
            <w:tcW w:w="4320" w:type="dxa"/>
          </w:tcPr>
          <w:p w14:paraId="1721878F" w14:textId="77777777" w:rsidR="00BE5587" w:rsidRPr="00D7558F" w:rsidRDefault="009D36BD" w:rsidP="00EC1248">
            <w:pPr>
              <w:jc w:val="center"/>
              <w:rPr>
                <w:rFonts w:eastAsia="Times New Roman"/>
                <w:color w:val="000000"/>
              </w:rPr>
            </w:pPr>
            <w:r>
              <w:rPr>
                <w:color w:val="000000"/>
              </w:rPr>
              <w:t>cégszerű aláírás / meghatalmazott aláírása</w:t>
            </w:r>
          </w:p>
        </w:tc>
      </w:tr>
    </w:tbl>
    <w:p w14:paraId="292531C1" w14:textId="77777777" w:rsidR="00BE5587" w:rsidRPr="00D7558F" w:rsidRDefault="00BE5587" w:rsidP="00BE5587">
      <w:pPr>
        <w:rPr>
          <w:rFonts w:eastAsia="Times New Roman"/>
          <w:color w:val="000000"/>
        </w:rPr>
      </w:pPr>
    </w:p>
    <w:p w14:paraId="12F293DB" w14:textId="77777777" w:rsidR="00BE5587" w:rsidRDefault="00BE5587" w:rsidP="00BE5587"/>
    <w:p w14:paraId="7F1EEAC2" w14:textId="77777777" w:rsidR="00BE5587" w:rsidRPr="00B44462" w:rsidRDefault="00BE5587" w:rsidP="00BE5587">
      <w:pPr>
        <w:jc w:val="both"/>
        <w:rPr>
          <w:rFonts w:eastAsia="Times New Roman"/>
          <w:i/>
          <w:color w:val="000000"/>
          <w:highlight w:val="lightGray"/>
        </w:rPr>
      </w:pPr>
    </w:p>
    <w:p w14:paraId="398B6C33" w14:textId="77777777" w:rsidR="00BE5587" w:rsidRPr="00D7558F" w:rsidRDefault="00F72A4D" w:rsidP="00BE5587">
      <w:pPr>
        <w:jc w:val="right"/>
      </w:pPr>
      <w:r>
        <w:t>(20</w:t>
      </w:r>
      <w:r w:rsidR="00BE5587" w:rsidRPr="00D7558F">
        <w:t>. számú melléklet)</w:t>
      </w:r>
    </w:p>
    <w:p w14:paraId="34C2BDAA" w14:textId="77777777" w:rsidR="00BE5587" w:rsidRPr="00D7558F" w:rsidRDefault="00BE5587" w:rsidP="00BE5587">
      <w:pPr>
        <w:keepNext/>
        <w:ind w:right="29"/>
        <w:jc w:val="center"/>
        <w:outlineLvl w:val="1"/>
        <w:rPr>
          <w:b/>
          <w:bCs/>
        </w:rPr>
      </w:pPr>
      <w:bookmarkStart w:id="104" w:name="_Toc268158432"/>
      <w:bookmarkStart w:id="105" w:name="_Toc313094642"/>
      <w:bookmarkStart w:id="106" w:name="_Toc320868333"/>
      <w:bookmarkStart w:id="107" w:name="_Toc342648519"/>
      <w:bookmarkStart w:id="108" w:name="_Toc348083143"/>
      <w:bookmarkStart w:id="109" w:name="_Toc349055683"/>
      <w:bookmarkStart w:id="110" w:name="_Toc348946141"/>
      <w:bookmarkStart w:id="111" w:name="_Toc397507184"/>
      <w:bookmarkStart w:id="112" w:name="_Toc426101464"/>
      <w:bookmarkStart w:id="113" w:name="_Toc435196641"/>
      <w:bookmarkStart w:id="114" w:name="_Toc445898481"/>
      <w:r w:rsidRPr="00D7558F">
        <w:rPr>
          <w:b/>
          <w:bCs/>
        </w:rPr>
        <w:t>Referenciaigazolás</w:t>
      </w:r>
      <w:bookmarkEnd w:id="104"/>
      <w:r w:rsidRPr="00D7558F">
        <w:rPr>
          <w:b/>
          <w:bCs/>
        </w:rPr>
        <w:br/>
        <w:t>(minta)</w:t>
      </w:r>
      <w:bookmarkEnd w:id="105"/>
      <w:bookmarkEnd w:id="106"/>
      <w:bookmarkEnd w:id="107"/>
      <w:bookmarkEnd w:id="108"/>
      <w:bookmarkEnd w:id="109"/>
      <w:bookmarkEnd w:id="110"/>
      <w:bookmarkEnd w:id="111"/>
      <w:bookmarkEnd w:id="112"/>
      <w:bookmarkEnd w:id="113"/>
      <w:bookmarkEnd w:id="114"/>
    </w:p>
    <w:p w14:paraId="2DF2F422" w14:textId="77777777" w:rsidR="00BE5587" w:rsidRPr="00D7558F" w:rsidRDefault="00BE5587" w:rsidP="00BE5587">
      <w:pPr>
        <w:jc w:val="center"/>
        <w:rPr>
          <w:rFonts w:eastAsia="Times New Roman"/>
          <w:b/>
          <w:bCs/>
          <w:color w:val="000000"/>
        </w:rPr>
      </w:pPr>
    </w:p>
    <w:p w14:paraId="5C8C79DE" w14:textId="77777777" w:rsidR="00BE5587" w:rsidRPr="00D7558F" w:rsidRDefault="00BE5587" w:rsidP="00BE5587">
      <w:pPr>
        <w:jc w:val="center"/>
        <w:rPr>
          <w:rFonts w:eastAsia="Times New Roman"/>
          <w:b/>
          <w:bCs/>
          <w:color w:val="000000"/>
        </w:rPr>
      </w:pPr>
    </w:p>
    <w:p w14:paraId="142C185C" w14:textId="77777777" w:rsidR="00BE5587" w:rsidRPr="00D7558F" w:rsidRDefault="00BE5587" w:rsidP="00BE5587">
      <w:pPr>
        <w:jc w:val="both"/>
        <w:rPr>
          <w:rFonts w:eastAsia="Times New Roman"/>
          <w:color w:val="000000"/>
        </w:rPr>
      </w:pPr>
      <w:proofErr w:type="gramStart"/>
      <w:r w:rsidRPr="00D7558F">
        <w:rPr>
          <w:rFonts w:eastAsia="Times New Roman"/>
          <w:color w:val="000000"/>
        </w:rPr>
        <w:t>Alulírott …</w:t>
      </w:r>
      <w:proofErr w:type="gramEnd"/>
      <w:r w:rsidRPr="00D7558F">
        <w:rPr>
          <w:rFonts w:eastAsia="Times New Roman"/>
          <w:color w:val="000000"/>
        </w:rPr>
        <w:t>…….... mint a ……………</w:t>
      </w:r>
      <w:r w:rsidRPr="00D7558F">
        <w:rPr>
          <w:rFonts w:eastAsia="Times New Roman"/>
          <w:vertAlign w:val="superscript"/>
        </w:rPr>
        <w:footnoteReference w:id="44"/>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45"/>
      </w:r>
      <w:r w:rsidRPr="00D7558F">
        <w:rPr>
          <w:rFonts w:eastAsia="Times New Roman"/>
          <w:color w:val="000000"/>
        </w:rPr>
        <w:t xml:space="preserve"> között szerződés jött létre.</w:t>
      </w:r>
    </w:p>
    <w:p w14:paraId="7AAF4BAC" w14:textId="77777777" w:rsidR="00BE5587" w:rsidRDefault="00BE5587" w:rsidP="00BE5587">
      <w:pPr>
        <w:jc w:val="both"/>
        <w:rPr>
          <w:rFonts w:eastAsia="Times New Roman"/>
          <w:color w:val="000000"/>
        </w:rPr>
      </w:pPr>
    </w:p>
    <w:p w14:paraId="31F705EA" w14:textId="77777777" w:rsidR="00BE5587" w:rsidRPr="00D7558F" w:rsidRDefault="00BE5587" w:rsidP="00BE5587">
      <w:pPr>
        <w:jc w:val="both"/>
        <w:rPr>
          <w:rFonts w:eastAsia="Times New Roman"/>
          <w:color w:val="000000"/>
        </w:rPr>
      </w:pPr>
    </w:p>
    <w:p w14:paraId="6CAAA25E" w14:textId="77777777" w:rsid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 xml:space="preserve">a szolgáltatás tárgyának </w:t>
      </w:r>
      <w:r w:rsidR="000163C8">
        <w:rPr>
          <w:iCs/>
          <w:color w:val="000000"/>
          <w:sz w:val="24"/>
          <w:szCs w:val="24"/>
          <w:u w:val="single"/>
        </w:rPr>
        <w:t xml:space="preserve">(mennyiségének)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14:paraId="6923F179" w14:textId="77777777" w:rsidR="000A7ECE" w:rsidRPr="000A7ECE" w:rsidRDefault="000A7ECE" w:rsidP="000A7ECE">
      <w:pPr>
        <w:pStyle w:val="Listaszerbekezds"/>
        <w:ind w:left="426"/>
        <w:jc w:val="both"/>
        <w:rPr>
          <w:iCs/>
          <w:color w:val="000000"/>
          <w:sz w:val="24"/>
          <w:szCs w:val="24"/>
          <w:u w:val="single"/>
        </w:rPr>
      </w:pPr>
    </w:p>
    <w:p w14:paraId="22F39C94" w14:textId="77777777" w:rsid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14:paraId="76CAA9A3" w14:textId="77777777" w:rsidR="000A7ECE" w:rsidRPr="000A7ECE" w:rsidRDefault="000A7ECE" w:rsidP="000A7ECE">
      <w:pPr>
        <w:pStyle w:val="Listaszerbekezds"/>
        <w:rPr>
          <w:iCs/>
          <w:color w:val="000000"/>
          <w:sz w:val="24"/>
          <w:szCs w:val="24"/>
          <w:u w:val="single"/>
        </w:rPr>
      </w:pPr>
    </w:p>
    <w:p w14:paraId="57DAC42E" w14:textId="77777777" w:rsid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14:paraId="7EA4FD30" w14:textId="77777777" w:rsidR="000A7ECE" w:rsidRPr="000A7ECE" w:rsidRDefault="000A7ECE" w:rsidP="000A7ECE">
      <w:pPr>
        <w:pStyle w:val="Listaszerbekezds"/>
        <w:rPr>
          <w:iCs/>
          <w:color w:val="000000"/>
          <w:sz w:val="24"/>
          <w:szCs w:val="24"/>
          <w:u w:val="single"/>
        </w:rPr>
      </w:pPr>
    </w:p>
    <w:p w14:paraId="1A920A88" w14:textId="01C1F827" w:rsidR="000A7ECE" w:rsidRPr="009C017F" w:rsidRDefault="000A7ECE" w:rsidP="009C017F">
      <w:pPr>
        <w:pStyle w:val="Listaszerbekezds"/>
        <w:numPr>
          <w:ilvl w:val="0"/>
          <w:numId w:val="25"/>
        </w:numPr>
        <w:ind w:left="426" w:hanging="426"/>
        <w:jc w:val="both"/>
        <w:rPr>
          <w:iCs/>
          <w:color w:val="000000"/>
          <w:u w:val="single"/>
        </w:rPr>
      </w:pPr>
      <w:r w:rsidRPr="009C017F">
        <w:rPr>
          <w:iCs/>
          <w:color w:val="000000"/>
          <w:sz w:val="24"/>
          <w:szCs w:val="24"/>
          <w:u w:val="single"/>
        </w:rPr>
        <w:t>a teljesítés ideje (a vizsgált üzleti évek megjelölésével is)</w:t>
      </w:r>
      <w:r w:rsidR="008B208B" w:rsidRPr="009C017F">
        <w:rPr>
          <w:iCs/>
          <w:color w:val="000000"/>
          <w:sz w:val="24"/>
          <w:szCs w:val="24"/>
          <w:u w:val="single"/>
        </w:rPr>
        <w:t xml:space="preserve"> </w:t>
      </w:r>
      <w:r w:rsidR="008B208B" w:rsidRPr="00AE5461">
        <w:rPr>
          <w:iCs/>
          <w:color w:val="000000"/>
          <w:sz w:val="24"/>
          <w:szCs w:val="24"/>
          <w:u w:val="single"/>
        </w:rPr>
        <w:t>min. év / hónap bontásban</w:t>
      </w:r>
      <w:r w:rsidRPr="009C017F">
        <w:rPr>
          <w:iCs/>
          <w:color w:val="000000"/>
          <w:sz w:val="24"/>
          <w:szCs w:val="24"/>
          <w:u w:val="single"/>
        </w:rPr>
        <w:t>:</w:t>
      </w:r>
    </w:p>
    <w:p w14:paraId="6FAAD30D" w14:textId="77777777" w:rsidR="000A7ECE" w:rsidRPr="000A7ECE" w:rsidRDefault="000A7ECE" w:rsidP="000A7ECE">
      <w:pPr>
        <w:pStyle w:val="Listaszerbekezds"/>
        <w:rPr>
          <w:iCs/>
          <w:color w:val="000000"/>
          <w:sz w:val="24"/>
          <w:szCs w:val="24"/>
          <w:u w:val="single"/>
        </w:rPr>
      </w:pPr>
    </w:p>
    <w:p w14:paraId="076F9D27" w14:textId="77777777" w:rsidR="000A7ECE" w:rsidRDefault="000A7ECE" w:rsidP="00E83990">
      <w:pPr>
        <w:pStyle w:val="Listaszerbekezds"/>
        <w:numPr>
          <w:ilvl w:val="0"/>
          <w:numId w:val="25"/>
        </w:numPr>
        <w:ind w:left="426" w:hanging="426"/>
        <w:jc w:val="both"/>
        <w:rPr>
          <w:iCs/>
          <w:color w:val="000000"/>
          <w:sz w:val="24"/>
          <w:szCs w:val="24"/>
          <w:u w:val="single"/>
        </w:rPr>
      </w:pPr>
      <w:r>
        <w:rPr>
          <w:iCs/>
          <w:color w:val="000000"/>
          <w:sz w:val="24"/>
          <w:szCs w:val="24"/>
          <w:u w:val="single"/>
        </w:rPr>
        <w:t>a teljesítés helye:</w:t>
      </w:r>
    </w:p>
    <w:p w14:paraId="5FEC855B" w14:textId="77777777" w:rsidR="000A7ECE" w:rsidRPr="000A7ECE" w:rsidRDefault="000A7ECE" w:rsidP="000A7ECE">
      <w:pPr>
        <w:pStyle w:val="Listaszerbekezds"/>
        <w:rPr>
          <w:iCs/>
          <w:color w:val="000000"/>
          <w:sz w:val="24"/>
          <w:szCs w:val="24"/>
          <w:u w:val="single"/>
        </w:rPr>
      </w:pPr>
    </w:p>
    <w:p w14:paraId="0FC4EA00" w14:textId="77777777" w:rsid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a szerződéskötő másik fél mérlegfőös</w:t>
      </w:r>
      <w:r>
        <w:rPr>
          <w:iCs/>
          <w:color w:val="000000"/>
          <w:sz w:val="24"/>
          <w:szCs w:val="24"/>
          <w:u w:val="single"/>
        </w:rPr>
        <w:t>szege a vizsgált üzleti években:</w:t>
      </w:r>
    </w:p>
    <w:p w14:paraId="1051B1BC" w14:textId="77777777" w:rsidR="000A7ECE" w:rsidRPr="000A7ECE" w:rsidRDefault="000A7ECE" w:rsidP="000A7ECE">
      <w:pPr>
        <w:pStyle w:val="Listaszerbekezds"/>
        <w:rPr>
          <w:iCs/>
          <w:color w:val="000000"/>
          <w:sz w:val="24"/>
          <w:szCs w:val="24"/>
          <w:u w:val="single"/>
        </w:rPr>
      </w:pPr>
    </w:p>
    <w:p w14:paraId="291C2176" w14:textId="77777777" w:rsid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14:paraId="373C6D21" w14:textId="77777777" w:rsidR="000A7ECE" w:rsidRPr="000A7ECE" w:rsidRDefault="000A7ECE" w:rsidP="000A7ECE">
      <w:pPr>
        <w:pStyle w:val="Listaszerbekezds"/>
        <w:rPr>
          <w:iCs/>
          <w:color w:val="000000"/>
          <w:sz w:val="24"/>
          <w:szCs w:val="24"/>
          <w:u w:val="single"/>
        </w:rPr>
      </w:pPr>
    </w:p>
    <w:p w14:paraId="24336CD9" w14:textId="77777777" w:rsidR="000A7ECE" w:rsidRPr="000A7ECE" w:rsidRDefault="000A7ECE" w:rsidP="00E83990">
      <w:pPr>
        <w:pStyle w:val="Listaszerbekezds"/>
        <w:numPr>
          <w:ilvl w:val="0"/>
          <w:numId w:val="25"/>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14:paraId="63E37CD9" w14:textId="77777777" w:rsidR="00BE5587" w:rsidRDefault="00BE5587" w:rsidP="00BE5587">
      <w:pPr>
        <w:pStyle w:val="Listaszerbekezds"/>
        <w:rPr>
          <w:iCs/>
          <w:color w:val="000000"/>
          <w:u w:val="single"/>
        </w:rPr>
      </w:pPr>
    </w:p>
    <w:p w14:paraId="29397DA1" w14:textId="77777777" w:rsidR="00BE5587" w:rsidRDefault="00BE5587" w:rsidP="00BE5587">
      <w:pPr>
        <w:pStyle w:val="Listaszerbekezds"/>
        <w:rPr>
          <w:iCs/>
          <w:color w:val="000000"/>
          <w:u w:val="single"/>
        </w:rPr>
      </w:pPr>
    </w:p>
    <w:p w14:paraId="1D955970" w14:textId="77777777" w:rsidR="00BE5587" w:rsidRPr="00D7558F" w:rsidRDefault="00BE5587" w:rsidP="00BE5587">
      <w:pPr>
        <w:jc w:val="both"/>
        <w:rPr>
          <w:rFonts w:eastAsia="Times New Roman"/>
          <w:color w:val="000000"/>
        </w:rPr>
      </w:pPr>
      <w:r w:rsidRPr="00D7558F">
        <w:rPr>
          <w:rFonts w:eastAsia="Times New Roman"/>
          <w:color w:val="000000"/>
        </w:rPr>
        <w:t xml:space="preserve">Ezúton igazolom, hogy </w:t>
      </w:r>
      <w:proofErr w:type="gramStart"/>
      <w:r w:rsidRPr="00D7558F">
        <w:rPr>
          <w:rFonts w:eastAsia="Times New Roman"/>
          <w:color w:val="000000"/>
        </w:rPr>
        <w:t>a(</w:t>
      </w:r>
      <w:proofErr w:type="gramEnd"/>
      <w:r w:rsidRPr="00D7558F">
        <w:rPr>
          <w:rFonts w:eastAsia="Times New Roman"/>
          <w:color w:val="000000"/>
        </w:rPr>
        <w:t>z) ……………………………………………………..</w:t>
      </w:r>
      <w:r w:rsidRPr="00D7558F">
        <w:rPr>
          <w:rFonts w:eastAsia="Times New Roman"/>
          <w:vertAlign w:val="superscript"/>
        </w:rPr>
        <w:footnoteReference w:id="46"/>
      </w:r>
      <w:r w:rsidRPr="00D7558F">
        <w:rPr>
          <w:rFonts w:eastAsia="Times New Roman"/>
          <w:color w:val="000000"/>
        </w:rPr>
        <w:t xml:space="preserve"> a teljesítést az előírásoknak és a szerződésnek megfelelően látta el.</w:t>
      </w:r>
    </w:p>
    <w:p w14:paraId="0594F043" w14:textId="77777777" w:rsidR="00BE5587" w:rsidRPr="00D7558F" w:rsidRDefault="00BE5587" w:rsidP="00BE5587">
      <w:pPr>
        <w:jc w:val="both"/>
        <w:rPr>
          <w:rFonts w:eastAsia="Times New Roman"/>
          <w:color w:val="000000"/>
        </w:rPr>
      </w:pPr>
    </w:p>
    <w:p w14:paraId="3DD1F443" w14:textId="77777777" w:rsidR="00BE5587" w:rsidRPr="00D7558F" w:rsidRDefault="00BE5587" w:rsidP="00BE5587">
      <w:pPr>
        <w:jc w:val="both"/>
        <w:rPr>
          <w:rFonts w:eastAsia="Times New Roman"/>
          <w:color w:val="000000"/>
        </w:rPr>
      </w:pPr>
      <w:r w:rsidRPr="00D7558F">
        <w:rPr>
          <w:rFonts w:eastAsia="Times New Roman"/>
          <w:color w:val="000000"/>
        </w:rPr>
        <w:t>Jelen igazolást közbeszerzési eljárásban való ajánlattétel céljából adom ki.</w:t>
      </w:r>
    </w:p>
    <w:p w14:paraId="3A94717A" w14:textId="77777777" w:rsidR="00BE5587" w:rsidRPr="00D7558F" w:rsidRDefault="00BE5587" w:rsidP="00BE5587">
      <w:pPr>
        <w:adjustRightInd w:val="0"/>
        <w:jc w:val="both"/>
        <w:rPr>
          <w:rFonts w:eastAsia="Times New Roman"/>
          <w:color w:val="000000"/>
        </w:rPr>
      </w:pPr>
    </w:p>
    <w:p w14:paraId="6BD22591" w14:textId="77777777" w:rsidR="00BE5587" w:rsidRPr="00D7558F" w:rsidRDefault="00BE5587" w:rsidP="00BE5587">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77F81A1E" w14:textId="77777777" w:rsidR="00BE5587" w:rsidRPr="00D7558F" w:rsidRDefault="00BE5587" w:rsidP="00BE5587">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BE5587" w:rsidRPr="00D7558F" w14:paraId="4AC8D543" w14:textId="77777777" w:rsidTr="00EC1248">
        <w:tc>
          <w:tcPr>
            <w:tcW w:w="4603" w:type="dxa"/>
          </w:tcPr>
          <w:p w14:paraId="040EE737" w14:textId="77777777" w:rsidR="00BE5587" w:rsidRPr="00D7558F" w:rsidRDefault="00BE5587" w:rsidP="00EC1248">
            <w:pPr>
              <w:jc w:val="center"/>
              <w:rPr>
                <w:rFonts w:eastAsia="Times New Roman"/>
              </w:rPr>
            </w:pPr>
            <w:r w:rsidRPr="00D7558F">
              <w:rPr>
                <w:rFonts w:eastAsia="Times New Roman"/>
              </w:rPr>
              <w:t>………………………………</w:t>
            </w:r>
          </w:p>
        </w:tc>
      </w:tr>
      <w:tr w:rsidR="00BE5587" w:rsidRPr="00D7558F" w14:paraId="422F503C" w14:textId="77777777" w:rsidTr="00EC1248">
        <w:tc>
          <w:tcPr>
            <w:tcW w:w="4603" w:type="dxa"/>
          </w:tcPr>
          <w:p w14:paraId="15AA5298" w14:textId="77777777" w:rsidR="00BE5587" w:rsidRPr="00D7558F" w:rsidRDefault="00BE5587" w:rsidP="00EC1248">
            <w:pPr>
              <w:jc w:val="center"/>
              <w:rPr>
                <w:rFonts w:eastAsia="Times New Roman"/>
              </w:rPr>
            </w:pPr>
            <w:r w:rsidRPr="00D7558F">
              <w:rPr>
                <w:rFonts w:eastAsia="Times New Roman"/>
              </w:rPr>
              <w:t>cégszerű aláírás</w:t>
            </w:r>
            <w:r>
              <w:rPr>
                <w:rStyle w:val="Lbjegyzet-hivatkozs"/>
                <w:rFonts w:eastAsia="Times New Roman"/>
              </w:rPr>
              <w:footnoteReference w:id="47"/>
            </w:r>
          </w:p>
        </w:tc>
      </w:tr>
    </w:tbl>
    <w:p w14:paraId="2C25DE6C" w14:textId="77777777" w:rsidR="00BE5587" w:rsidRPr="00D7558F" w:rsidRDefault="00BE5587" w:rsidP="00BE5587">
      <w:pPr>
        <w:rPr>
          <w:rFonts w:eastAsia="Times New Roman"/>
        </w:rPr>
      </w:pPr>
    </w:p>
    <w:p w14:paraId="43D299CB" w14:textId="77777777" w:rsidR="00BE5587" w:rsidRDefault="00BE5587" w:rsidP="00BE5587">
      <w:r>
        <w:br w:type="page"/>
      </w:r>
    </w:p>
    <w:p w14:paraId="0162E24F" w14:textId="77777777" w:rsidR="00E57257" w:rsidRPr="0026347E" w:rsidRDefault="00F72A4D" w:rsidP="00E57257">
      <w:pPr>
        <w:jc w:val="right"/>
      </w:pPr>
      <w:r>
        <w:rPr>
          <w:color w:val="000000"/>
        </w:rPr>
        <w:t>(21</w:t>
      </w:r>
      <w:r w:rsidR="00E57257" w:rsidRPr="0026347E">
        <w:rPr>
          <w:color w:val="000000"/>
        </w:rPr>
        <w:t>. számú melléklet)</w:t>
      </w:r>
    </w:p>
    <w:p w14:paraId="499090D8" w14:textId="77777777" w:rsidR="00E57257" w:rsidRPr="0026347E" w:rsidRDefault="00E57257" w:rsidP="00E57257">
      <w:pPr>
        <w:jc w:val="right"/>
      </w:pPr>
    </w:p>
    <w:p w14:paraId="4A118563" w14:textId="77777777" w:rsidR="00E57257" w:rsidRPr="0026347E" w:rsidRDefault="00E57257" w:rsidP="00E57257">
      <w:pPr>
        <w:pStyle w:val="Cmsor2"/>
        <w:keepNext w:val="0"/>
        <w:numPr>
          <w:ilvl w:val="0"/>
          <w:numId w:val="0"/>
        </w:numPr>
        <w:spacing w:line="240" w:lineRule="auto"/>
        <w:ind w:right="29"/>
        <w:rPr>
          <w:rFonts w:ascii="Times New Roman" w:hAnsi="Times New Roman"/>
        </w:rPr>
      </w:pPr>
      <w:bookmarkStart w:id="115" w:name="_Toc352834256"/>
      <w:bookmarkStart w:id="116" w:name="_Toc435196642"/>
      <w:bookmarkStart w:id="117" w:name="_Toc445898482"/>
      <w:r>
        <w:rPr>
          <w:rFonts w:ascii="Times New Roman" w:hAnsi="Times New Roman"/>
        </w:rPr>
        <w:t>Nyilatkozat statisztikai állományi létszámról</w:t>
      </w:r>
      <w:bookmarkEnd w:id="115"/>
      <w:bookmarkEnd w:id="116"/>
      <w:bookmarkEnd w:id="117"/>
    </w:p>
    <w:p w14:paraId="1D3700E2" w14:textId="77777777" w:rsidR="00E57257" w:rsidRPr="0026347E" w:rsidRDefault="00E57257" w:rsidP="00E57257">
      <w:pPr>
        <w:widowControl w:val="0"/>
        <w:autoSpaceDE w:val="0"/>
        <w:autoSpaceDN w:val="0"/>
        <w:jc w:val="center"/>
        <w:rPr>
          <w:b/>
        </w:rPr>
      </w:pPr>
    </w:p>
    <w:p w14:paraId="47421345" w14:textId="77777777" w:rsidR="00150030" w:rsidRDefault="00150030" w:rsidP="00150030">
      <w:pPr>
        <w:jc w:val="center"/>
        <w:rPr>
          <w:b/>
          <w:bCs/>
          <w:iCs/>
          <w:smallCaps/>
        </w:rPr>
      </w:pPr>
      <w:r>
        <w:rPr>
          <w:b/>
          <w:bCs/>
          <w:iCs/>
          <w:smallCaps/>
        </w:rPr>
        <w:t>„</w:t>
      </w: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6F94AE81" w14:textId="77777777" w:rsidR="00E57257" w:rsidRPr="00E57257" w:rsidRDefault="00E57257" w:rsidP="00E57257">
      <w:pPr>
        <w:widowControl w:val="0"/>
        <w:autoSpaceDE w:val="0"/>
        <w:autoSpaceDN w:val="0"/>
        <w:rPr>
          <w:color w:val="000000"/>
        </w:rPr>
      </w:pPr>
    </w:p>
    <w:p w14:paraId="35F77FD4" w14:textId="77777777" w:rsidR="00E57257" w:rsidRPr="00981C1B" w:rsidRDefault="00E57257" w:rsidP="00E57257">
      <w:pPr>
        <w:widowControl w:val="0"/>
        <w:autoSpaceDE w:val="0"/>
        <w:autoSpaceDN w:val="0"/>
        <w:jc w:val="both"/>
        <w:rPr>
          <w:color w:val="000000"/>
        </w:rPr>
      </w:pPr>
      <w:proofErr w:type="gramStart"/>
      <w:r w:rsidRPr="00E57257">
        <w:rPr>
          <w:color w:val="000000"/>
        </w:rPr>
        <w:t xml:space="preserve">Alulírott …………………………………….... (név), mint a(z) .......…………............…………………… (ajánlattevő / közös ajánlattevő / kapacitásait rendelkezésre bocsátó szervezet megnevezése ) ………………………. (ajánlattevő / közös ajánlattevő / kapacitásait rendelkezésre bocsátó szervezet székhelye ) nevében </w:t>
      </w:r>
      <w:r w:rsidR="009D36BD">
        <w:t>nyilatkozattételre</w:t>
      </w:r>
      <w:r w:rsidRPr="00E57257">
        <w:rPr>
          <w:color w:val="000000"/>
        </w:rPr>
        <w:t xml:space="preserve"> jogosult </w:t>
      </w:r>
      <w:r w:rsidR="009D36BD">
        <w:rPr>
          <w:color w:val="000000"/>
        </w:rPr>
        <w:t>a</w:t>
      </w:r>
      <w:r w:rsidRPr="00E57257">
        <w:rPr>
          <w:color w:val="000000"/>
        </w:rPr>
        <w:t xml:space="preserve"> fenti tárgyban megindított közbeszerzési eljárással összefüggésben a 321/2015.</w:t>
      </w:r>
      <w:proofErr w:type="gramEnd"/>
      <w:r w:rsidRPr="00E57257">
        <w:rPr>
          <w:color w:val="000000"/>
        </w:rPr>
        <w:t xml:space="preserve"> (X. 30.) Kor</w:t>
      </w:r>
      <w:r>
        <w:rPr>
          <w:color w:val="000000"/>
        </w:rPr>
        <w:t>m. rendelet 21. § (3) bekezdés h</w:t>
      </w:r>
      <w:r w:rsidRPr="00E57257">
        <w:rPr>
          <w:color w:val="000000"/>
        </w:rPr>
        <w:t>) pontjában foglaltaknak megfelelően nyilatkozom</w:t>
      </w:r>
      <w:r>
        <w:rPr>
          <w:color w:val="000000"/>
        </w:rPr>
        <w:t xml:space="preserve">, hogy az </w:t>
      </w:r>
      <w:r w:rsidRPr="006B5258">
        <w:rPr>
          <w:color w:val="000000"/>
        </w:rPr>
        <w:t xml:space="preserve">előző </w:t>
      </w:r>
      <w:r>
        <w:rPr>
          <w:color w:val="000000"/>
        </w:rPr>
        <w:t xml:space="preserve">három évre </w:t>
      </w:r>
      <w:r w:rsidRPr="006B5258">
        <w:rPr>
          <w:color w:val="000000"/>
        </w:rPr>
        <w:t>vonatkozó éves átlagos statisztikai állományi létszámunk az aláb</w:t>
      </w:r>
      <w:r>
        <w:rPr>
          <w:color w:val="000000"/>
        </w:rPr>
        <w:t>biak szerint alakult.</w:t>
      </w:r>
    </w:p>
    <w:p w14:paraId="72EFB052" w14:textId="77777777" w:rsidR="00E57257" w:rsidRPr="00FE285F" w:rsidRDefault="00E57257" w:rsidP="00E57257">
      <w:pPr>
        <w:rPr>
          <w:b/>
          <w:bCs/>
          <w:color w:val="000000"/>
        </w:rPr>
      </w:pPr>
    </w:p>
    <w:p w14:paraId="704C1E7D" w14:textId="77777777" w:rsidR="00E57257" w:rsidRDefault="00E57257" w:rsidP="00E57257">
      <w:pPr>
        <w:widowControl w:val="0"/>
        <w:autoSpaceDE w:val="0"/>
        <w:autoSpaceDN w:val="0"/>
      </w:pPr>
    </w:p>
    <w:tbl>
      <w:tblPr>
        <w:tblW w:w="81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422"/>
        <w:gridCol w:w="1604"/>
        <w:gridCol w:w="1559"/>
        <w:gridCol w:w="1559"/>
      </w:tblGrid>
      <w:tr w:rsidR="00E57257" w:rsidRPr="00050E7E" w14:paraId="6FE0526E" w14:textId="77777777" w:rsidTr="00EC1248">
        <w:trPr>
          <w:cantSplit/>
          <w:trHeight w:hRule="exact" w:val="1301"/>
          <w:tblCellSpacing w:w="20" w:type="dxa"/>
          <w:jc w:val="center"/>
        </w:trPr>
        <w:tc>
          <w:tcPr>
            <w:tcW w:w="3362" w:type="dxa"/>
            <w:shd w:val="clear" w:color="auto" w:fill="F3F3F3"/>
            <w:vAlign w:val="center"/>
          </w:tcPr>
          <w:p w14:paraId="333AA669" w14:textId="77777777" w:rsidR="00E57257" w:rsidRPr="00050E7E" w:rsidRDefault="00E57257" w:rsidP="00E57257">
            <w:pPr>
              <w:widowControl w:val="0"/>
              <w:autoSpaceDE w:val="0"/>
              <w:autoSpaceDN w:val="0"/>
              <w:rPr>
                <w:b/>
                <w:bCs/>
              </w:rPr>
            </w:pPr>
            <w:r>
              <w:rPr>
                <w:b/>
                <w:bCs/>
              </w:rPr>
              <w:t>M2</w:t>
            </w:r>
            <w:r w:rsidRPr="00050E7E">
              <w:rPr>
                <w:b/>
                <w:bCs/>
              </w:rPr>
              <w:t>) alkalmassági feltétel</w:t>
            </w:r>
          </w:p>
        </w:tc>
        <w:tc>
          <w:tcPr>
            <w:tcW w:w="1564" w:type="dxa"/>
            <w:shd w:val="clear" w:color="auto" w:fill="F3F3F3"/>
            <w:vAlign w:val="center"/>
          </w:tcPr>
          <w:p w14:paraId="6C0ECD81" w14:textId="77777777" w:rsidR="00E57257" w:rsidRPr="000E2BBB" w:rsidRDefault="00E57257" w:rsidP="00E57257">
            <w:pPr>
              <w:jc w:val="center"/>
              <w:rPr>
                <w:b/>
              </w:rPr>
            </w:pPr>
            <w:proofErr w:type="gramStart"/>
            <w:r w:rsidRPr="000E2BBB">
              <w:rPr>
                <w:b/>
              </w:rPr>
              <w:t>….</w:t>
            </w:r>
            <w:proofErr w:type="gramEnd"/>
            <w:r w:rsidRPr="000E2BBB">
              <w:rPr>
                <w:b/>
              </w:rPr>
              <w:t xml:space="preserve"> év</w:t>
            </w:r>
          </w:p>
        </w:tc>
        <w:tc>
          <w:tcPr>
            <w:tcW w:w="1519" w:type="dxa"/>
            <w:shd w:val="clear" w:color="auto" w:fill="F3F3F3"/>
            <w:vAlign w:val="center"/>
          </w:tcPr>
          <w:p w14:paraId="0EEEB305" w14:textId="77777777" w:rsidR="00E57257" w:rsidRPr="000E2BBB" w:rsidRDefault="00E57257" w:rsidP="00E57257">
            <w:pPr>
              <w:jc w:val="center"/>
              <w:rPr>
                <w:b/>
              </w:rPr>
            </w:pPr>
            <w:proofErr w:type="gramStart"/>
            <w:r w:rsidRPr="000E2BBB">
              <w:rPr>
                <w:b/>
              </w:rPr>
              <w:t>….</w:t>
            </w:r>
            <w:proofErr w:type="gramEnd"/>
            <w:r w:rsidRPr="000E2BBB">
              <w:rPr>
                <w:b/>
              </w:rPr>
              <w:t xml:space="preserve"> év</w:t>
            </w:r>
          </w:p>
        </w:tc>
        <w:tc>
          <w:tcPr>
            <w:tcW w:w="1499" w:type="dxa"/>
            <w:shd w:val="clear" w:color="auto" w:fill="F3F3F3"/>
            <w:vAlign w:val="center"/>
          </w:tcPr>
          <w:p w14:paraId="765682AE" w14:textId="77777777" w:rsidR="00E57257" w:rsidRPr="000E2BBB" w:rsidRDefault="00E57257" w:rsidP="00E57257">
            <w:pPr>
              <w:jc w:val="center"/>
              <w:rPr>
                <w:b/>
              </w:rPr>
            </w:pPr>
            <w:proofErr w:type="gramStart"/>
            <w:r w:rsidRPr="000E2BBB">
              <w:rPr>
                <w:b/>
              </w:rPr>
              <w:t>..</w:t>
            </w:r>
            <w:proofErr w:type="gramEnd"/>
            <w:r w:rsidRPr="000E2BBB">
              <w:rPr>
                <w:b/>
              </w:rPr>
              <w:t>. év</w:t>
            </w:r>
          </w:p>
        </w:tc>
      </w:tr>
      <w:tr w:rsidR="00E57257" w:rsidRPr="00050E7E" w14:paraId="3440B98D" w14:textId="77777777" w:rsidTr="00E57257">
        <w:trPr>
          <w:cantSplit/>
          <w:trHeight w:val="1380"/>
          <w:tblCellSpacing w:w="20" w:type="dxa"/>
          <w:jc w:val="center"/>
        </w:trPr>
        <w:tc>
          <w:tcPr>
            <w:tcW w:w="3362" w:type="dxa"/>
            <w:tcMar>
              <w:top w:w="0" w:type="dxa"/>
              <w:left w:w="107" w:type="dxa"/>
              <w:bottom w:w="0" w:type="dxa"/>
              <w:right w:w="107" w:type="dxa"/>
            </w:tcMar>
            <w:vAlign w:val="center"/>
          </w:tcPr>
          <w:p w14:paraId="0BC744AB" w14:textId="77777777" w:rsidR="00E57257" w:rsidRPr="00050E7E" w:rsidRDefault="00E57257" w:rsidP="00E57257">
            <w:pPr>
              <w:widowControl w:val="0"/>
              <w:autoSpaceDE w:val="0"/>
              <w:autoSpaceDN w:val="0"/>
              <w:jc w:val="both"/>
            </w:pPr>
            <w:r>
              <w:t>É</w:t>
            </w:r>
            <w:r w:rsidRPr="00981C1B">
              <w:t>ves átlagos statisztikai állományi létszám</w:t>
            </w:r>
          </w:p>
        </w:tc>
        <w:tc>
          <w:tcPr>
            <w:tcW w:w="1564" w:type="dxa"/>
            <w:tcMar>
              <w:top w:w="0" w:type="dxa"/>
              <w:left w:w="107" w:type="dxa"/>
              <w:bottom w:w="0" w:type="dxa"/>
              <w:right w:w="107" w:type="dxa"/>
            </w:tcMar>
            <w:vAlign w:val="center"/>
          </w:tcPr>
          <w:p w14:paraId="76A20D97" w14:textId="77777777" w:rsidR="00E57257" w:rsidRPr="00050E7E" w:rsidRDefault="00E57257" w:rsidP="00EC1248">
            <w:pPr>
              <w:widowControl w:val="0"/>
              <w:autoSpaceDE w:val="0"/>
              <w:autoSpaceDN w:val="0"/>
            </w:pPr>
          </w:p>
        </w:tc>
        <w:tc>
          <w:tcPr>
            <w:tcW w:w="1519" w:type="dxa"/>
          </w:tcPr>
          <w:p w14:paraId="41F03FE8" w14:textId="77777777" w:rsidR="00E57257" w:rsidRPr="00050E7E" w:rsidRDefault="00E57257" w:rsidP="00EC1248">
            <w:pPr>
              <w:widowControl w:val="0"/>
              <w:autoSpaceDE w:val="0"/>
              <w:autoSpaceDN w:val="0"/>
            </w:pPr>
          </w:p>
        </w:tc>
        <w:tc>
          <w:tcPr>
            <w:tcW w:w="1499" w:type="dxa"/>
            <w:vAlign w:val="center"/>
          </w:tcPr>
          <w:p w14:paraId="38D09068" w14:textId="77777777" w:rsidR="00E57257" w:rsidRPr="00050E7E" w:rsidRDefault="00E57257" w:rsidP="00EC1248">
            <w:pPr>
              <w:widowControl w:val="0"/>
              <w:autoSpaceDE w:val="0"/>
              <w:autoSpaceDN w:val="0"/>
            </w:pPr>
          </w:p>
        </w:tc>
      </w:tr>
    </w:tbl>
    <w:p w14:paraId="321B32E9" w14:textId="77777777" w:rsidR="00E57257" w:rsidRPr="00FE285F" w:rsidRDefault="00E57257" w:rsidP="00E57257">
      <w:pPr>
        <w:widowControl w:val="0"/>
        <w:autoSpaceDE w:val="0"/>
        <w:autoSpaceDN w:val="0"/>
      </w:pPr>
    </w:p>
    <w:p w14:paraId="587CE292" w14:textId="77777777" w:rsidR="00E57257" w:rsidRPr="00FE285F" w:rsidRDefault="00E57257" w:rsidP="00E57257">
      <w:pPr>
        <w:tabs>
          <w:tab w:val="left" w:pos="851"/>
          <w:tab w:val="right" w:pos="8222"/>
        </w:tabs>
        <w:rPr>
          <w:b/>
          <w:bCs/>
        </w:rPr>
      </w:pPr>
      <w:r w:rsidRPr="00FE285F">
        <w:t>Kelt:</w:t>
      </w:r>
    </w:p>
    <w:p w14:paraId="4A0CD148" w14:textId="77777777" w:rsidR="00E57257" w:rsidRPr="00FE285F" w:rsidRDefault="00E57257" w:rsidP="00E57257">
      <w:pPr>
        <w:tabs>
          <w:tab w:val="left" w:pos="851"/>
          <w:tab w:val="right" w:pos="8222"/>
        </w:tabs>
        <w:rPr>
          <w:b/>
          <w:bCs/>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E57257" w:rsidRPr="00FE285F" w14:paraId="7EBCF3C7" w14:textId="77777777" w:rsidTr="00EC1248">
        <w:tc>
          <w:tcPr>
            <w:tcW w:w="4603" w:type="dxa"/>
          </w:tcPr>
          <w:p w14:paraId="68C5939E" w14:textId="77777777" w:rsidR="00E57257" w:rsidRPr="00FE285F" w:rsidRDefault="00E57257" w:rsidP="00EC1248">
            <w:pPr>
              <w:jc w:val="center"/>
            </w:pPr>
            <w:r w:rsidRPr="00FE285F">
              <w:t>………………………………</w:t>
            </w:r>
          </w:p>
        </w:tc>
      </w:tr>
      <w:tr w:rsidR="00E57257" w:rsidRPr="00FE285F" w14:paraId="24EC3FAE" w14:textId="77777777" w:rsidTr="00EC1248">
        <w:tc>
          <w:tcPr>
            <w:tcW w:w="4603" w:type="dxa"/>
          </w:tcPr>
          <w:p w14:paraId="31E12243" w14:textId="77777777" w:rsidR="00E57257" w:rsidRPr="00FE285F" w:rsidRDefault="009D36BD" w:rsidP="00EC1248">
            <w:pPr>
              <w:jc w:val="center"/>
            </w:pPr>
            <w:r>
              <w:rPr>
                <w:color w:val="000000"/>
              </w:rPr>
              <w:t>cégszerű aláírás / meghatalmazott aláírása</w:t>
            </w:r>
          </w:p>
        </w:tc>
      </w:tr>
    </w:tbl>
    <w:p w14:paraId="1653B9CD" w14:textId="77777777" w:rsidR="00BE5587" w:rsidRDefault="00BE5587" w:rsidP="00BE5587">
      <w:pPr>
        <w:sectPr w:rsidR="00BE5587" w:rsidSect="00D345DC">
          <w:headerReference w:type="even" r:id="rId10"/>
          <w:headerReference w:type="default" r:id="rId11"/>
          <w:footerReference w:type="default" r:id="rId12"/>
          <w:headerReference w:type="first" r:id="rId13"/>
          <w:pgSz w:w="11907" w:h="16840" w:code="9"/>
          <w:pgMar w:top="1418" w:right="1418" w:bottom="1418" w:left="1418" w:header="709" w:footer="709" w:gutter="0"/>
          <w:cols w:space="708"/>
        </w:sectPr>
      </w:pPr>
    </w:p>
    <w:p w14:paraId="250B9ACE" w14:textId="77777777" w:rsidR="00BE5587" w:rsidRPr="00F93AF4" w:rsidRDefault="00F72A4D" w:rsidP="00BE5587">
      <w:pPr>
        <w:jc w:val="right"/>
      </w:pPr>
      <w:r>
        <w:t>(22</w:t>
      </w:r>
      <w:r w:rsidR="00BE5587" w:rsidRPr="00F93AF4">
        <w:t>. számú melléklet)</w:t>
      </w:r>
    </w:p>
    <w:p w14:paraId="493EA68E" w14:textId="77777777" w:rsidR="00BE5587" w:rsidRPr="00F93AF4" w:rsidRDefault="00BE5587" w:rsidP="00BE5587">
      <w:pPr>
        <w:keepNext/>
        <w:ind w:right="29"/>
        <w:jc w:val="center"/>
        <w:outlineLvl w:val="1"/>
        <w:rPr>
          <w:b/>
          <w:bCs/>
        </w:rPr>
      </w:pPr>
      <w:bookmarkStart w:id="118" w:name="_Toc370377041"/>
      <w:bookmarkStart w:id="119" w:name="_Toc379374627"/>
      <w:bookmarkStart w:id="120" w:name="_Toc385515068"/>
      <w:bookmarkStart w:id="121" w:name="_Toc397698333"/>
      <w:bookmarkStart w:id="122" w:name="_Toc426101465"/>
      <w:bookmarkStart w:id="123" w:name="_Toc435196643"/>
      <w:bookmarkStart w:id="124" w:name="_Toc445898483"/>
      <w:r w:rsidRPr="00F93AF4">
        <w:rPr>
          <w:b/>
          <w:bCs/>
        </w:rPr>
        <w:t>Nyilatkozat szakemberekről</w:t>
      </w:r>
      <w:bookmarkEnd w:id="118"/>
      <w:bookmarkEnd w:id="119"/>
      <w:bookmarkEnd w:id="120"/>
      <w:bookmarkEnd w:id="121"/>
      <w:bookmarkEnd w:id="122"/>
      <w:bookmarkEnd w:id="123"/>
      <w:bookmarkEnd w:id="124"/>
    </w:p>
    <w:p w14:paraId="038867A3" w14:textId="77777777" w:rsidR="00BE5587" w:rsidRPr="00F93AF4" w:rsidRDefault="00BE5587" w:rsidP="00BE5587">
      <w:pPr>
        <w:outlineLvl w:val="0"/>
        <w:rPr>
          <w:smallCaps/>
        </w:rPr>
      </w:pPr>
    </w:p>
    <w:p w14:paraId="22FC87B9" w14:textId="3FE2F57B" w:rsidR="00B375F0" w:rsidRDefault="00B375F0" w:rsidP="00B375F0">
      <w:pPr>
        <w:jc w:val="center"/>
        <w:rPr>
          <w:b/>
          <w:bCs/>
          <w:iCs/>
          <w:smallCaps/>
        </w:rPr>
      </w:pPr>
      <w:r>
        <w:rPr>
          <w:b/>
          <w:bCs/>
          <w:iCs/>
          <w:smallCaps/>
        </w:rPr>
        <w:t>„</w:t>
      </w:r>
      <w:r w:rsidRPr="000D7A35">
        <w:rPr>
          <w:b/>
          <w:bCs/>
          <w:iCs/>
          <w:smallCaps/>
        </w:rPr>
        <w:t>Könyvvizsgálati szolgáltatás teljesítése, valamint a 2007. évi LXXV. törvény 3. §</w:t>
      </w:r>
      <w:proofErr w:type="spellStart"/>
      <w:r w:rsidRPr="000D7A35">
        <w:rPr>
          <w:b/>
          <w:bCs/>
          <w:iCs/>
          <w:smallCaps/>
        </w:rPr>
        <w:t>-ának</w:t>
      </w:r>
      <w:proofErr w:type="spellEnd"/>
      <w:r w:rsidRPr="000D7A35">
        <w:rPr>
          <w:b/>
          <w:bCs/>
          <w:iCs/>
          <w:smallCaps/>
        </w:rPr>
        <w:t xml:space="preserve"> (2) bekezdés b) pontjában meghatározott tevékenység és tanácsadás ellátása a Hu</w:t>
      </w:r>
      <w:r>
        <w:rPr>
          <w:b/>
          <w:bCs/>
          <w:iCs/>
          <w:smallCaps/>
        </w:rPr>
        <w:t>ngaroControl Zrt. részére a 2016</w:t>
      </w:r>
      <w:r w:rsidRPr="000D7A35">
        <w:rPr>
          <w:b/>
          <w:bCs/>
          <w:iCs/>
          <w:smallCaps/>
        </w:rPr>
        <w:t>. üzleti év vonatkozásában”</w:t>
      </w:r>
    </w:p>
    <w:p w14:paraId="4CEF7DD4" w14:textId="77777777" w:rsidR="00BE5587" w:rsidRPr="00F93AF4" w:rsidRDefault="00BE5587" w:rsidP="00BE5587">
      <w:pPr>
        <w:jc w:val="both"/>
      </w:pPr>
    </w:p>
    <w:p w14:paraId="1ABAFBA5" w14:textId="77777777" w:rsidR="00BE5587" w:rsidRPr="00F93AF4" w:rsidRDefault="00664225" w:rsidP="00BE5587">
      <w:pPr>
        <w:spacing w:after="120"/>
        <w:jc w:val="both"/>
        <w:rPr>
          <w:rFonts w:eastAsia="Times New Roman"/>
          <w:bCs/>
          <w:color w:val="000000"/>
        </w:rPr>
      </w:pPr>
      <w:proofErr w:type="gramStart"/>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8"/>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9"/>
      </w:r>
      <w:r w:rsidRPr="00BC0715">
        <w:rPr>
          <w:i/>
        </w:rPr>
        <w:t>)</w:t>
      </w:r>
      <w:r w:rsidRPr="00BC0715">
        <w:t xml:space="preserve"> nevében </w:t>
      </w:r>
      <w:r w:rsidR="009D36BD">
        <w:t>nyilatkozattételre</w:t>
      </w:r>
      <w:r w:rsidRPr="00BC0715">
        <w:t xml:space="preserve"> jogosult </w:t>
      </w:r>
      <w:r w:rsidR="009D36BD">
        <w:t>a</w:t>
      </w:r>
      <w:r>
        <w:t xml:space="preserve">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w:t>
      </w:r>
      <w:proofErr w:type="gramEnd"/>
      <w:r w:rsidRPr="00664225">
        <w:rPr>
          <w:rFonts w:eastAsia="Times New Roman"/>
          <w:color w:val="000000"/>
        </w:rPr>
        <w:t xml:space="preserve">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00BE5587" w:rsidRPr="00F93AF4">
        <w:rPr>
          <w:rFonts w:eastAsia="Times New Roman"/>
          <w:color w:val="000000"/>
        </w:rPr>
        <w:t xml:space="preserve">, hogy </w:t>
      </w:r>
      <w:r w:rsidR="00BE5587" w:rsidRPr="00F93AF4">
        <w:rPr>
          <w:rFonts w:eastAsia="Times New Roman"/>
          <w:bCs/>
          <w:color w:val="000000"/>
        </w:rPr>
        <w:t xml:space="preserve">a szerződés teljesítésébe az alábbi </w:t>
      </w:r>
      <w:proofErr w:type="gramStart"/>
      <w:r w:rsidR="00BE5587" w:rsidRPr="00F93AF4">
        <w:rPr>
          <w:rFonts w:eastAsia="Times New Roman"/>
          <w:bCs/>
          <w:color w:val="000000"/>
        </w:rPr>
        <w:t>szakember(</w:t>
      </w:r>
      <w:proofErr w:type="gramEnd"/>
      <w:r w:rsidR="00BE5587" w:rsidRPr="00F93AF4">
        <w:rPr>
          <w:rFonts w:eastAsia="Times New Roman"/>
          <w:bCs/>
          <w:color w:val="000000"/>
        </w:rPr>
        <w:t xml:space="preserve">eke)t, a táblázatban megjelölt pozíciókra </w:t>
      </w:r>
      <w:r w:rsidR="00BE5587" w:rsidRPr="00F93AF4">
        <w:rPr>
          <w:rFonts w:eastAsia="Times New Roman"/>
          <w:color w:val="000000"/>
        </w:rPr>
        <w:t>k</w:t>
      </w:r>
      <w:r w:rsidR="00BE5587" w:rsidRPr="00F93AF4">
        <w:rPr>
          <w:rFonts w:eastAsia="Times New Roman"/>
          <w:bCs/>
          <w:color w:val="000000"/>
        </w:rPr>
        <w:t>ívánjuk bevonni:</w:t>
      </w:r>
    </w:p>
    <w:p w14:paraId="1254A350" w14:textId="77777777" w:rsidR="00BE5587" w:rsidRPr="00F93AF4" w:rsidRDefault="00BE5587" w:rsidP="00BE5587">
      <w:pPr>
        <w:spacing w:after="120"/>
        <w:jc w:val="both"/>
        <w:rPr>
          <w:rFonts w:eastAsia="Times New Roman"/>
          <w:bCs/>
          <w:color w:val="000000"/>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4443"/>
        <w:gridCol w:w="4444"/>
      </w:tblGrid>
      <w:tr w:rsidR="00BE5587" w:rsidRPr="004F44A1" w14:paraId="783C2CC6" w14:textId="77777777" w:rsidTr="00EC1248">
        <w:trPr>
          <w:cantSplit/>
          <w:trHeight w:val="225"/>
          <w:tblHeader/>
          <w:tblCellSpacing w:w="20" w:type="dxa"/>
        </w:trPr>
        <w:tc>
          <w:tcPr>
            <w:tcW w:w="752" w:type="dxa"/>
            <w:shd w:val="clear" w:color="auto" w:fill="D9D9D9"/>
            <w:vAlign w:val="center"/>
          </w:tcPr>
          <w:p w14:paraId="5409FAA5"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sor-szám</w:t>
            </w:r>
          </w:p>
        </w:tc>
        <w:tc>
          <w:tcPr>
            <w:tcW w:w="4403" w:type="dxa"/>
            <w:shd w:val="clear" w:color="auto" w:fill="D9D9D9"/>
            <w:vAlign w:val="center"/>
          </w:tcPr>
          <w:p w14:paraId="1DE169D4"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14:paraId="6BA5B458" w14:textId="77777777" w:rsidR="00BE5587" w:rsidRPr="004F44A1" w:rsidRDefault="00664225" w:rsidP="00EC1248">
            <w:pPr>
              <w:jc w:val="center"/>
              <w:rPr>
                <w:rFonts w:eastAsia="Times New Roman"/>
                <w:b/>
                <w:bCs/>
                <w:color w:val="000000"/>
                <w:sz w:val="22"/>
                <w:szCs w:val="22"/>
              </w:rPr>
            </w:pPr>
            <w:r>
              <w:rPr>
                <w:rFonts w:eastAsia="Times New Roman"/>
                <w:b/>
                <w:bCs/>
                <w:color w:val="000000"/>
                <w:sz w:val="22"/>
                <w:szCs w:val="22"/>
              </w:rPr>
              <w:t>M3</w:t>
            </w:r>
            <w:r w:rsidR="00BE5587" w:rsidRPr="004F44A1">
              <w:rPr>
                <w:rFonts w:eastAsia="Times New Roman"/>
                <w:b/>
                <w:bCs/>
                <w:color w:val="000000"/>
                <w:sz w:val="22"/>
                <w:szCs w:val="22"/>
              </w:rPr>
              <w:t>)</w:t>
            </w:r>
          </w:p>
        </w:tc>
        <w:tc>
          <w:tcPr>
            <w:tcW w:w="4403" w:type="dxa"/>
            <w:shd w:val="clear" w:color="auto" w:fill="D9D9D9"/>
            <w:vAlign w:val="center"/>
          </w:tcPr>
          <w:p w14:paraId="4F047500" w14:textId="77777777" w:rsidR="00BE5587" w:rsidRPr="004F44A1" w:rsidRDefault="00BE5587" w:rsidP="00AB5940">
            <w:pPr>
              <w:jc w:val="center"/>
              <w:rPr>
                <w:rFonts w:eastAsia="Times New Roman"/>
                <w:b/>
                <w:color w:val="000000"/>
                <w:sz w:val="22"/>
                <w:szCs w:val="22"/>
              </w:rPr>
            </w:pPr>
            <w:r w:rsidRPr="004F44A1">
              <w:rPr>
                <w:rFonts w:eastAsia="Times New Roman"/>
                <w:b/>
                <w:bCs/>
                <w:color w:val="000000"/>
                <w:sz w:val="22"/>
                <w:szCs w:val="22"/>
              </w:rPr>
              <w:t>Szakember neve</w:t>
            </w:r>
          </w:p>
        </w:tc>
        <w:tc>
          <w:tcPr>
            <w:tcW w:w="4384" w:type="dxa"/>
            <w:shd w:val="clear" w:color="auto" w:fill="D9D9D9"/>
            <w:vAlign w:val="center"/>
          </w:tcPr>
          <w:p w14:paraId="79096387" w14:textId="77777777" w:rsidR="00BE5587" w:rsidRPr="004F44A1" w:rsidRDefault="00BE5587" w:rsidP="00EC1248">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664225" w:rsidRPr="004F44A1" w14:paraId="60B9B90D" w14:textId="77777777" w:rsidTr="00664225">
        <w:trPr>
          <w:cantSplit/>
          <w:trHeight w:val="1345"/>
          <w:tblCellSpacing w:w="20" w:type="dxa"/>
        </w:trPr>
        <w:tc>
          <w:tcPr>
            <w:tcW w:w="752" w:type="dxa"/>
            <w:shd w:val="clear" w:color="auto" w:fill="auto"/>
            <w:vAlign w:val="center"/>
          </w:tcPr>
          <w:p w14:paraId="378E9626" w14:textId="77777777" w:rsidR="00664225" w:rsidRPr="004F44A1" w:rsidRDefault="00664225" w:rsidP="00EC1248">
            <w:pPr>
              <w:jc w:val="center"/>
              <w:rPr>
                <w:rFonts w:eastAsia="Times New Roman"/>
                <w:bCs/>
                <w:color w:val="000000"/>
                <w:sz w:val="22"/>
                <w:szCs w:val="22"/>
              </w:rPr>
            </w:pPr>
            <w:r w:rsidRPr="004F44A1">
              <w:rPr>
                <w:rFonts w:eastAsia="Times New Roman"/>
                <w:bCs/>
                <w:color w:val="000000"/>
                <w:sz w:val="22"/>
                <w:szCs w:val="22"/>
              </w:rPr>
              <w:t>a</w:t>
            </w:r>
            <w:proofErr w:type="gramStart"/>
            <w:r w:rsidRPr="004F44A1">
              <w:rPr>
                <w:rFonts w:eastAsia="Times New Roman"/>
                <w:bCs/>
                <w:color w:val="000000"/>
                <w:sz w:val="22"/>
                <w:szCs w:val="22"/>
              </w:rPr>
              <w:t>)</w:t>
            </w:r>
            <w:r w:rsidR="00BE28AB">
              <w:rPr>
                <w:rFonts w:eastAsia="Times New Roman"/>
                <w:bCs/>
                <w:color w:val="000000"/>
                <w:sz w:val="22"/>
                <w:szCs w:val="22"/>
              </w:rPr>
              <w:t>1</w:t>
            </w:r>
            <w:proofErr w:type="gramEnd"/>
          </w:p>
        </w:tc>
        <w:tc>
          <w:tcPr>
            <w:tcW w:w="4403" w:type="dxa"/>
            <w:vMerge w:val="restart"/>
            <w:shd w:val="clear" w:color="auto" w:fill="auto"/>
            <w:vAlign w:val="center"/>
          </w:tcPr>
          <w:p w14:paraId="74231122" w14:textId="77777777" w:rsidR="00664225" w:rsidRPr="00664225" w:rsidRDefault="00664225" w:rsidP="00664225">
            <w:pPr>
              <w:jc w:val="both"/>
              <w:rPr>
                <w:color w:val="000000"/>
              </w:rPr>
            </w:pPr>
            <w:r w:rsidRPr="00664225">
              <w:rPr>
                <w:color w:val="000000"/>
              </w:rPr>
              <w:t>legalább 2 fő a – Magyar Könyvvizsgálói Kamara által vezetett – könyvvizsgálói névjegyzékbe bejegyzett, könyvvizsgáló szakemberrel, akik mindketten:</w:t>
            </w:r>
          </w:p>
          <w:p w14:paraId="005543AF" w14:textId="77777777" w:rsidR="00664225" w:rsidRPr="00664225" w:rsidRDefault="00664225" w:rsidP="00E83990">
            <w:pPr>
              <w:pStyle w:val="Listaszerbekezds"/>
              <w:numPr>
                <w:ilvl w:val="0"/>
                <w:numId w:val="26"/>
              </w:numPr>
              <w:ind w:left="400" w:hanging="425"/>
              <w:jc w:val="both"/>
              <w:rPr>
                <w:color w:val="000000"/>
                <w:sz w:val="24"/>
                <w:szCs w:val="24"/>
              </w:rPr>
            </w:pPr>
            <w:r w:rsidRPr="00664225">
              <w:rPr>
                <w:color w:val="000000"/>
                <w:sz w:val="24"/>
                <w:szCs w:val="24"/>
              </w:rPr>
              <w:t>minimum 5 éves könyvvizsgálói, tapasztalattal és</w:t>
            </w:r>
          </w:p>
          <w:p w14:paraId="62124DA4" w14:textId="698626A1" w:rsidR="00664225" w:rsidRPr="00664225" w:rsidRDefault="00664225" w:rsidP="00E83990">
            <w:pPr>
              <w:pStyle w:val="Listaszerbekezds"/>
              <w:numPr>
                <w:ilvl w:val="0"/>
                <w:numId w:val="26"/>
              </w:numPr>
              <w:ind w:left="400" w:hanging="425"/>
              <w:jc w:val="both"/>
              <w:rPr>
                <w:color w:val="000000"/>
              </w:rPr>
            </w:pPr>
            <w:r w:rsidRPr="00664225">
              <w:rPr>
                <w:color w:val="000000"/>
                <w:sz w:val="24"/>
                <w:szCs w:val="24"/>
              </w:rPr>
              <w:t>angol nyelvből államilag elismert, min. középfokú, C típusú nyelvvizsgával rendelkeznek; ezen felül</w:t>
            </w:r>
          </w:p>
        </w:tc>
        <w:tc>
          <w:tcPr>
            <w:tcW w:w="4403" w:type="dxa"/>
            <w:shd w:val="clear" w:color="auto" w:fill="auto"/>
            <w:vAlign w:val="center"/>
          </w:tcPr>
          <w:p w14:paraId="733967D7" w14:textId="77777777" w:rsidR="00664225" w:rsidRPr="004F44A1" w:rsidRDefault="00664225" w:rsidP="00EC1248">
            <w:pPr>
              <w:jc w:val="both"/>
              <w:rPr>
                <w:rFonts w:eastAsia="Times New Roman"/>
                <w:bCs/>
                <w:color w:val="000000"/>
                <w:sz w:val="22"/>
                <w:szCs w:val="22"/>
              </w:rPr>
            </w:pPr>
          </w:p>
        </w:tc>
        <w:tc>
          <w:tcPr>
            <w:tcW w:w="4384" w:type="dxa"/>
            <w:shd w:val="clear" w:color="auto" w:fill="auto"/>
            <w:vAlign w:val="center"/>
          </w:tcPr>
          <w:p w14:paraId="7C519478" w14:textId="77777777" w:rsidR="00664225" w:rsidRPr="004F44A1" w:rsidRDefault="00664225" w:rsidP="00EC1248">
            <w:pPr>
              <w:jc w:val="both"/>
              <w:rPr>
                <w:rFonts w:eastAsia="Times New Roman"/>
                <w:bCs/>
                <w:color w:val="000000"/>
                <w:sz w:val="22"/>
                <w:szCs w:val="22"/>
              </w:rPr>
            </w:pPr>
          </w:p>
        </w:tc>
      </w:tr>
      <w:tr w:rsidR="00664225" w:rsidRPr="004F44A1" w14:paraId="0D81A6A8" w14:textId="77777777" w:rsidTr="00664225">
        <w:trPr>
          <w:cantSplit/>
          <w:trHeight w:val="1345"/>
          <w:tblCellSpacing w:w="20" w:type="dxa"/>
        </w:trPr>
        <w:tc>
          <w:tcPr>
            <w:tcW w:w="752" w:type="dxa"/>
            <w:shd w:val="clear" w:color="auto" w:fill="auto"/>
            <w:vAlign w:val="center"/>
          </w:tcPr>
          <w:p w14:paraId="4FFD127F" w14:textId="77777777" w:rsidR="00664225" w:rsidRPr="004F44A1" w:rsidRDefault="00664225" w:rsidP="00EC1248">
            <w:pPr>
              <w:jc w:val="center"/>
              <w:rPr>
                <w:rFonts w:eastAsia="Times New Roman"/>
                <w:bCs/>
                <w:color w:val="000000"/>
                <w:sz w:val="22"/>
                <w:szCs w:val="22"/>
              </w:rPr>
            </w:pPr>
            <w:r>
              <w:rPr>
                <w:rFonts w:eastAsia="Times New Roman"/>
                <w:bCs/>
                <w:color w:val="000000"/>
                <w:sz w:val="22"/>
                <w:szCs w:val="22"/>
              </w:rPr>
              <w:t>a</w:t>
            </w:r>
            <w:proofErr w:type="gramStart"/>
            <w:r>
              <w:rPr>
                <w:rFonts w:eastAsia="Times New Roman"/>
                <w:bCs/>
                <w:color w:val="000000"/>
                <w:sz w:val="22"/>
                <w:szCs w:val="22"/>
              </w:rPr>
              <w:t>)</w:t>
            </w:r>
            <w:r w:rsidR="00BE28AB">
              <w:rPr>
                <w:rFonts w:eastAsia="Times New Roman"/>
                <w:bCs/>
                <w:color w:val="000000"/>
                <w:sz w:val="22"/>
                <w:szCs w:val="22"/>
              </w:rPr>
              <w:t>2</w:t>
            </w:r>
            <w:proofErr w:type="gramEnd"/>
          </w:p>
        </w:tc>
        <w:tc>
          <w:tcPr>
            <w:tcW w:w="4403" w:type="dxa"/>
            <w:vMerge/>
            <w:shd w:val="clear" w:color="auto" w:fill="auto"/>
            <w:vAlign w:val="center"/>
          </w:tcPr>
          <w:p w14:paraId="3ABB65C2" w14:textId="77777777" w:rsidR="00664225" w:rsidRPr="00EE25F5" w:rsidRDefault="00664225" w:rsidP="00EC1248">
            <w:pPr>
              <w:jc w:val="both"/>
              <w:rPr>
                <w:color w:val="000000"/>
              </w:rPr>
            </w:pPr>
          </w:p>
        </w:tc>
        <w:tc>
          <w:tcPr>
            <w:tcW w:w="4403" w:type="dxa"/>
            <w:shd w:val="clear" w:color="auto" w:fill="auto"/>
            <w:vAlign w:val="center"/>
          </w:tcPr>
          <w:p w14:paraId="423B923A" w14:textId="77777777" w:rsidR="00664225" w:rsidRPr="004F44A1" w:rsidRDefault="00664225" w:rsidP="00EC1248">
            <w:pPr>
              <w:jc w:val="both"/>
              <w:rPr>
                <w:rFonts w:eastAsia="Times New Roman"/>
                <w:bCs/>
                <w:color w:val="000000"/>
                <w:sz w:val="22"/>
                <w:szCs w:val="22"/>
              </w:rPr>
            </w:pPr>
          </w:p>
        </w:tc>
        <w:tc>
          <w:tcPr>
            <w:tcW w:w="4384" w:type="dxa"/>
            <w:shd w:val="clear" w:color="auto" w:fill="auto"/>
            <w:vAlign w:val="center"/>
          </w:tcPr>
          <w:p w14:paraId="0265913E" w14:textId="77777777" w:rsidR="00664225" w:rsidRPr="004F44A1" w:rsidRDefault="00664225" w:rsidP="00EC1248">
            <w:pPr>
              <w:jc w:val="both"/>
              <w:rPr>
                <w:rFonts w:eastAsia="Times New Roman"/>
                <w:bCs/>
                <w:color w:val="000000"/>
                <w:sz w:val="22"/>
                <w:szCs w:val="22"/>
              </w:rPr>
            </w:pPr>
          </w:p>
        </w:tc>
      </w:tr>
      <w:tr w:rsidR="00BE28AB" w:rsidRPr="004F44A1" w14:paraId="5F5449AE" w14:textId="77777777" w:rsidTr="00BE28AB">
        <w:trPr>
          <w:cantSplit/>
          <w:trHeight w:val="931"/>
          <w:tblCellSpacing w:w="20" w:type="dxa"/>
        </w:trPr>
        <w:tc>
          <w:tcPr>
            <w:tcW w:w="752" w:type="dxa"/>
            <w:shd w:val="clear" w:color="auto" w:fill="auto"/>
            <w:vAlign w:val="center"/>
          </w:tcPr>
          <w:p w14:paraId="41E3382D" w14:textId="77777777" w:rsidR="00BE28AB" w:rsidRPr="004F44A1" w:rsidRDefault="00BE28AB" w:rsidP="00EC1248">
            <w:pPr>
              <w:jc w:val="center"/>
              <w:rPr>
                <w:rFonts w:eastAsia="Times New Roman"/>
                <w:bCs/>
                <w:color w:val="000000"/>
                <w:sz w:val="22"/>
                <w:szCs w:val="22"/>
              </w:rPr>
            </w:pPr>
            <w:r>
              <w:rPr>
                <w:rFonts w:eastAsia="Times New Roman"/>
                <w:bCs/>
                <w:color w:val="000000"/>
                <w:sz w:val="22"/>
                <w:szCs w:val="22"/>
              </w:rPr>
              <w:t>b</w:t>
            </w:r>
            <w:proofErr w:type="gramStart"/>
            <w:r>
              <w:rPr>
                <w:rFonts w:eastAsia="Times New Roman"/>
                <w:bCs/>
                <w:color w:val="000000"/>
                <w:sz w:val="22"/>
                <w:szCs w:val="22"/>
              </w:rPr>
              <w:t>)1</w:t>
            </w:r>
            <w:proofErr w:type="gramEnd"/>
          </w:p>
        </w:tc>
        <w:tc>
          <w:tcPr>
            <w:tcW w:w="4403" w:type="dxa"/>
            <w:vMerge w:val="restart"/>
            <w:shd w:val="clear" w:color="auto" w:fill="auto"/>
            <w:vAlign w:val="center"/>
          </w:tcPr>
          <w:p w14:paraId="44EEE938" w14:textId="77777777" w:rsidR="00BE28AB" w:rsidRPr="00EE25F5" w:rsidRDefault="00BE28AB" w:rsidP="00EC1248">
            <w:pPr>
              <w:jc w:val="both"/>
              <w:rPr>
                <w:color w:val="000000"/>
              </w:rPr>
            </w:pPr>
            <w:r w:rsidRPr="00BE28AB">
              <w:rPr>
                <w:color w:val="000000"/>
              </w:rPr>
              <w:t>legalább 2 fő, a – Magyar Könyvvizsgálói Kamara által vezetett – könyvvizsgálói névjegyzékbe bejegyzett, IFRS minősítésű könyvvizsgáló szakemberrel, melyből legalább 1 fő az Ajánlatkérő könyvvizsgálatáért felelős csoport tagja lesz.</w:t>
            </w:r>
          </w:p>
        </w:tc>
        <w:tc>
          <w:tcPr>
            <w:tcW w:w="4403" w:type="dxa"/>
            <w:shd w:val="clear" w:color="auto" w:fill="auto"/>
            <w:vAlign w:val="center"/>
          </w:tcPr>
          <w:p w14:paraId="1C75DF24" w14:textId="77777777" w:rsidR="00BE28AB" w:rsidRPr="004F44A1" w:rsidRDefault="00BE28AB" w:rsidP="00EC1248">
            <w:pPr>
              <w:jc w:val="both"/>
              <w:rPr>
                <w:rFonts w:eastAsia="Times New Roman"/>
                <w:bCs/>
                <w:color w:val="000000"/>
                <w:sz w:val="22"/>
                <w:szCs w:val="22"/>
              </w:rPr>
            </w:pPr>
          </w:p>
        </w:tc>
        <w:tc>
          <w:tcPr>
            <w:tcW w:w="4384" w:type="dxa"/>
            <w:shd w:val="clear" w:color="auto" w:fill="auto"/>
            <w:vAlign w:val="center"/>
          </w:tcPr>
          <w:p w14:paraId="70FE1ABA" w14:textId="77777777" w:rsidR="00BE28AB" w:rsidRPr="004F44A1" w:rsidRDefault="00BE28AB" w:rsidP="00EC1248">
            <w:pPr>
              <w:jc w:val="both"/>
              <w:rPr>
                <w:rFonts w:eastAsia="Times New Roman"/>
                <w:bCs/>
                <w:color w:val="000000"/>
                <w:sz w:val="22"/>
                <w:szCs w:val="22"/>
              </w:rPr>
            </w:pPr>
          </w:p>
        </w:tc>
      </w:tr>
      <w:tr w:rsidR="00BE28AB" w:rsidRPr="004F44A1" w14:paraId="6089AEC8" w14:textId="77777777" w:rsidTr="00BE28AB">
        <w:trPr>
          <w:cantSplit/>
          <w:trHeight w:val="931"/>
          <w:tblCellSpacing w:w="20" w:type="dxa"/>
        </w:trPr>
        <w:tc>
          <w:tcPr>
            <w:tcW w:w="752" w:type="dxa"/>
            <w:shd w:val="clear" w:color="auto" w:fill="auto"/>
            <w:vAlign w:val="center"/>
          </w:tcPr>
          <w:p w14:paraId="3F9B78A5" w14:textId="77777777" w:rsidR="00BE28AB" w:rsidRPr="004F44A1" w:rsidRDefault="00BE28AB" w:rsidP="00EC1248">
            <w:pPr>
              <w:jc w:val="center"/>
              <w:rPr>
                <w:rFonts w:eastAsia="Times New Roman"/>
                <w:bCs/>
                <w:color w:val="000000"/>
                <w:sz w:val="22"/>
                <w:szCs w:val="22"/>
              </w:rPr>
            </w:pPr>
            <w:r>
              <w:rPr>
                <w:rFonts w:eastAsia="Times New Roman"/>
                <w:bCs/>
                <w:color w:val="000000"/>
                <w:sz w:val="22"/>
                <w:szCs w:val="22"/>
              </w:rPr>
              <w:t>b</w:t>
            </w:r>
            <w:proofErr w:type="gramStart"/>
            <w:r>
              <w:rPr>
                <w:rFonts w:eastAsia="Times New Roman"/>
                <w:bCs/>
                <w:color w:val="000000"/>
                <w:sz w:val="22"/>
                <w:szCs w:val="22"/>
              </w:rPr>
              <w:t>)2</w:t>
            </w:r>
            <w:proofErr w:type="gramEnd"/>
          </w:p>
        </w:tc>
        <w:tc>
          <w:tcPr>
            <w:tcW w:w="4403" w:type="dxa"/>
            <w:vMerge/>
            <w:shd w:val="clear" w:color="auto" w:fill="auto"/>
            <w:vAlign w:val="center"/>
          </w:tcPr>
          <w:p w14:paraId="4A702303" w14:textId="77777777" w:rsidR="00BE28AB" w:rsidRPr="00EE25F5" w:rsidRDefault="00BE28AB" w:rsidP="00EC1248">
            <w:pPr>
              <w:jc w:val="both"/>
              <w:rPr>
                <w:color w:val="000000"/>
              </w:rPr>
            </w:pPr>
          </w:p>
        </w:tc>
        <w:tc>
          <w:tcPr>
            <w:tcW w:w="4403" w:type="dxa"/>
            <w:shd w:val="clear" w:color="auto" w:fill="auto"/>
            <w:vAlign w:val="center"/>
          </w:tcPr>
          <w:p w14:paraId="4AFC1875" w14:textId="77777777" w:rsidR="00BE28AB" w:rsidRPr="004F44A1" w:rsidRDefault="00BE28AB" w:rsidP="00EC1248">
            <w:pPr>
              <w:jc w:val="both"/>
              <w:rPr>
                <w:rFonts w:eastAsia="Times New Roman"/>
                <w:bCs/>
                <w:color w:val="000000"/>
                <w:sz w:val="22"/>
                <w:szCs w:val="22"/>
              </w:rPr>
            </w:pPr>
          </w:p>
        </w:tc>
        <w:tc>
          <w:tcPr>
            <w:tcW w:w="4384" w:type="dxa"/>
            <w:shd w:val="clear" w:color="auto" w:fill="auto"/>
            <w:vAlign w:val="center"/>
          </w:tcPr>
          <w:p w14:paraId="44432FB3" w14:textId="77777777" w:rsidR="00BE28AB" w:rsidRPr="004F44A1" w:rsidRDefault="00BE28AB" w:rsidP="00EC1248">
            <w:pPr>
              <w:jc w:val="both"/>
              <w:rPr>
                <w:rFonts w:eastAsia="Times New Roman"/>
                <w:bCs/>
                <w:color w:val="000000"/>
                <w:sz w:val="22"/>
                <w:szCs w:val="22"/>
              </w:rPr>
            </w:pPr>
          </w:p>
        </w:tc>
      </w:tr>
      <w:tr w:rsidR="00664225" w:rsidRPr="004F44A1" w14:paraId="319A06F0" w14:textId="77777777" w:rsidTr="00EC1248">
        <w:trPr>
          <w:cantSplit/>
          <w:trHeight w:val="225"/>
          <w:tblCellSpacing w:w="20" w:type="dxa"/>
        </w:trPr>
        <w:tc>
          <w:tcPr>
            <w:tcW w:w="752" w:type="dxa"/>
            <w:shd w:val="clear" w:color="auto" w:fill="auto"/>
            <w:vAlign w:val="center"/>
          </w:tcPr>
          <w:p w14:paraId="1D0316CF" w14:textId="77777777" w:rsidR="00664225" w:rsidRPr="004F44A1" w:rsidRDefault="00BE28AB" w:rsidP="00EC1248">
            <w:pPr>
              <w:jc w:val="center"/>
              <w:rPr>
                <w:rFonts w:eastAsia="Times New Roman"/>
                <w:bCs/>
                <w:color w:val="000000"/>
                <w:sz w:val="22"/>
                <w:szCs w:val="22"/>
              </w:rPr>
            </w:pPr>
            <w:r>
              <w:rPr>
                <w:rFonts w:eastAsia="Times New Roman"/>
                <w:bCs/>
                <w:color w:val="000000"/>
                <w:sz w:val="22"/>
                <w:szCs w:val="22"/>
              </w:rPr>
              <w:t>c)</w:t>
            </w:r>
          </w:p>
        </w:tc>
        <w:tc>
          <w:tcPr>
            <w:tcW w:w="4403" w:type="dxa"/>
            <w:shd w:val="clear" w:color="auto" w:fill="auto"/>
            <w:vAlign w:val="center"/>
          </w:tcPr>
          <w:p w14:paraId="1A8EC91C" w14:textId="77777777" w:rsidR="00664225" w:rsidRPr="00EE25F5" w:rsidRDefault="00BE28AB" w:rsidP="00EC1248">
            <w:pPr>
              <w:jc w:val="both"/>
              <w:rPr>
                <w:color w:val="000000"/>
              </w:rPr>
            </w:pPr>
            <w:r w:rsidRPr="00BE28AB">
              <w:rPr>
                <w:color w:val="000000"/>
              </w:rPr>
              <w:t>legalább 1 fő aktuáriusi képesítéssel rendelkező szakemberrel, aki rendelkezik legalább 3 év szakmai (aktuáriusi) tapasztalat.</w:t>
            </w:r>
          </w:p>
        </w:tc>
        <w:tc>
          <w:tcPr>
            <w:tcW w:w="4403" w:type="dxa"/>
            <w:shd w:val="clear" w:color="auto" w:fill="auto"/>
            <w:vAlign w:val="center"/>
          </w:tcPr>
          <w:p w14:paraId="72C5FCB4" w14:textId="77777777" w:rsidR="00664225" w:rsidRPr="004F44A1" w:rsidRDefault="00664225" w:rsidP="00EC1248">
            <w:pPr>
              <w:jc w:val="both"/>
              <w:rPr>
                <w:rFonts w:eastAsia="Times New Roman"/>
                <w:bCs/>
                <w:color w:val="000000"/>
                <w:sz w:val="22"/>
                <w:szCs w:val="22"/>
              </w:rPr>
            </w:pPr>
          </w:p>
        </w:tc>
        <w:tc>
          <w:tcPr>
            <w:tcW w:w="4384" w:type="dxa"/>
            <w:shd w:val="clear" w:color="auto" w:fill="auto"/>
            <w:vAlign w:val="center"/>
          </w:tcPr>
          <w:p w14:paraId="307C74CF" w14:textId="77777777" w:rsidR="00664225" w:rsidRPr="004F44A1" w:rsidRDefault="00664225" w:rsidP="00EC1248">
            <w:pPr>
              <w:jc w:val="both"/>
              <w:rPr>
                <w:rFonts w:eastAsia="Times New Roman"/>
                <w:bCs/>
                <w:color w:val="000000"/>
                <w:sz w:val="22"/>
                <w:szCs w:val="22"/>
              </w:rPr>
            </w:pPr>
          </w:p>
        </w:tc>
      </w:tr>
    </w:tbl>
    <w:p w14:paraId="7D08E194" w14:textId="77777777" w:rsidR="00BE5587" w:rsidRPr="00F93AF4" w:rsidRDefault="00BE5587" w:rsidP="00BE5587">
      <w:pPr>
        <w:jc w:val="both"/>
      </w:pPr>
    </w:p>
    <w:p w14:paraId="58C2D40A" w14:textId="77777777" w:rsidR="00BE5587" w:rsidRPr="00F93AF4" w:rsidRDefault="00BE5587" w:rsidP="00BE5587">
      <w:pPr>
        <w:jc w:val="both"/>
      </w:pPr>
      <w:r w:rsidRPr="00F93AF4">
        <w:t>Mellékletként csatoljuk az alábbi dokumentumokat:</w:t>
      </w:r>
    </w:p>
    <w:p w14:paraId="454D656A" w14:textId="77777777" w:rsidR="00BE28AB" w:rsidRPr="009D36BD" w:rsidRDefault="00BE28AB" w:rsidP="00F228D8">
      <w:pPr>
        <w:pStyle w:val="Listaszerbekezds"/>
        <w:numPr>
          <w:ilvl w:val="0"/>
          <w:numId w:val="55"/>
        </w:numPr>
        <w:jc w:val="both"/>
        <w:rPr>
          <w:sz w:val="24"/>
          <w:szCs w:val="24"/>
        </w:rPr>
      </w:pPr>
      <w:proofErr w:type="gramStart"/>
      <w:r w:rsidRPr="009D36BD">
        <w:rPr>
          <w:sz w:val="24"/>
          <w:szCs w:val="24"/>
        </w:rPr>
        <w:t>a szakemberek saját kezűleg aláírt szakmai önéletrajzát, úgy, hogy az önéletrajzból egyértelműen derüljön ki az alkalmassági feltételként előírt, a szakemberrel szemben támasztott követelményeknek való megfelelőség,</w:t>
      </w:r>
      <w:r w:rsidR="009D36BD" w:rsidRPr="009D36BD">
        <w:rPr>
          <w:sz w:val="24"/>
          <w:szCs w:val="24"/>
        </w:rPr>
        <w:t xml:space="preserve"> részeként </w:t>
      </w:r>
      <w:r w:rsidRPr="009D36BD">
        <w:rPr>
          <w:sz w:val="24"/>
          <w:szCs w:val="24"/>
        </w:rPr>
        <w:t>az a) szakemberek esetében: a szakemberek által saját kezűleg aláírt nyilatkozatot, a szakmagyakorlási tevékenység (könyvvizsgálat) végzésére jogosító dokumentumról (tagszám, igazolványszám, tagsági jogállás, minősítés); vagy helyette becsatolható a szakmagyakorlási tevékenység végzésére jogosító dokumentum egyszerű másolatban (könyvvizsgálói igazolvány, a könyvvizsgálói</w:t>
      </w:r>
      <w:proofErr w:type="gramEnd"/>
      <w:r w:rsidRPr="009D36BD">
        <w:rPr>
          <w:sz w:val="24"/>
          <w:szCs w:val="24"/>
        </w:rPr>
        <w:t xml:space="preserve"> kamarai tagság fennállását igazoló okirat),</w:t>
      </w:r>
    </w:p>
    <w:p w14:paraId="45386EEC" w14:textId="77777777" w:rsidR="00BE28AB" w:rsidRPr="00BE28AB" w:rsidRDefault="00BE28AB" w:rsidP="00F228D8">
      <w:pPr>
        <w:pStyle w:val="Listaszerbekezds"/>
        <w:numPr>
          <w:ilvl w:val="0"/>
          <w:numId w:val="55"/>
        </w:numPr>
        <w:jc w:val="both"/>
        <w:rPr>
          <w:sz w:val="24"/>
          <w:szCs w:val="24"/>
        </w:rPr>
      </w:pPr>
      <w:r w:rsidRPr="00BE28AB">
        <w:rPr>
          <w:sz w:val="24"/>
          <w:szCs w:val="24"/>
        </w:rPr>
        <w:t>a b) szakemberek esetében: IFRS könyvvizsgálói mi</w:t>
      </w:r>
      <w:r>
        <w:rPr>
          <w:sz w:val="24"/>
          <w:szCs w:val="24"/>
        </w:rPr>
        <w:t>nősítést igazoló okirat másolatát</w:t>
      </w:r>
      <w:r w:rsidRPr="00BE28AB">
        <w:rPr>
          <w:sz w:val="24"/>
          <w:szCs w:val="24"/>
        </w:rPr>
        <w:t>,</w:t>
      </w:r>
    </w:p>
    <w:p w14:paraId="21041E4A" w14:textId="77777777" w:rsidR="00BE28AB" w:rsidRPr="00BE28AB" w:rsidRDefault="00BE28AB" w:rsidP="00F228D8">
      <w:pPr>
        <w:pStyle w:val="Listaszerbekezds"/>
        <w:numPr>
          <w:ilvl w:val="0"/>
          <w:numId w:val="55"/>
        </w:numPr>
        <w:jc w:val="both"/>
        <w:rPr>
          <w:sz w:val="24"/>
          <w:szCs w:val="24"/>
        </w:rPr>
      </w:pPr>
      <w:r w:rsidRPr="00BE28AB">
        <w:rPr>
          <w:sz w:val="24"/>
          <w:szCs w:val="24"/>
        </w:rPr>
        <w:t>az a) szakemberek esetében a nyelvtudást igazoló oki</w:t>
      </w:r>
      <w:r>
        <w:rPr>
          <w:sz w:val="24"/>
          <w:szCs w:val="24"/>
        </w:rPr>
        <w:t>ratok egyszerű másolati példányát</w:t>
      </w:r>
      <w:r w:rsidRPr="00BE28AB">
        <w:rPr>
          <w:sz w:val="24"/>
          <w:szCs w:val="24"/>
        </w:rPr>
        <w:t>.</w:t>
      </w:r>
    </w:p>
    <w:p w14:paraId="360ACC75" w14:textId="77777777" w:rsidR="00BE28AB" w:rsidRPr="00BE28AB" w:rsidRDefault="00BE28AB" w:rsidP="00F228D8">
      <w:pPr>
        <w:pStyle w:val="Listaszerbekezds"/>
        <w:numPr>
          <w:ilvl w:val="0"/>
          <w:numId w:val="55"/>
        </w:numPr>
        <w:jc w:val="both"/>
        <w:rPr>
          <w:sz w:val="24"/>
          <w:szCs w:val="24"/>
        </w:rPr>
      </w:pPr>
      <w:r w:rsidRPr="00BE28AB">
        <w:rPr>
          <w:sz w:val="24"/>
          <w:szCs w:val="24"/>
        </w:rPr>
        <w:t>a c) szakember esetében az aktuáriusi képzettséget igazoló o</w:t>
      </w:r>
      <w:r>
        <w:rPr>
          <w:sz w:val="24"/>
          <w:szCs w:val="24"/>
        </w:rPr>
        <w:t>kirat egyszerű másolati példányát</w:t>
      </w:r>
      <w:r w:rsidRPr="00BE28AB">
        <w:rPr>
          <w:sz w:val="24"/>
          <w:szCs w:val="24"/>
        </w:rPr>
        <w:t>.</w:t>
      </w:r>
    </w:p>
    <w:p w14:paraId="57527A98" w14:textId="77777777" w:rsidR="00BE5587" w:rsidRPr="00F93AF4" w:rsidRDefault="00BE5587" w:rsidP="00BE5587">
      <w:pPr>
        <w:jc w:val="both"/>
      </w:pPr>
    </w:p>
    <w:p w14:paraId="12360E1C" w14:textId="77777777" w:rsidR="00BE5587" w:rsidRPr="00F93AF4" w:rsidRDefault="00BE5587" w:rsidP="00BE5587">
      <w:pPr>
        <w:tabs>
          <w:tab w:val="num" w:pos="426"/>
          <w:tab w:val="num" w:pos="7380"/>
        </w:tabs>
        <w:jc w:val="both"/>
      </w:pPr>
      <w:bookmarkStart w:id="125" w:name="_Toc158541927"/>
      <w:bookmarkStart w:id="126" w:name="_Toc219026234"/>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E5587" w:rsidRPr="00F93AF4" w14:paraId="1B1EC92F" w14:textId="77777777" w:rsidTr="00EC1248">
        <w:tc>
          <w:tcPr>
            <w:tcW w:w="4606" w:type="dxa"/>
            <w:hideMark/>
          </w:tcPr>
          <w:p w14:paraId="3EC8096F" w14:textId="77777777" w:rsidR="00BE5587" w:rsidRPr="00F93AF4" w:rsidRDefault="00BE5587" w:rsidP="00EC1248">
            <w:pPr>
              <w:rPr>
                <w:rFonts w:eastAsia="Times New Roman"/>
                <w:color w:val="000000"/>
              </w:rPr>
            </w:pPr>
            <w:r w:rsidRPr="00F93AF4">
              <w:rPr>
                <w:color w:val="000000"/>
              </w:rPr>
              <w:t>………………..………………………………</w:t>
            </w:r>
          </w:p>
        </w:tc>
      </w:tr>
      <w:tr w:rsidR="00BE5587" w:rsidRPr="00F93AF4" w14:paraId="5D5A7B26" w14:textId="77777777" w:rsidTr="00EC1248">
        <w:tc>
          <w:tcPr>
            <w:tcW w:w="4606" w:type="dxa"/>
            <w:hideMark/>
          </w:tcPr>
          <w:p w14:paraId="0718CC18" w14:textId="77777777" w:rsidR="00BE5587" w:rsidRPr="00F93AF4" w:rsidRDefault="009D36BD" w:rsidP="00EC1248">
            <w:pPr>
              <w:ind w:firstLine="426"/>
              <w:jc w:val="center"/>
              <w:rPr>
                <w:rFonts w:eastAsia="Times New Roman"/>
                <w:color w:val="000000"/>
              </w:rPr>
            </w:pPr>
            <w:r>
              <w:rPr>
                <w:color w:val="000000"/>
              </w:rPr>
              <w:t>cégszerű aláírás / meghatalmazott aláírása</w:t>
            </w:r>
          </w:p>
        </w:tc>
      </w:tr>
    </w:tbl>
    <w:p w14:paraId="7333571D" w14:textId="77777777" w:rsidR="00BE5587" w:rsidRPr="00F93AF4" w:rsidRDefault="00BE5587" w:rsidP="00BE5587">
      <w:pPr>
        <w:rPr>
          <w:color w:val="000000"/>
        </w:rPr>
      </w:pPr>
    </w:p>
    <w:p w14:paraId="13A1EC79" w14:textId="77777777" w:rsidR="00BE5587" w:rsidRPr="00F93AF4" w:rsidRDefault="00BE5587" w:rsidP="00BE5587">
      <w:pPr>
        <w:rPr>
          <w:rFonts w:eastAsia="Times New Roman"/>
        </w:rPr>
      </w:pPr>
    </w:p>
    <w:p w14:paraId="45F99807" w14:textId="77777777" w:rsidR="00BE5587" w:rsidRPr="00F93AF4" w:rsidRDefault="00BE5587" w:rsidP="00BE5587">
      <w:pPr>
        <w:jc w:val="right"/>
      </w:pPr>
    </w:p>
    <w:p w14:paraId="134A159E" w14:textId="77777777" w:rsidR="00BE5587" w:rsidRDefault="00BE5587" w:rsidP="00BE5587">
      <w:pPr>
        <w:jc w:val="right"/>
        <w:sectPr w:rsidR="00BE5587" w:rsidSect="009C7F09">
          <w:pgSz w:w="16840" w:h="11907" w:orient="landscape" w:code="9"/>
          <w:pgMar w:top="1418" w:right="1418" w:bottom="1418" w:left="1418" w:header="709" w:footer="709" w:gutter="0"/>
          <w:cols w:space="708"/>
        </w:sectPr>
      </w:pPr>
    </w:p>
    <w:p w14:paraId="1C2C1668" w14:textId="77777777" w:rsidR="00BE5587" w:rsidRPr="00F93AF4" w:rsidRDefault="00F72A4D" w:rsidP="00BE5587">
      <w:pPr>
        <w:jc w:val="right"/>
      </w:pPr>
      <w:r>
        <w:t>(23</w:t>
      </w:r>
      <w:r w:rsidR="00BE5587" w:rsidRPr="00F93AF4">
        <w:t>. számú melléklet)</w:t>
      </w:r>
      <w:bookmarkStart w:id="127" w:name="_Toc236725876"/>
      <w:bookmarkStart w:id="128" w:name="_Toc261356131"/>
      <w:bookmarkStart w:id="129" w:name="_Toc313522390"/>
      <w:bookmarkStart w:id="130" w:name="_Toc318801055"/>
      <w:bookmarkStart w:id="131" w:name="_Toc318993578"/>
      <w:bookmarkEnd w:id="125"/>
      <w:bookmarkEnd w:id="126"/>
    </w:p>
    <w:p w14:paraId="62645C9C" w14:textId="77777777" w:rsidR="00BE5587" w:rsidRPr="00F93AF4" w:rsidRDefault="00BE5587" w:rsidP="00BE5587">
      <w:pPr>
        <w:keepNext/>
        <w:ind w:right="29"/>
        <w:jc w:val="center"/>
        <w:outlineLvl w:val="1"/>
        <w:rPr>
          <w:b/>
          <w:bCs/>
        </w:rPr>
      </w:pPr>
      <w:bookmarkStart w:id="132" w:name="_Toc354735158"/>
      <w:bookmarkStart w:id="133" w:name="_Toc360619522"/>
      <w:bookmarkStart w:id="134" w:name="_Toc370377042"/>
      <w:bookmarkStart w:id="135" w:name="_Toc379374628"/>
      <w:bookmarkStart w:id="136" w:name="_Toc385515069"/>
      <w:bookmarkStart w:id="137" w:name="_Toc397698334"/>
      <w:bookmarkStart w:id="138" w:name="_Toc426101466"/>
      <w:bookmarkStart w:id="139" w:name="_Toc435196644"/>
      <w:bookmarkStart w:id="140" w:name="_Toc445898484"/>
      <w:bookmarkEnd w:id="127"/>
      <w:bookmarkEnd w:id="128"/>
      <w:bookmarkEnd w:id="129"/>
      <w:bookmarkEnd w:id="130"/>
      <w:bookmarkEnd w:id="131"/>
      <w:r w:rsidRPr="00F93AF4">
        <w:rPr>
          <w:b/>
          <w:bCs/>
        </w:rPr>
        <w:t>Szakember szakmai önéletrajz</w:t>
      </w:r>
      <w:bookmarkEnd w:id="132"/>
      <w:r w:rsidRPr="00F93AF4">
        <w:rPr>
          <w:b/>
          <w:bCs/>
        </w:rPr>
        <w:t>a</w:t>
      </w:r>
      <w:bookmarkEnd w:id="133"/>
      <w:r w:rsidRPr="00F93AF4">
        <w:rPr>
          <w:b/>
          <w:bCs/>
        </w:rPr>
        <w:br/>
        <w:t>(minta)</w:t>
      </w:r>
      <w:r w:rsidRPr="003E40FC">
        <w:rPr>
          <w:b/>
          <w:bCs/>
          <w:vertAlign w:val="superscript"/>
        </w:rPr>
        <w:footnoteReference w:id="50"/>
      </w:r>
      <w:bookmarkEnd w:id="134"/>
      <w:bookmarkEnd w:id="135"/>
      <w:bookmarkEnd w:id="136"/>
      <w:bookmarkEnd w:id="137"/>
      <w:bookmarkEnd w:id="138"/>
      <w:bookmarkEnd w:id="139"/>
      <w:bookmarkEnd w:id="140"/>
    </w:p>
    <w:p w14:paraId="3F41BBCA"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E5587" w:rsidRPr="00F93AF4" w14:paraId="192979AE" w14:textId="77777777" w:rsidTr="00EC1248">
        <w:trPr>
          <w:tblCellSpacing w:w="20" w:type="dxa"/>
        </w:trPr>
        <w:tc>
          <w:tcPr>
            <w:tcW w:w="8685" w:type="dxa"/>
            <w:gridSpan w:val="2"/>
            <w:shd w:val="clear" w:color="auto" w:fill="D9D9D9"/>
          </w:tcPr>
          <w:p w14:paraId="57CE1C88" w14:textId="77777777" w:rsidR="00BE5587" w:rsidRPr="00F93AF4" w:rsidRDefault="00BE5587" w:rsidP="00EC1248">
            <w:pPr>
              <w:jc w:val="center"/>
              <w:rPr>
                <w:rFonts w:eastAsia="Times New Roman"/>
                <w:b/>
                <w:bCs/>
                <w:color w:val="000000"/>
              </w:rPr>
            </w:pPr>
            <w:r w:rsidRPr="00F93AF4">
              <w:rPr>
                <w:rFonts w:eastAsia="Times New Roman"/>
                <w:b/>
                <w:bCs/>
                <w:color w:val="000000"/>
              </w:rPr>
              <w:t>SZEMÉLYES ADATOK</w:t>
            </w:r>
          </w:p>
        </w:tc>
      </w:tr>
      <w:tr w:rsidR="00BE5587" w:rsidRPr="00F93AF4" w14:paraId="64E789B6" w14:textId="77777777" w:rsidTr="00EC1248">
        <w:trPr>
          <w:trHeight w:val="338"/>
          <w:tblCellSpacing w:w="20" w:type="dxa"/>
        </w:trPr>
        <w:tc>
          <w:tcPr>
            <w:tcW w:w="2158" w:type="dxa"/>
          </w:tcPr>
          <w:p w14:paraId="672DCDBE" w14:textId="77777777" w:rsidR="00BE5587" w:rsidRPr="00F93AF4" w:rsidRDefault="00BE5587" w:rsidP="00EC1248">
            <w:pPr>
              <w:rPr>
                <w:rFonts w:eastAsia="Times New Roman"/>
                <w:b/>
                <w:bCs/>
                <w:color w:val="000000"/>
              </w:rPr>
            </w:pPr>
            <w:r w:rsidRPr="00F93AF4">
              <w:rPr>
                <w:rFonts w:eastAsia="Times New Roman"/>
                <w:b/>
                <w:bCs/>
                <w:color w:val="000000"/>
              </w:rPr>
              <w:t>Név:</w:t>
            </w:r>
          </w:p>
        </w:tc>
        <w:tc>
          <w:tcPr>
            <w:tcW w:w="6487" w:type="dxa"/>
          </w:tcPr>
          <w:p w14:paraId="633AE171" w14:textId="77777777" w:rsidR="00BE5587" w:rsidRPr="00F93AF4" w:rsidRDefault="00BE5587" w:rsidP="00EC1248">
            <w:pPr>
              <w:rPr>
                <w:rFonts w:eastAsia="Times New Roman"/>
                <w:color w:val="000000"/>
              </w:rPr>
            </w:pPr>
          </w:p>
        </w:tc>
      </w:tr>
      <w:tr w:rsidR="00BE5587" w:rsidRPr="00F93AF4" w14:paraId="626CF364" w14:textId="77777777" w:rsidTr="00EC1248">
        <w:trPr>
          <w:trHeight w:val="333"/>
          <w:tblCellSpacing w:w="20" w:type="dxa"/>
        </w:trPr>
        <w:tc>
          <w:tcPr>
            <w:tcW w:w="2158" w:type="dxa"/>
          </w:tcPr>
          <w:p w14:paraId="219AE6E8" w14:textId="77777777" w:rsidR="00BE5587" w:rsidRPr="00F93AF4" w:rsidRDefault="00BE5587" w:rsidP="00EC1248">
            <w:pPr>
              <w:rPr>
                <w:rFonts w:eastAsia="Times New Roman"/>
                <w:b/>
                <w:bCs/>
                <w:color w:val="000000"/>
              </w:rPr>
            </w:pPr>
            <w:r w:rsidRPr="00F93AF4">
              <w:rPr>
                <w:rFonts w:eastAsia="Times New Roman"/>
                <w:b/>
                <w:bCs/>
                <w:color w:val="000000"/>
              </w:rPr>
              <w:t>Születési idő:</w:t>
            </w:r>
          </w:p>
        </w:tc>
        <w:tc>
          <w:tcPr>
            <w:tcW w:w="6487" w:type="dxa"/>
          </w:tcPr>
          <w:p w14:paraId="4E991950" w14:textId="77777777" w:rsidR="00BE5587" w:rsidRPr="00F93AF4" w:rsidRDefault="00BE5587" w:rsidP="00EC1248">
            <w:pPr>
              <w:rPr>
                <w:rFonts w:eastAsia="Times New Roman"/>
                <w:color w:val="000000"/>
              </w:rPr>
            </w:pPr>
          </w:p>
        </w:tc>
      </w:tr>
    </w:tbl>
    <w:p w14:paraId="08C241A9"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E5587" w:rsidRPr="00F93AF4" w14:paraId="7D5EF82F" w14:textId="77777777" w:rsidTr="00EC1248">
        <w:trPr>
          <w:tblCellSpacing w:w="20" w:type="dxa"/>
        </w:trPr>
        <w:tc>
          <w:tcPr>
            <w:tcW w:w="8750" w:type="dxa"/>
            <w:gridSpan w:val="3"/>
            <w:shd w:val="clear" w:color="auto" w:fill="D9D9D9"/>
          </w:tcPr>
          <w:p w14:paraId="1F5DAD50" w14:textId="77777777" w:rsidR="00BE5587" w:rsidRPr="00F93AF4" w:rsidRDefault="00BE5587" w:rsidP="00EC1248">
            <w:pPr>
              <w:jc w:val="center"/>
              <w:rPr>
                <w:rFonts w:eastAsia="Times New Roman"/>
                <w:color w:val="000000"/>
              </w:rPr>
            </w:pPr>
            <w:r w:rsidRPr="00F93AF4">
              <w:rPr>
                <w:rFonts w:eastAsia="Times New Roman"/>
                <w:b/>
                <w:bCs/>
                <w:color w:val="000000"/>
              </w:rPr>
              <w:t>ISKOLAI VÉGZETTSÉG, EGYÉB TANULMÁNYOK</w:t>
            </w:r>
          </w:p>
          <w:p w14:paraId="67CEA363" w14:textId="77777777" w:rsidR="00BE5587" w:rsidRPr="00F93AF4" w:rsidRDefault="00BE5587" w:rsidP="00EC1248">
            <w:pPr>
              <w:jc w:val="center"/>
              <w:rPr>
                <w:rFonts w:eastAsia="Times New Roman"/>
                <w:color w:val="000000"/>
              </w:rPr>
            </w:pPr>
            <w:r w:rsidRPr="00F93AF4">
              <w:rPr>
                <w:rFonts w:eastAsia="Times New Roman"/>
                <w:color w:val="000000"/>
              </w:rPr>
              <w:t>(Kezdje a legfrissebbel, és úgy haladjon az időben visszafelé!)</w:t>
            </w:r>
          </w:p>
        </w:tc>
      </w:tr>
      <w:tr w:rsidR="00BE5587" w:rsidRPr="00F93AF4" w14:paraId="18BBA06B" w14:textId="77777777" w:rsidTr="00EC1248">
        <w:trPr>
          <w:trHeight w:val="333"/>
          <w:tblCellSpacing w:w="20" w:type="dxa"/>
        </w:trPr>
        <w:tc>
          <w:tcPr>
            <w:tcW w:w="2883" w:type="dxa"/>
          </w:tcPr>
          <w:p w14:paraId="3F642081" w14:textId="77777777" w:rsidR="00BE5587" w:rsidRPr="00F93AF4" w:rsidRDefault="00BE5587" w:rsidP="00EC1248">
            <w:pPr>
              <w:jc w:val="center"/>
              <w:rPr>
                <w:rFonts w:eastAsia="Times New Roman"/>
                <w:b/>
                <w:bCs/>
                <w:color w:val="000000"/>
              </w:rPr>
            </w:pPr>
            <w:r w:rsidRPr="00F93AF4">
              <w:rPr>
                <w:rFonts w:eastAsia="Times New Roman"/>
                <w:b/>
                <w:bCs/>
                <w:color w:val="000000"/>
              </w:rPr>
              <w:t>Mettől meddig (év)</w:t>
            </w:r>
          </w:p>
        </w:tc>
        <w:tc>
          <w:tcPr>
            <w:tcW w:w="2903" w:type="dxa"/>
          </w:tcPr>
          <w:p w14:paraId="7F3FD165" w14:textId="77777777" w:rsidR="00BE5587" w:rsidRPr="00F93AF4" w:rsidRDefault="00BE5587" w:rsidP="00EC1248">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14:paraId="4E511C68" w14:textId="77777777" w:rsidR="00BE5587" w:rsidRPr="00F93AF4" w:rsidRDefault="00BE5587" w:rsidP="00EC1248">
            <w:pPr>
              <w:jc w:val="center"/>
              <w:rPr>
                <w:rFonts w:eastAsia="Times New Roman"/>
                <w:b/>
                <w:bCs/>
                <w:color w:val="000000"/>
              </w:rPr>
            </w:pPr>
            <w:r w:rsidRPr="00F93AF4">
              <w:rPr>
                <w:rFonts w:eastAsia="Times New Roman"/>
                <w:b/>
                <w:bCs/>
                <w:color w:val="000000"/>
              </w:rPr>
              <w:t>Végzettség és szakirány</w:t>
            </w:r>
          </w:p>
        </w:tc>
      </w:tr>
      <w:tr w:rsidR="00BE5587" w:rsidRPr="00F93AF4" w14:paraId="20B40BFF" w14:textId="77777777" w:rsidTr="00EC1248">
        <w:trPr>
          <w:trHeight w:val="333"/>
          <w:tblCellSpacing w:w="20" w:type="dxa"/>
        </w:trPr>
        <w:tc>
          <w:tcPr>
            <w:tcW w:w="2883" w:type="dxa"/>
          </w:tcPr>
          <w:p w14:paraId="7105EC27" w14:textId="77777777" w:rsidR="00BE5587" w:rsidRPr="00F93AF4" w:rsidRDefault="00BE5587" w:rsidP="00EC1248">
            <w:pPr>
              <w:rPr>
                <w:rFonts w:eastAsia="Times New Roman"/>
                <w:color w:val="000000"/>
              </w:rPr>
            </w:pPr>
          </w:p>
        </w:tc>
        <w:tc>
          <w:tcPr>
            <w:tcW w:w="2903" w:type="dxa"/>
          </w:tcPr>
          <w:p w14:paraId="0B4198B8" w14:textId="77777777" w:rsidR="00BE5587" w:rsidRPr="00F93AF4" w:rsidRDefault="00BE5587" w:rsidP="00EC1248">
            <w:pPr>
              <w:rPr>
                <w:rFonts w:eastAsia="Times New Roman"/>
                <w:color w:val="000000"/>
              </w:rPr>
            </w:pPr>
          </w:p>
        </w:tc>
        <w:tc>
          <w:tcPr>
            <w:tcW w:w="2884" w:type="dxa"/>
          </w:tcPr>
          <w:p w14:paraId="6E8C8AC1" w14:textId="77777777" w:rsidR="00BE5587" w:rsidRPr="00F93AF4" w:rsidRDefault="00BE5587" w:rsidP="00EC1248">
            <w:pPr>
              <w:rPr>
                <w:rFonts w:eastAsia="Times New Roman"/>
                <w:color w:val="000000"/>
              </w:rPr>
            </w:pPr>
          </w:p>
        </w:tc>
      </w:tr>
      <w:tr w:rsidR="00BE5587" w:rsidRPr="00F93AF4" w14:paraId="023C8164" w14:textId="77777777" w:rsidTr="00EC1248">
        <w:trPr>
          <w:trHeight w:val="333"/>
          <w:tblCellSpacing w:w="20" w:type="dxa"/>
        </w:trPr>
        <w:tc>
          <w:tcPr>
            <w:tcW w:w="2883" w:type="dxa"/>
          </w:tcPr>
          <w:p w14:paraId="363CEF1C" w14:textId="77777777" w:rsidR="00BE5587" w:rsidRPr="00F93AF4" w:rsidRDefault="00BE5587" w:rsidP="00EC1248">
            <w:pPr>
              <w:rPr>
                <w:rFonts w:eastAsia="Times New Roman"/>
                <w:color w:val="000000"/>
              </w:rPr>
            </w:pPr>
          </w:p>
        </w:tc>
        <w:tc>
          <w:tcPr>
            <w:tcW w:w="2903" w:type="dxa"/>
          </w:tcPr>
          <w:p w14:paraId="5AADC4DC" w14:textId="77777777" w:rsidR="00BE5587" w:rsidRPr="00F93AF4" w:rsidRDefault="00BE5587" w:rsidP="00EC1248">
            <w:pPr>
              <w:rPr>
                <w:rFonts w:eastAsia="Times New Roman"/>
                <w:color w:val="000000"/>
              </w:rPr>
            </w:pPr>
          </w:p>
        </w:tc>
        <w:tc>
          <w:tcPr>
            <w:tcW w:w="2884" w:type="dxa"/>
          </w:tcPr>
          <w:p w14:paraId="576614E5" w14:textId="77777777" w:rsidR="00BE5587" w:rsidRPr="00F93AF4" w:rsidRDefault="00BE5587" w:rsidP="00EC1248">
            <w:pPr>
              <w:rPr>
                <w:rFonts w:eastAsia="Times New Roman"/>
                <w:color w:val="000000"/>
              </w:rPr>
            </w:pPr>
          </w:p>
        </w:tc>
      </w:tr>
      <w:tr w:rsidR="00BE5587" w:rsidRPr="00F93AF4" w14:paraId="44B7C1EE" w14:textId="77777777" w:rsidTr="00EC1248">
        <w:trPr>
          <w:trHeight w:val="333"/>
          <w:tblCellSpacing w:w="20" w:type="dxa"/>
        </w:trPr>
        <w:tc>
          <w:tcPr>
            <w:tcW w:w="2883" w:type="dxa"/>
          </w:tcPr>
          <w:p w14:paraId="663C97E4" w14:textId="77777777" w:rsidR="00BE5587" w:rsidRPr="00F93AF4" w:rsidRDefault="00BE5587" w:rsidP="00EC1248">
            <w:pPr>
              <w:rPr>
                <w:rFonts w:eastAsia="Times New Roman"/>
                <w:color w:val="000000"/>
              </w:rPr>
            </w:pPr>
          </w:p>
        </w:tc>
        <w:tc>
          <w:tcPr>
            <w:tcW w:w="2903" w:type="dxa"/>
          </w:tcPr>
          <w:p w14:paraId="3D9BF95F" w14:textId="77777777" w:rsidR="00BE5587" w:rsidRPr="00F93AF4" w:rsidRDefault="00BE5587" w:rsidP="00EC1248">
            <w:pPr>
              <w:rPr>
                <w:rFonts w:eastAsia="Times New Roman"/>
                <w:color w:val="000000"/>
              </w:rPr>
            </w:pPr>
          </w:p>
        </w:tc>
        <w:tc>
          <w:tcPr>
            <w:tcW w:w="2884" w:type="dxa"/>
          </w:tcPr>
          <w:p w14:paraId="23BA7F70" w14:textId="77777777" w:rsidR="00BE5587" w:rsidRPr="00F93AF4" w:rsidRDefault="00BE5587" w:rsidP="00EC1248">
            <w:pPr>
              <w:rPr>
                <w:rFonts w:eastAsia="Times New Roman"/>
                <w:color w:val="000000"/>
              </w:rPr>
            </w:pPr>
          </w:p>
        </w:tc>
      </w:tr>
    </w:tbl>
    <w:p w14:paraId="5897A3EC"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E5587" w:rsidRPr="00F93AF4" w14:paraId="090D8134" w14:textId="77777777" w:rsidTr="00EC1248">
        <w:trPr>
          <w:tblCellSpacing w:w="20" w:type="dxa"/>
        </w:trPr>
        <w:tc>
          <w:tcPr>
            <w:tcW w:w="8760" w:type="dxa"/>
            <w:gridSpan w:val="2"/>
            <w:shd w:val="clear" w:color="auto" w:fill="D9D9D9"/>
          </w:tcPr>
          <w:p w14:paraId="4C78741E" w14:textId="77777777" w:rsidR="00BE5587" w:rsidRPr="00F93AF4" w:rsidRDefault="00BE5587" w:rsidP="00EC1248">
            <w:pPr>
              <w:jc w:val="center"/>
              <w:rPr>
                <w:rFonts w:eastAsia="Times New Roman"/>
                <w:color w:val="000000"/>
              </w:rPr>
            </w:pPr>
            <w:r w:rsidRPr="00F93AF4">
              <w:rPr>
                <w:rFonts w:eastAsia="Times New Roman"/>
                <w:b/>
                <w:bCs/>
                <w:color w:val="000000"/>
              </w:rPr>
              <w:t>MUNKAHELYEK, MUNKAKÖRÖK</w:t>
            </w:r>
          </w:p>
          <w:p w14:paraId="440B8581" w14:textId="77777777" w:rsidR="00BE5587" w:rsidRPr="00F93AF4" w:rsidRDefault="00BE5587" w:rsidP="00EC1248">
            <w:pPr>
              <w:jc w:val="center"/>
              <w:rPr>
                <w:rFonts w:eastAsia="Times New Roman"/>
                <w:color w:val="000000"/>
              </w:rPr>
            </w:pPr>
            <w:r w:rsidRPr="00F93AF4">
              <w:rPr>
                <w:rFonts w:eastAsia="Times New Roman"/>
                <w:color w:val="000000"/>
              </w:rPr>
              <w:t>(Kezdje az aktuálissal, és úgy haladjon az időben visszafelé!)</w:t>
            </w:r>
          </w:p>
        </w:tc>
      </w:tr>
      <w:tr w:rsidR="00BE5587" w:rsidRPr="00F93AF4" w14:paraId="02879E2D" w14:textId="77777777" w:rsidTr="00EC1248">
        <w:trPr>
          <w:trHeight w:val="338"/>
          <w:tblCellSpacing w:w="20" w:type="dxa"/>
        </w:trPr>
        <w:tc>
          <w:tcPr>
            <w:tcW w:w="4528" w:type="dxa"/>
          </w:tcPr>
          <w:p w14:paraId="66226B79" w14:textId="77777777" w:rsidR="00BE5587" w:rsidRPr="00F93AF4" w:rsidRDefault="00BE5587" w:rsidP="00EC1248">
            <w:pPr>
              <w:jc w:val="center"/>
              <w:rPr>
                <w:rFonts w:eastAsia="Times New Roman"/>
                <w:b/>
                <w:bCs/>
                <w:color w:val="000000"/>
              </w:rPr>
            </w:pPr>
            <w:r w:rsidRPr="00F93AF4">
              <w:rPr>
                <w:rFonts w:eastAsia="Times New Roman"/>
                <w:b/>
                <w:bCs/>
                <w:color w:val="000000"/>
              </w:rPr>
              <w:t>Mettől meddig (év, hó)</w:t>
            </w:r>
          </w:p>
        </w:tc>
        <w:tc>
          <w:tcPr>
            <w:tcW w:w="4192" w:type="dxa"/>
          </w:tcPr>
          <w:p w14:paraId="5181FB04" w14:textId="77777777" w:rsidR="00BE5587" w:rsidRPr="00F93AF4" w:rsidRDefault="00BE5587" w:rsidP="00EC1248">
            <w:pPr>
              <w:jc w:val="center"/>
              <w:rPr>
                <w:rFonts w:eastAsia="Times New Roman"/>
                <w:b/>
                <w:bCs/>
                <w:color w:val="000000"/>
              </w:rPr>
            </w:pPr>
            <w:r w:rsidRPr="00F93AF4">
              <w:rPr>
                <w:rFonts w:eastAsia="Times New Roman"/>
                <w:b/>
                <w:bCs/>
                <w:color w:val="000000"/>
              </w:rPr>
              <w:t>Munkahely megnevezése</w:t>
            </w:r>
          </w:p>
        </w:tc>
      </w:tr>
      <w:tr w:rsidR="00BE5587" w:rsidRPr="00F93AF4" w14:paraId="6C09DAEA" w14:textId="77777777" w:rsidTr="00EC1248">
        <w:trPr>
          <w:trHeight w:val="338"/>
          <w:tblCellSpacing w:w="20" w:type="dxa"/>
        </w:trPr>
        <w:tc>
          <w:tcPr>
            <w:tcW w:w="4528" w:type="dxa"/>
          </w:tcPr>
          <w:p w14:paraId="27CBD008" w14:textId="77777777" w:rsidR="00BE5587" w:rsidRPr="00F93AF4" w:rsidRDefault="00BE5587" w:rsidP="00EC1248">
            <w:pPr>
              <w:rPr>
                <w:rFonts w:eastAsia="Times New Roman"/>
                <w:color w:val="000000"/>
              </w:rPr>
            </w:pPr>
          </w:p>
        </w:tc>
        <w:tc>
          <w:tcPr>
            <w:tcW w:w="4192" w:type="dxa"/>
          </w:tcPr>
          <w:p w14:paraId="50F898C7" w14:textId="77777777" w:rsidR="00BE5587" w:rsidRPr="00F93AF4" w:rsidRDefault="00BE5587" w:rsidP="00EC1248">
            <w:pPr>
              <w:rPr>
                <w:rFonts w:eastAsia="Times New Roman"/>
                <w:color w:val="000000"/>
              </w:rPr>
            </w:pPr>
          </w:p>
        </w:tc>
      </w:tr>
      <w:tr w:rsidR="00BE5587" w:rsidRPr="00F93AF4" w14:paraId="36F79732" w14:textId="77777777" w:rsidTr="00EC1248">
        <w:trPr>
          <w:trHeight w:val="333"/>
          <w:tblCellSpacing w:w="20" w:type="dxa"/>
        </w:trPr>
        <w:tc>
          <w:tcPr>
            <w:tcW w:w="4528" w:type="dxa"/>
          </w:tcPr>
          <w:p w14:paraId="51202DEE" w14:textId="77777777" w:rsidR="00BE5587" w:rsidRPr="00F93AF4" w:rsidRDefault="00BE5587" w:rsidP="00EC1248">
            <w:pPr>
              <w:rPr>
                <w:rFonts w:eastAsia="Times New Roman"/>
                <w:color w:val="000000"/>
              </w:rPr>
            </w:pPr>
          </w:p>
        </w:tc>
        <w:tc>
          <w:tcPr>
            <w:tcW w:w="4192" w:type="dxa"/>
          </w:tcPr>
          <w:p w14:paraId="5A8EE517" w14:textId="77777777" w:rsidR="00BE5587" w:rsidRPr="00F93AF4" w:rsidRDefault="00BE5587" w:rsidP="00EC1248">
            <w:pPr>
              <w:rPr>
                <w:rFonts w:eastAsia="Times New Roman"/>
                <w:color w:val="000000"/>
              </w:rPr>
            </w:pPr>
          </w:p>
        </w:tc>
      </w:tr>
      <w:tr w:rsidR="00BE5587" w:rsidRPr="00F93AF4" w14:paraId="437873F0" w14:textId="77777777" w:rsidTr="00EC1248">
        <w:trPr>
          <w:trHeight w:val="333"/>
          <w:tblCellSpacing w:w="20" w:type="dxa"/>
        </w:trPr>
        <w:tc>
          <w:tcPr>
            <w:tcW w:w="4528" w:type="dxa"/>
          </w:tcPr>
          <w:p w14:paraId="53702BF5" w14:textId="77777777" w:rsidR="00BE5587" w:rsidRPr="00F93AF4" w:rsidRDefault="00BE5587" w:rsidP="00EC1248">
            <w:pPr>
              <w:rPr>
                <w:rFonts w:eastAsia="Times New Roman"/>
                <w:color w:val="000000"/>
              </w:rPr>
            </w:pPr>
          </w:p>
        </w:tc>
        <w:tc>
          <w:tcPr>
            <w:tcW w:w="4192" w:type="dxa"/>
          </w:tcPr>
          <w:p w14:paraId="11534B32" w14:textId="77777777" w:rsidR="00BE5587" w:rsidRPr="00F93AF4" w:rsidRDefault="00BE5587" w:rsidP="00EC1248">
            <w:pPr>
              <w:rPr>
                <w:rFonts w:eastAsia="Times New Roman"/>
                <w:color w:val="000000"/>
              </w:rPr>
            </w:pPr>
          </w:p>
        </w:tc>
      </w:tr>
    </w:tbl>
    <w:p w14:paraId="7F048F8E" w14:textId="77777777" w:rsidR="00BE5587" w:rsidRPr="00F93AF4" w:rsidRDefault="00BE5587" w:rsidP="00BE5587">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E5587" w:rsidRPr="00F93AF4" w14:paraId="59E9767A" w14:textId="77777777" w:rsidTr="00EC1248">
        <w:trPr>
          <w:tblCellSpacing w:w="20" w:type="dxa"/>
        </w:trPr>
        <w:tc>
          <w:tcPr>
            <w:tcW w:w="8724" w:type="dxa"/>
            <w:gridSpan w:val="2"/>
            <w:shd w:val="clear" w:color="auto" w:fill="D9D9D9"/>
          </w:tcPr>
          <w:p w14:paraId="6D0444D4" w14:textId="77777777" w:rsidR="00BE5587" w:rsidRDefault="00BE5587" w:rsidP="00EC1248">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14:paraId="57D157CC" w14:textId="77777777" w:rsidR="005C02CD" w:rsidRPr="00256DCD" w:rsidRDefault="00256DCD" w:rsidP="00EC1248">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sidR="009D36BD">
              <w:rPr>
                <w:rFonts w:eastAsia="Times New Roman"/>
                <w:b/>
                <w:bCs/>
                <w:i/>
                <w:color w:val="000000"/>
              </w:rPr>
              <w:t xml:space="preserve"> felhívás </w:t>
            </w:r>
            <w:r w:rsidR="008E3BDD">
              <w:rPr>
                <w:rFonts w:eastAsia="Times New Roman"/>
                <w:b/>
                <w:bCs/>
                <w:i/>
                <w:color w:val="000000"/>
              </w:rPr>
              <w:t>M3</w:t>
            </w:r>
            <w:r w:rsidRPr="00256DCD">
              <w:rPr>
                <w:rFonts w:eastAsia="Times New Roman"/>
                <w:b/>
                <w:bCs/>
                <w:i/>
                <w:color w:val="000000"/>
              </w:rPr>
              <w:t>) „Műszaki, szakmai alkalmasság minimumkövetelményei” pontjában előírt szakmai tapasztalat megléte)</w:t>
            </w:r>
          </w:p>
          <w:p w14:paraId="152224C6" w14:textId="77777777" w:rsidR="00BE5587" w:rsidRPr="00F93AF4" w:rsidRDefault="00BE5587" w:rsidP="00EC1248">
            <w:pPr>
              <w:jc w:val="center"/>
              <w:rPr>
                <w:rFonts w:eastAsia="Times New Roman"/>
                <w:color w:val="000000"/>
              </w:rPr>
            </w:pPr>
            <w:r w:rsidRPr="00F93AF4">
              <w:rPr>
                <w:rFonts w:eastAsia="Times New Roman"/>
                <w:color w:val="000000"/>
              </w:rPr>
              <w:t>(Kezdje az aktuálissal, és úgy haladjon az időben visszafelé!)</w:t>
            </w:r>
          </w:p>
        </w:tc>
      </w:tr>
      <w:tr w:rsidR="00BE5587" w:rsidRPr="00F93AF4" w14:paraId="7FD69517" w14:textId="77777777" w:rsidTr="00EC1248">
        <w:trPr>
          <w:trHeight w:val="338"/>
          <w:tblCellSpacing w:w="20" w:type="dxa"/>
        </w:trPr>
        <w:tc>
          <w:tcPr>
            <w:tcW w:w="4265" w:type="dxa"/>
          </w:tcPr>
          <w:p w14:paraId="6C730926" w14:textId="77777777" w:rsidR="00BE5587" w:rsidRPr="00F93AF4" w:rsidRDefault="00BE5587" w:rsidP="00EC1248">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14:paraId="1432E70D" w14:textId="77777777" w:rsidR="00BE5587" w:rsidRPr="00F93AF4" w:rsidRDefault="00BE5587" w:rsidP="00EC1248">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E5587" w:rsidRPr="00F93AF4" w14:paraId="335CF3E2" w14:textId="77777777" w:rsidTr="00EC1248">
        <w:trPr>
          <w:trHeight w:val="333"/>
          <w:tblCellSpacing w:w="20" w:type="dxa"/>
        </w:trPr>
        <w:tc>
          <w:tcPr>
            <w:tcW w:w="4265" w:type="dxa"/>
          </w:tcPr>
          <w:p w14:paraId="66229C79" w14:textId="77777777" w:rsidR="00BE5587" w:rsidRPr="00F93AF4" w:rsidRDefault="00BE5587" w:rsidP="00EC1248">
            <w:pPr>
              <w:rPr>
                <w:rFonts w:eastAsia="Times New Roman"/>
                <w:color w:val="000000"/>
              </w:rPr>
            </w:pPr>
          </w:p>
        </w:tc>
        <w:tc>
          <w:tcPr>
            <w:tcW w:w="4419" w:type="dxa"/>
          </w:tcPr>
          <w:p w14:paraId="58D9B761" w14:textId="77777777" w:rsidR="00BE5587" w:rsidRPr="00F93AF4" w:rsidRDefault="00BE5587" w:rsidP="00EC1248">
            <w:pPr>
              <w:rPr>
                <w:rFonts w:eastAsia="Times New Roman"/>
                <w:color w:val="000000"/>
              </w:rPr>
            </w:pPr>
          </w:p>
        </w:tc>
      </w:tr>
      <w:tr w:rsidR="00BE5587" w:rsidRPr="00F93AF4" w14:paraId="1EB85D00" w14:textId="77777777" w:rsidTr="00EC1248">
        <w:trPr>
          <w:trHeight w:val="333"/>
          <w:tblCellSpacing w:w="20" w:type="dxa"/>
        </w:trPr>
        <w:tc>
          <w:tcPr>
            <w:tcW w:w="4265" w:type="dxa"/>
          </w:tcPr>
          <w:p w14:paraId="1004F14F" w14:textId="77777777" w:rsidR="00BE5587" w:rsidRPr="00F93AF4" w:rsidRDefault="00BE5587" w:rsidP="00EC1248">
            <w:pPr>
              <w:rPr>
                <w:rFonts w:eastAsia="Times New Roman"/>
                <w:color w:val="000000"/>
              </w:rPr>
            </w:pPr>
          </w:p>
        </w:tc>
        <w:tc>
          <w:tcPr>
            <w:tcW w:w="4419" w:type="dxa"/>
          </w:tcPr>
          <w:p w14:paraId="28AA0CC3" w14:textId="77777777" w:rsidR="00BE5587" w:rsidRPr="00F93AF4" w:rsidRDefault="00BE5587" w:rsidP="00EC1248">
            <w:pPr>
              <w:rPr>
                <w:rFonts w:eastAsia="Times New Roman"/>
                <w:color w:val="000000"/>
              </w:rPr>
            </w:pPr>
          </w:p>
        </w:tc>
      </w:tr>
      <w:tr w:rsidR="00BE5587" w:rsidRPr="00F93AF4" w14:paraId="5D4F6525" w14:textId="77777777" w:rsidTr="00EC1248">
        <w:trPr>
          <w:trHeight w:val="333"/>
          <w:tblCellSpacing w:w="20" w:type="dxa"/>
        </w:trPr>
        <w:tc>
          <w:tcPr>
            <w:tcW w:w="4265" w:type="dxa"/>
          </w:tcPr>
          <w:p w14:paraId="21D47968" w14:textId="77777777" w:rsidR="00BE5587" w:rsidRPr="00F93AF4" w:rsidRDefault="00BE5587" w:rsidP="00EC1248">
            <w:pPr>
              <w:rPr>
                <w:rFonts w:eastAsia="Times New Roman"/>
                <w:color w:val="000000"/>
              </w:rPr>
            </w:pPr>
          </w:p>
        </w:tc>
        <w:tc>
          <w:tcPr>
            <w:tcW w:w="4419" w:type="dxa"/>
          </w:tcPr>
          <w:p w14:paraId="6F424B4B" w14:textId="77777777" w:rsidR="00BE5587" w:rsidRPr="00F93AF4" w:rsidRDefault="00BE5587" w:rsidP="00EC1248">
            <w:pPr>
              <w:rPr>
                <w:rFonts w:eastAsia="Times New Roman"/>
                <w:color w:val="000000"/>
              </w:rPr>
            </w:pPr>
          </w:p>
        </w:tc>
      </w:tr>
    </w:tbl>
    <w:p w14:paraId="49E821AB" w14:textId="77777777" w:rsidR="00BE5587" w:rsidRPr="00F93AF4" w:rsidRDefault="00BE5587" w:rsidP="00BE558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E5587" w:rsidRPr="00F93AF4" w14:paraId="4BC589D4" w14:textId="77777777" w:rsidTr="00EC1248">
        <w:trPr>
          <w:tblCellSpacing w:w="20" w:type="dxa"/>
        </w:trPr>
        <w:tc>
          <w:tcPr>
            <w:tcW w:w="8685" w:type="dxa"/>
            <w:gridSpan w:val="4"/>
            <w:shd w:val="clear" w:color="auto" w:fill="D9D9D9"/>
          </w:tcPr>
          <w:p w14:paraId="6960862B" w14:textId="77777777" w:rsidR="00BE5587" w:rsidRPr="00F93AF4" w:rsidRDefault="00BE5587" w:rsidP="00EC1248">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51"/>
            </w:r>
          </w:p>
          <w:p w14:paraId="370812C9" w14:textId="77777777" w:rsidR="00BE5587" w:rsidRPr="00F93AF4" w:rsidRDefault="00BE5587" w:rsidP="00EC1248">
            <w:pPr>
              <w:keepNext/>
              <w:jc w:val="center"/>
              <w:rPr>
                <w:rFonts w:eastAsia="Times New Roman"/>
                <w:color w:val="000000"/>
              </w:rPr>
            </w:pPr>
            <w:r w:rsidRPr="00F93AF4">
              <w:rPr>
                <w:rFonts w:eastAsia="Times New Roman"/>
                <w:color w:val="000000"/>
              </w:rPr>
              <w:t>(gyenge / közepes / jó / kiváló / anyanyelv)</w:t>
            </w:r>
          </w:p>
        </w:tc>
      </w:tr>
      <w:tr w:rsidR="00BE5587" w:rsidRPr="00F93AF4" w14:paraId="068ACCE9" w14:textId="77777777" w:rsidTr="00EC1248">
        <w:trPr>
          <w:trHeight w:val="375"/>
          <w:tblCellSpacing w:w="20" w:type="dxa"/>
        </w:trPr>
        <w:tc>
          <w:tcPr>
            <w:tcW w:w="2177" w:type="dxa"/>
          </w:tcPr>
          <w:p w14:paraId="74455790" w14:textId="77777777" w:rsidR="00BE5587" w:rsidRPr="00F93AF4" w:rsidRDefault="00BE5587" w:rsidP="00EC1248">
            <w:pPr>
              <w:jc w:val="center"/>
              <w:rPr>
                <w:rFonts w:eastAsia="Times New Roman"/>
                <w:b/>
                <w:bCs/>
                <w:color w:val="000000"/>
              </w:rPr>
            </w:pPr>
            <w:r w:rsidRPr="00F93AF4">
              <w:rPr>
                <w:rFonts w:eastAsia="Times New Roman"/>
                <w:b/>
                <w:bCs/>
                <w:color w:val="000000"/>
              </w:rPr>
              <w:t>Magyar nyelv</w:t>
            </w:r>
          </w:p>
        </w:tc>
        <w:tc>
          <w:tcPr>
            <w:tcW w:w="2178" w:type="dxa"/>
          </w:tcPr>
          <w:p w14:paraId="233D2F71" w14:textId="77777777" w:rsidR="00BE5587" w:rsidRPr="00F93AF4" w:rsidRDefault="00BE5587" w:rsidP="00EC1248">
            <w:pPr>
              <w:jc w:val="center"/>
              <w:rPr>
                <w:rFonts w:eastAsia="Times New Roman"/>
                <w:b/>
                <w:bCs/>
                <w:color w:val="000000"/>
              </w:rPr>
            </w:pPr>
            <w:r w:rsidRPr="00F93AF4">
              <w:rPr>
                <w:rFonts w:eastAsia="Times New Roman"/>
                <w:b/>
                <w:bCs/>
                <w:color w:val="000000"/>
              </w:rPr>
              <w:t>Beszéd</w:t>
            </w:r>
          </w:p>
        </w:tc>
        <w:tc>
          <w:tcPr>
            <w:tcW w:w="2177" w:type="dxa"/>
          </w:tcPr>
          <w:p w14:paraId="7D51CCE7" w14:textId="77777777" w:rsidR="00BE5587" w:rsidRPr="00F93AF4" w:rsidRDefault="00BE5587" w:rsidP="00EC1248">
            <w:pPr>
              <w:jc w:val="center"/>
              <w:rPr>
                <w:rFonts w:eastAsia="Times New Roman"/>
                <w:b/>
                <w:bCs/>
                <w:color w:val="000000"/>
              </w:rPr>
            </w:pPr>
            <w:r w:rsidRPr="00F93AF4">
              <w:rPr>
                <w:rFonts w:eastAsia="Times New Roman"/>
                <w:b/>
                <w:bCs/>
                <w:color w:val="000000"/>
              </w:rPr>
              <w:t>Olvasás</w:t>
            </w:r>
          </w:p>
        </w:tc>
        <w:tc>
          <w:tcPr>
            <w:tcW w:w="2033" w:type="dxa"/>
          </w:tcPr>
          <w:p w14:paraId="462EA55D" w14:textId="77777777" w:rsidR="00BE5587" w:rsidRPr="00F93AF4" w:rsidRDefault="00BE5587" w:rsidP="00EC1248">
            <w:pPr>
              <w:jc w:val="center"/>
              <w:rPr>
                <w:rFonts w:eastAsia="Times New Roman"/>
                <w:b/>
                <w:bCs/>
                <w:color w:val="000000"/>
              </w:rPr>
            </w:pPr>
            <w:r w:rsidRPr="00F93AF4">
              <w:rPr>
                <w:rFonts w:eastAsia="Times New Roman"/>
                <w:b/>
                <w:bCs/>
                <w:color w:val="000000"/>
              </w:rPr>
              <w:t>Írás</w:t>
            </w:r>
          </w:p>
        </w:tc>
      </w:tr>
      <w:tr w:rsidR="00BE5587" w:rsidRPr="00F93AF4" w14:paraId="4710004D" w14:textId="77777777" w:rsidTr="00EC1248">
        <w:trPr>
          <w:trHeight w:val="375"/>
          <w:tblCellSpacing w:w="20" w:type="dxa"/>
        </w:trPr>
        <w:tc>
          <w:tcPr>
            <w:tcW w:w="2177" w:type="dxa"/>
          </w:tcPr>
          <w:p w14:paraId="15E3BE3F" w14:textId="77777777" w:rsidR="00BE5587" w:rsidRPr="00F93AF4" w:rsidRDefault="00BE5587" w:rsidP="00EC1248">
            <w:pPr>
              <w:jc w:val="center"/>
              <w:rPr>
                <w:rFonts w:eastAsia="Times New Roman"/>
                <w:color w:val="000000"/>
              </w:rPr>
            </w:pPr>
          </w:p>
        </w:tc>
        <w:tc>
          <w:tcPr>
            <w:tcW w:w="2178" w:type="dxa"/>
          </w:tcPr>
          <w:p w14:paraId="5D0621D2" w14:textId="77777777" w:rsidR="00BE5587" w:rsidRPr="00F93AF4" w:rsidRDefault="00BE5587" w:rsidP="00EC1248">
            <w:pPr>
              <w:jc w:val="center"/>
              <w:rPr>
                <w:rFonts w:eastAsia="Times New Roman"/>
                <w:color w:val="000000"/>
              </w:rPr>
            </w:pPr>
          </w:p>
        </w:tc>
        <w:tc>
          <w:tcPr>
            <w:tcW w:w="2177" w:type="dxa"/>
          </w:tcPr>
          <w:p w14:paraId="4F4C5233" w14:textId="77777777" w:rsidR="00BE5587" w:rsidRPr="00F93AF4" w:rsidRDefault="00BE5587" w:rsidP="00EC1248">
            <w:pPr>
              <w:jc w:val="center"/>
              <w:rPr>
                <w:rFonts w:eastAsia="Times New Roman"/>
                <w:color w:val="000000"/>
              </w:rPr>
            </w:pPr>
          </w:p>
        </w:tc>
        <w:tc>
          <w:tcPr>
            <w:tcW w:w="2033" w:type="dxa"/>
          </w:tcPr>
          <w:p w14:paraId="3DFA515C" w14:textId="77777777" w:rsidR="00BE5587" w:rsidRPr="00F93AF4" w:rsidRDefault="00BE5587" w:rsidP="00EC1248">
            <w:pPr>
              <w:jc w:val="center"/>
              <w:rPr>
                <w:rFonts w:eastAsia="Times New Roman"/>
                <w:color w:val="000000"/>
              </w:rPr>
            </w:pPr>
          </w:p>
        </w:tc>
      </w:tr>
      <w:tr w:rsidR="00BE5587" w:rsidRPr="00F93AF4" w14:paraId="46A08BF6" w14:textId="77777777" w:rsidTr="00EC1248">
        <w:trPr>
          <w:trHeight w:val="375"/>
          <w:tblCellSpacing w:w="20" w:type="dxa"/>
        </w:trPr>
        <w:tc>
          <w:tcPr>
            <w:tcW w:w="2177" w:type="dxa"/>
          </w:tcPr>
          <w:p w14:paraId="4BE8678F" w14:textId="77777777" w:rsidR="00BE5587" w:rsidRPr="00F93AF4" w:rsidRDefault="00BE5587" w:rsidP="00EC1248">
            <w:pPr>
              <w:jc w:val="center"/>
              <w:rPr>
                <w:rFonts w:eastAsia="Times New Roman"/>
                <w:b/>
                <w:bCs/>
                <w:color w:val="000000"/>
              </w:rPr>
            </w:pPr>
            <w:r w:rsidRPr="00F93AF4">
              <w:rPr>
                <w:rFonts w:eastAsia="Times New Roman"/>
                <w:b/>
                <w:bCs/>
                <w:color w:val="000000"/>
              </w:rPr>
              <w:t>Idegen nyelvek</w:t>
            </w:r>
          </w:p>
        </w:tc>
        <w:tc>
          <w:tcPr>
            <w:tcW w:w="2178" w:type="dxa"/>
          </w:tcPr>
          <w:p w14:paraId="2DD9ADC5" w14:textId="77777777" w:rsidR="00BE5587" w:rsidRPr="00F93AF4" w:rsidRDefault="00BE5587" w:rsidP="00EC1248">
            <w:pPr>
              <w:jc w:val="center"/>
              <w:rPr>
                <w:rFonts w:eastAsia="Times New Roman"/>
                <w:b/>
                <w:bCs/>
                <w:color w:val="000000"/>
              </w:rPr>
            </w:pPr>
            <w:r w:rsidRPr="00F93AF4">
              <w:rPr>
                <w:rFonts w:eastAsia="Times New Roman"/>
                <w:b/>
                <w:bCs/>
                <w:color w:val="000000"/>
              </w:rPr>
              <w:t>Beszéd</w:t>
            </w:r>
          </w:p>
        </w:tc>
        <w:tc>
          <w:tcPr>
            <w:tcW w:w="2177" w:type="dxa"/>
          </w:tcPr>
          <w:p w14:paraId="12EC29B9" w14:textId="77777777" w:rsidR="00BE5587" w:rsidRPr="00F93AF4" w:rsidRDefault="00BE5587" w:rsidP="00EC1248">
            <w:pPr>
              <w:jc w:val="center"/>
              <w:rPr>
                <w:rFonts w:eastAsia="Times New Roman"/>
                <w:b/>
                <w:bCs/>
                <w:color w:val="000000"/>
              </w:rPr>
            </w:pPr>
            <w:r w:rsidRPr="00F93AF4">
              <w:rPr>
                <w:rFonts w:eastAsia="Times New Roman"/>
                <w:b/>
                <w:bCs/>
                <w:color w:val="000000"/>
              </w:rPr>
              <w:t>Olvasás</w:t>
            </w:r>
          </w:p>
        </w:tc>
        <w:tc>
          <w:tcPr>
            <w:tcW w:w="2033" w:type="dxa"/>
          </w:tcPr>
          <w:p w14:paraId="090958CE" w14:textId="77777777" w:rsidR="00BE5587" w:rsidRPr="00F93AF4" w:rsidRDefault="00BE5587" w:rsidP="00EC1248">
            <w:pPr>
              <w:jc w:val="center"/>
              <w:rPr>
                <w:rFonts w:eastAsia="Times New Roman"/>
                <w:b/>
                <w:bCs/>
                <w:color w:val="000000"/>
              </w:rPr>
            </w:pPr>
            <w:r w:rsidRPr="00F93AF4">
              <w:rPr>
                <w:rFonts w:eastAsia="Times New Roman"/>
                <w:b/>
                <w:bCs/>
                <w:color w:val="000000"/>
              </w:rPr>
              <w:t>Írás</w:t>
            </w:r>
          </w:p>
        </w:tc>
      </w:tr>
      <w:tr w:rsidR="00BE5587" w:rsidRPr="00F93AF4" w14:paraId="30B88103" w14:textId="77777777" w:rsidTr="00EC1248">
        <w:trPr>
          <w:trHeight w:val="375"/>
          <w:tblCellSpacing w:w="20" w:type="dxa"/>
        </w:trPr>
        <w:tc>
          <w:tcPr>
            <w:tcW w:w="2177" w:type="dxa"/>
          </w:tcPr>
          <w:p w14:paraId="18262DE4" w14:textId="77777777" w:rsidR="00BE5587" w:rsidRPr="00F93AF4" w:rsidRDefault="00BE5587" w:rsidP="00EC1248">
            <w:pPr>
              <w:jc w:val="center"/>
              <w:rPr>
                <w:rFonts w:eastAsia="Times New Roman"/>
                <w:color w:val="000000"/>
              </w:rPr>
            </w:pPr>
          </w:p>
        </w:tc>
        <w:tc>
          <w:tcPr>
            <w:tcW w:w="2178" w:type="dxa"/>
          </w:tcPr>
          <w:p w14:paraId="0BBB4F49" w14:textId="77777777" w:rsidR="00BE5587" w:rsidRPr="00F93AF4" w:rsidRDefault="00BE5587" w:rsidP="00EC1248">
            <w:pPr>
              <w:jc w:val="center"/>
              <w:rPr>
                <w:rFonts w:eastAsia="Times New Roman"/>
                <w:color w:val="000000"/>
              </w:rPr>
            </w:pPr>
          </w:p>
        </w:tc>
        <w:tc>
          <w:tcPr>
            <w:tcW w:w="2177" w:type="dxa"/>
          </w:tcPr>
          <w:p w14:paraId="2BDD53A0" w14:textId="77777777" w:rsidR="00BE5587" w:rsidRPr="00F93AF4" w:rsidRDefault="00BE5587" w:rsidP="00EC1248">
            <w:pPr>
              <w:jc w:val="center"/>
              <w:rPr>
                <w:rFonts w:eastAsia="Times New Roman"/>
                <w:color w:val="000000"/>
              </w:rPr>
            </w:pPr>
          </w:p>
        </w:tc>
        <w:tc>
          <w:tcPr>
            <w:tcW w:w="2033" w:type="dxa"/>
          </w:tcPr>
          <w:p w14:paraId="64DDEC20" w14:textId="77777777" w:rsidR="00BE5587" w:rsidRPr="00F93AF4" w:rsidRDefault="00BE5587" w:rsidP="00EC1248">
            <w:pPr>
              <w:jc w:val="center"/>
              <w:rPr>
                <w:rFonts w:eastAsia="Times New Roman"/>
                <w:color w:val="000000"/>
              </w:rPr>
            </w:pPr>
          </w:p>
        </w:tc>
      </w:tr>
      <w:tr w:rsidR="00BE5587" w:rsidRPr="00F93AF4" w14:paraId="65AF9BC8" w14:textId="77777777" w:rsidTr="00EC1248">
        <w:trPr>
          <w:trHeight w:val="375"/>
          <w:tblCellSpacing w:w="20" w:type="dxa"/>
        </w:trPr>
        <w:tc>
          <w:tcPr>
            <w:tcW w:w="2177" w:type="dxa"/>
          </w:tcPr>
          <w:p w14:paraId="313A0D75" w14:textId="77777777" w:rsidR="00BE5587" w:rsidRPr="00F93AF4" w:rsidRDefault="00BE5587" w:rsidP="00EC1248">
            <w:pPr>
              <w:jc w:val="center"/>
              <w:rPr>
                <w:rFonts w:eastAsia="Times New Roman"/>
                <w:color w:val="000000"/>
              </w:rPr>
            </w:pPr>
          </w:p>
        </w:tc>
        <w:tc>
          <w:tcPr>
            <w:tcW w:w="2178" w:type="dxa"/>
          </w:tcPr>
          <w:p w14:paraId="1B231247" w14:textId="77777777" w:rsidR="00BE5587" w:rsidRPr="00F93AF4" w:rsidRDefault="00BE5587" w:rsidP="00EC1248">
            <w:pPr>
              <w:jc w:val="center"/>
              <w:rPr>
                <w:rFonts w:eastAsia="Times New Roman"/>
                <w:color w:val="000000"/>
              </w:rPr>
            </w:pPr>
          </w:p>
        </w:tc>
        <w:tc>
          <w:tcPr>
            <w:tcW w:w="2177" w:type="dxa"/>
          </w:tcPr>
          <w:p w14:paraId="2B81004A" w14:textId="77777777" w:rsidR="00BE5587" w:rsidRPr="00F93AF4" w:rsidRDefault="00BE5587" w:rsidP="00EC1248">
            <w:pPr>
              <w:jc w:val="center"/>
              <w:rPr>
                <w:rFonts w:eastAsia="Times New Roman"/>
                <w:color w:val="000000"/>
              </w:rPr>
            </w:pPr>
          </w:p>
        </w:tc>
        <w:tc>
          <w:tcPr>
            <w:tcW w:w="2033" w:type="dxa"/>
          </w:tcPr>
          <w:p w14:paraId="0EF4F033" w14:textId="77777777" w:rsidR="00BE5587" w:rsidRPr="00F93AF4" w:rsidRDefault="00BE5587" w:rsidP="00EC1248">
            <w:pPr>
              <w:jc w:val="center"/>
              <w:rPr>
                <w:rFonts w:eastAsia="Times New Roman"/>
                <w:color w:val="000000"/>
              </w:rPr>
            </w:pPr>
          </w:p>
        </w:tc>
      </w:tr>
      <w:tr w:rsidR="00BE5587" w:rsidRPr="00F93AF4" w14:paraId="43E0993B" w14:textId="77777777" w:rsidTr="00EC1248">
        <w:trPr>
          <w:trHeight w:val="375"/>
          <w:tblCellSpacing w:w="20" w:type="dxa"/>
        </w:trPr>
        <w:tc>
          <w:tcPr>
            <w:tcW w:w="2177" w:type="dxa"/>
          </w:tcPr>
          <w:p w14:paraId="1CF83DE5" w14:textId="77777777" w:rsidR="00BE5587" w:rsidRPr="00F93AF4" w:rsidRDefault="00BE5587" w:rsidP="00EC1248">
            <w:pPr>
              <w:jc w:val="center"/>
              <w:rPr>
                <w:rFonts w:eastAsia="Times New Roman"/>
                <w:color w:val="000000"/>
              </w:rPr>
            </w:pPr>
          </w:p>
        </w:tc>
        <w:tc>
          <w:tcPr>
            <w:tcW w:w="2178" w:type="dxa"/>
          </w:tcPr>
          <w:p w14:paraId="7A6B45CA" w14:textId="77777777" w:rsidR="00BE5587" w:rsidRPr="00F93AF4" w:rsidRDefault="00BE5587" w:rsidP="00EC1248">
            <w:pPr>
              <w:jc w:val="center"/>
              <w:rPr>
                <w:rFonts w:eastAsia="Times New Roman"/>
                <w:color w:val="000000"/>
              </w:rPr>
            </w:pPr>
          </w:p>
        </w:tc>
        <w:tc>
          <w:tcPr>
            <w:tcW w:w="2177" w:type="dxa"/>
          </w:tcPr>
          <w:p w14:paraId="00616127" w14:textId="77777777" w:rsidR="00BE5587" w:rsidRPr="00F93AF4" w:rsidRDefault="00BE5587" w:rsidP="00EC1248">
            <w:pPr>
              <w:jc w:val="center"/>
              <w:rPr>
                <w:rFonts w:eastAsia="Times New Roman"/>
                <w:color w:val="000000"/>
              </w:rPr>
            </w:pPr>
          </w:p>
        </w:tc>
        <w:tc>
          <w:tcPr>
            <w:tcW w:w="2033" w:type="dxa"/>
          </w:tcPr>
          <w:p w14:paraId="32D8D7EE" w14:textId="77777777" w:rsidR="00BE5587" w:rsidRPr="00F93AF4" w:rsidRDefault="00BE5587" w:rsidP="00EC1248">
            <w:pPr>
              <w:jc w:val="center"/>
              <w:rPr>
                <w:rFonts w:eastAsia="Times New Roman"/>
                <w:color w:val="000000"/>
              </w:rPr>
            </w:pPr>
          </w:p>
        </w:tc>
      </w:tr>
    </w:tbl>
    <w:p w14:paraId="1A635782" w14:textId="77777777" w:rsidR="00BE5587" w:rsidRPr="00F93AF4" w:rsidRDefault="00BE5587" w:rsidP="00BE5587">
      <w:pPr>
        <w:rPr>
          <w:rFonts w:eastAsia="Times New Roman"/>
          <w:color w:val="000000"/>
        </w:rPr>
      </w:pPr>
    </w:p>
    <w:p w14:paraId="7020DF5B" w14:textId="77777777" w:rsidR="00BE5587" w:rsidRPr="00F93AF4" w:rsidRDefault="00BE5587" w:rsidP="00BE5587">
      <w:pPr>
        <w:rPr>
          <w:rFonts w:eastAsia="Times New Roman"/>
          <w:bCs/>
          <w:color w:val="000000"/>
        </w:rPr>
      </w:pPr>
    </w:p>
    <w:p w14:paraId="38258AB0" w14:textId="77777777" w:rsidR="00BE5587" w:rsidRPr="00F93AF4" w:rsidRDefault="00BE5587" w:rsidP="00BE5587">
      <w:pPr>
        <w:rPr>
          <w:rFonts w:eastAsia="Times New Roman"/>
          <w:bCs/>
          <w:color w:val="000000"/>
        </w:rPr>
      </w:pPr>
      <w:r w:rsidRPr="00F93AF4">
        <w:rPr>
          <w:rFonts w:eastAsia="Times New Roman"/>
          <w:bCs/>
          <w:color w:val="000000"/>
        </w:rPr>
        <w:t>EGYÉB</w:t>
      </w:r>
    </w:p>
    <w:p w14:paraId="134659AE" w14:textId="77777777" w:rsidR="00BE5587" w:rsidRPr="00F93AF4" w:rsidRDefault="00BE5587" w:rsidP="00BE5587">
      <w:pPr>
        <w:rPr>
          <w:rFonts w:eastAsia="Times New Roman"/>
          <w:color w:val="000000"/>
        </w:rPr>
      </w:pPr>
      <w:r w:rsidRPr="00F93AF4">
        <w:rPr>
          <w:rFonts w:eastAsia="Times New Roman"/>
          <w:color w:val="000000"/>
        </w:rPr>
        <w:t>Szakmai testületi tagság:</w:t>
      </w:r>
    </w:p>
    <w:p w14:paraId="0CEB3697" w14:textId="77777777" w:rsidR="00BE5587" w:rsidRPr="00F93AF4" w:rsidRDefault="00BE5587" w:rsidP="00BE5587">
      <w:pPr>
        <w:rPr>
          <w:rFonts w:eastAsia="Times New Roman"/>
          <w:color w:val="000000"/>
        </w:rPr>
      </w:pPr>
      <w:r w:rsidRPr="00F93AF4">
        <w:rPr>
          <w:rFonts w:eastAsia="Times New Roman"/>
          <w:color w:val="000000"/>
        </w:rPr>
        <w:t>Egyéb képzettség (pl. számítógépes ismeretek, vezető engedély, stb.):</w:t>
      </w:r>
    </w:p>
    <w:p w14:paraId="3699F22F" w14:textId="77777777" w:rsidR="00BE5587" w:rsidRPr="00F93AF4" w:rsidRDefault="00BE5587" w:rsidP="00BE5587">
      <w:pPr>
        <w:rPr>
          <w:rFonts w:eastAsia="Times New Roman"/>
          <w:color w:val="000000"/>
        </w:rPr>
      </w:pPr>
      <w:r w:rsidRPr="00F93AF4">
        <w:rPr>
          <w:rFonts w:eastAsia="Times New Roman"/>
          <w:color w:val="000000"/>
        </w:rPr>
        <w:t>Egyéb, Ön által fontosnak tartott adat:</w:t>
      </w:r>
    </w:p>
    <w:p w14:paraId="4AECB8CF" w14:textId="77777777" w:rsidR="00BE5587" w:rsidRPr="00F93AF4" w:rsidRDefault="00BE5587" w:rsidP="00BE5587">
      <w:pPr>
        <w:rPr>
          <w:rFonts w:eastAsia="Times New Roman"/>
          <w:color w:val="000000"/>
        </w:rPr>
      </w:pPr>
    </w:p>
    <w:p w14:paraId="767ABED4" w14:textId="77777777" w:rsidR="00BE5587" w:rsidRPr="00F93AF4" w:rsidRDefault="00BE5587" w:rsidP="00BE5587">
      <w:pPr>
        <w:jc w:val="center"/>
      </w:pPr>
      <w:r w:rsidRPr="00F93AF4">
        <w:t>***</w:t>
      </w:r>
    </w:p>
    <w:p w14:paraId="5DF7BEDA" w14:textId="77777777" w:rsidR="00BE5587" w:rsidRPr="00F93AF4" w:rsidRDefault="00BE5587" w:rsidP="00BE5587">
      <w:pPr>
        <w:tabs>
          <w:tab w:val="left" w:pos="3261"/>
          <w:tab w:val="left" w:pos="4253"/>
        </w:tabs>
        <w:jc w:val="both"/>
      </w:pPr>
    </w:p>
    <w:p w14:paraId="0461AA82" w14:textId="1A02B0BB" w:rsidR="00BE5587" w:rsidRPr="0001782C" w:rsidRDefault="00BE5587" w:rsidP="00BE5587">
      <w:pPr>
        <w:tabs>
          <w:tab w:val="left" w:pos="3261"/>
          <w:tab w:val="left" w:pos="4253"/>
        </w:tabs>
        <w:spacing w:after="120"/>
        <w:jc w:val="both"/>
        <w:rPr>
          <w:b/>
          <w:bCs/>
          <w:iCs/>
        </w:rPr>
      </w:pPr>
      <w:proofErr w:type="gramStart"/>
      <w:r w:rsidRPr="00AF49F3">
        <w:rPr>
          <w:lang w:eastAsia="en-US"/>
        </w:rPr>
        <w:t xml:space="preserve">Alulírott </w:t>
      </w:r>
      <w:r w:rsidRPr="00AF49F3">
        <w:t>…</w:t>
      </w:r>
      <w:proofErr w:type="gramEnd"/>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00B375F0" w:rsidRPr="00B375F0">
        <w:rPr>
          <w:b/>
          <w:bCs/>
          <w:iCs/>
        </w:rPr>
        <w:t>„Könyvvizsgálati szolgáltatás teljesítése, valamint a 2007. évi LXXV. törvény 3. §</w:t>
      </w:r>
      <w:proofErr w:type="spellStart"/>
      <w:r w:rsidR="00B375F0" w:rsidRPr="00B375F0">
        <w:rPr>
          <w:b/>
          <w:bCs/>
          <w:iCs/>
        </w:rPr>
        <w:t>-ának</w:t>
      </w:r>
      <w:proofErr w:type="spellEnd"/>
      <w:r w:rsidR="00B375F0" w:rsidRPr="00B375F0">
        <w:rPr>
          <w:b/>
          <w:bCs/>
          <w:iCs/>
        </w:rPr>
        <w:t xml:space="preserve"> (2) bekezdés b) pontjában meghatározott tevékenység és tanácsadás ellátása a HungaroControl Zrt. részére a 2016. üzleti év vonatkozásában” </w:t>
      </w:r>
      <w:r w:rsidRPr="00F93AF4">
        <w:t xml:space="preserve">tárgyú közbeszerzési eljárásban </w:t>
      </w:r>
      <w:r w:rsidRPr="00F93AF4">
        <w:rPr>
          <w:lang w:eastAsia="en-US"/>
        </w:rPr>
        <w:t>a szerződés teljesítésébe bevonni kívánt szakember</w:t>
      </w:r>
    </w:p>
    <w:p w14:paraId="31D6F3A0" w14:textId="77777777" w:rsidR="00BE5587" w:rsidRPr="00F93AF4" w:rsidRDefault="00BE5587" w:rsidP="00BE5587">
      <w:pPr>
        <w:numPr>
          <w:ilvl w:val="12"/>
          <w:numId w:val="0"/>
        </w:numPr>
        <w:tabs>
          <w:tab w:val="left" w:pos="674"/>
        </w:tabs>
        <w:spacing w:after="120"/>
        <w:ind w:right="68"/>
        <w:jc w:val="center"/>
        <w:rPr>
          <w:b/>
          <w:bCs/>
          <w:lang w:eastAsia="en-US"/>
        </w:rPr>
      </w:pPr>
      <w:proofErr w:type="gramStart"/>
      <w:r w:rsidRPr="00F93AF4">
        <w:rPr>
          <w:b/>
          <w:bCs/>
          <w:lang w:eastAsia="en-US"/>
        </w:rPr>
        <w:t>nyilatkozom</w:t>
      </w:r>
      <w:proofErr w:type="gramEnd"/>
      <w:r w:rsidRPr="00F93AF4">
        <w:rPr>
          <w:b/>
          <w:bCs/>
          <w:lang w:eastAsia="en-US"/>
        </w:rPr>
        <w:t>,</w:t>
      </w:r>
    </w:p>
    <w:p w14:paraId="1E4D1605" w14:textId="77777777" w:rsidR="00BE5587" w:rsidRPr="00F93AF4" w:rsidRDefault="00BE5587" w:rsidP="00BE5587">
      <w:pPr>
        <w:numPr>
          <w:ilvl w:val="12"/>
          <w:numId w:val="0"/>
        </w:numPr>
        <w:tabs>
          <w:tab w:val="left" w:pos="674"/>
        </w:tabs>
        <w:ind w:right="70"/>
        <w:jc w:val="both"/>
        <w:rPr>
          <w:lang w:eastAsia="en-US"/>
        </w:rPr>
      </w:pPr>
      <w:proofErr w:type="gramStart"/>
      <w:r w:rsidRPr="00F93AF4">
        <w:rPr>
          <w:lang w:eastAsia="en-US"/>
        </w:rPr>
        <w:t>hogy</w:t>
      </w:r>
      <w:proofErr w:type="gramEnd"/>
      <w:r w:rsidRPr="00F93AF4">
        <w:rPr>
          <w:lang w:eastAsia="en-US"/>
        </w:rPr>
        <w:t xml:space="preserve">, az ajánlat nyertessége esetén képes vagyok dolgozni, és dolgozni kívánok a </w:t>
      </w:r>
      <w:r w:rsidR="009D36BD">
        <w:rPr>
          <w:lang w:eastAsia="en-US"/>
        </w:rPr>
        <w:t xml:space="preserve">szerződés </w:t>
      </w:r>
      <w:r w:rsidRPr="00F93AF4">
        <w:rPr>
          <w:lang w:eastAsia="en-US"/>
        </w:rPr>
        <w:t>időtartama alatt – a szerződés teljesítése során – az ajánlatban szereplő beosztásban, amelyre vonatkozóan önéletrajzomat benyújtották.</w:t>
      </w:r>
    </w:p>
    <w:p w14:paraId="0E528FF1" w14:textId="77777777" w:rsidR="00BE5587" w:rsidRPr="00F93AF4" w:rsidRDefault="00BE5587" w:rsidP="00BE5587">
      <w:pPr>
        <w:numPr>
          <w:ilvl w:val="12"/>
          <w:numId w:val="0"/>
        </w:numPr>
        <w:tabs>
          <w:tab w:val="left" w:pos="674"/>
        </w:tabs>
        <w:ind w:right="70"/>
        <w:jc w:val="both"/>
        <w:rPr>
          <w:lang w:eastAsia="en-US"/>
        </w:rPr>
      </w:pPr>
    </w:p>
    <w:p w14:paraId="1068C707" w14:textId="77777777" w:rsidR="00BE5587" w:rsidRDefault="00BE5587" w:rsidP="00BE5587">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14:paraId="1EA80D0B" w14:textId="77777777" w:rsidR="008103F6" w:rsidRPr="00F93AF4" w:rsidRDefault="008103F6" w:rsidP="00BE5587">
      <w:pPr>
        <w:numPr>
          <w:ilvl w:val="12"/>
          <w:numId w:val="0"/>
        </w:numPr>
        <w:tabs>
          <w:tab w:val="left" w:pos="674"/>
        </w:tabs>
        <w:ind w:right="70"/>
        <w:jc w:val="both"/>
        <w:rPr>
          <w:lang w:eastAsia="en-US"/>
        </w:rPr>
      </w:pPr>
    </w:p>
    <w:p w14:paraId="30092CFF" w14:textId="77777777" w:rsidR="0040112F" w:rsidRPr="0040112F" w:rsidRDefault="0040112F" w:rsidP="0040112F">
      <w:pPr>
        <w:pStyle w:val="Alcm"/>
        <w:spacing w:after="0"/>
        <w:jc w:val="both"/>
        <w:rPr>
          <w:rFonts w:ascii="Times New Roman" w:hAnsi="Times New Roman"/>
          <w:b/>
          <w:color w:val="000000"/>
        </w:rPr>
      </w:pPr>
    </w:p>
    <w:p w14:paraId="6B100FD8" w14:textId="77777777" w:rsidR="0040112F" w:rsidRPr="00E5030A" w:rsidRDefault="0040112F" w:rsidP="00E5030A">
      <w:pPr>
        <w:jc w:val="center"/>
      </w:pPr>
      <w:bookmarkStart w:id="141" w:name="_Toc435196645"/>
      <w:bookmarkStart w:id="142" w:name="_Toc438036138"/>
      <w:bookmarkStart w:id="143" w:name="_Toc444696972"/>
      <w:r w:rsidRPr="00E5030A">
        <w:t>***</w:t>
      </w:r>
      <w:r w:rsidRPr="004738D6">
        <w:rPr>
          <w:sz w:val="22"/>
          <w:vertAlign w:val="superscript"/>
        </w:rPr>
        <w:footnoteReference w:id="52"/>
      </w:r>
      <w:bookmarkEnd w:id="141"/>
      <w:bookmarkEnd w:id="142"/>
      <w:bookmarkEnd w:id="143"/>
    </w:p>
    <w:p w14:paraId="623CD02C" w14:textId="77777777" w:rsidR="0040112F" w:rsidRPr="00E5030A" w:rsidRDefault="0040112F" w:rsidP="00E5030A">
      <w:pPr>
        <w:jc w:val="center"/>
      </w:pPr>
    </w:p>
    <w:p w14:paraId="520B07D1" w14:textId="5D837C86" w:rsidR="0040112F" w:rsidRPr="00E5030A" w:rsidRDefault="0040112F" w:rsidP="00E5030A">
      <w:pPr>
        <w:jc w:val="both"/>
      </w:pPr>
      <w:bookmarkStart w:id="144" w:name="_Toc435196646"/>
      <w:bookmarkStart w:id="145" w:name="_Toc438036139"/>
      <w:bookmarkStart w:id="146" w:name="_Toc444696973"/>
      <w:r w:rsidRPr="00E5030A">
        <w:t>Továbbá a tárgyi közbeszerzési eljárásban</w:t>
      </w:r>
      <w:bookmarkEnd w:id="144"/>
      <w:bookmarkEnd w:id="145"/>
      <w:bookmarkEnd w:id="146"/>
    </w:p>
    <w:p w14:paraId="0C37C2FB" w14:textId="77777777" w:rsidR="0040112F" w:rsidRPr="00E5030A" w:rsidRDefault="0040112F" w:rsidP="00E5030A">
      <w:pPr>
        <w:jc w:val="center"/>
      </w:pPr>
    </w:p>
    <w:p w14:paraId="523FD9CB" w14:textId="77777777" w:rsidR="0040112F" w:rsidRPr="00E5030A" w:rsidRDefault="0040112F" w:rsidP="00E5030A">
      <w:pPr>
        <w:jc w:val="center"/>
      </w:pPr>
      <w:bookmarkStart w:id="147" w:name="_Toc435196647"/>
      <w:bookmarkStart w:id="148" w:name="_Toc438036140"/>
      <w:bookmarkStart w:id="149" w:name="_Toc444696974"/>
      <w:proofErr w:type="gramStart"/>
      <w:r w:rsidRPr="00E5030A">
        <w:t>nyilatkozom</w:t>
      </w:r>
      <w:proofErr w:type="gramEnd"/>
      <w:r w:rsidRPr="00E5030A">
        <w:t>,</w:t>
      </w:r>
      <w:r w:rsidRPr="004738D6">
        <w:rPr>
          <w:vertAlign w:val="superscript"/>
        </w:rPr>
        <w:footnoteReference w:id="53"/>
      </w:r>
      <w:bookmarkEnd w:id="147"/>
      <w:bookmarkEnd w:id="148"/>
      <w:bookmarkEnd w:id="149"/>
    </w:p>
    <w:p w14:paraId="76932CF1" w14:textId="77777777" w:rsidR="0040112F" w:rsidRPr="00E5030A" w:rsidRDefault="0040112F" w:rsidP="00E5030A">
      <w:pPr>
        <w:jc w:val="center"/>
      </w:pPr>
    </w:p>
    <w:p w14:paraId="072FFE7C" w14:textId="77777777" w:rsidR="0040112F" w:rsidRPr="00E5030A" w:rsidRDefault="0040112F" w:rsidP="00E5030A">
      <w:pPr>
        <w:jc w:val="both"/>
      </w:pPr>
      <w:bookmarkStart w:id="150" w:name="_Toc435196648"/>
      <w:bookmarkStart w:id="151" w:name="_Toc438036141"/>
      <w:bookmarkStart w:id="152" w:name="_Toc444696975"/>
      <w:proofErr w:type="gramStart"/>
      <w:r w:rsidRPr="00E5030A">
        <w:t>hogy</w:t>
      </w:r>
      <w:proofErr w:type="gramEnd"/>
      <w:r w:rsidRPr="00E5030A">
        <w:t xml:space="preserve"> rendelkezem a szakmagyakorlási tevékenység (könyvvizsgálat) végzésére jogosító dokumentummal:</w:t>
      </w:r>
      <w:bookmarkEnd w:id="150"/>
      <w:bookmarkEnd w:id="151"/>
      <w:bookmarkEnd w:id="152"/>
    </w:p>
    <w:p w14:paraId="574281EF" w14:textId="77777777" w:rsidR="0040112F" w:rsidRPr="00E5030A" w:rsidRDefault="0040112F" w:rsidP="00E5030A">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1985"/>
        <w:gridCol w:w="1701"/>
        <w:gridCol w:w="1701"/>
      </w:tblGrid>
      <w:tr w:rsidR="0040112F" w:rsidRPr="00E5030A" w14:paraId="689C66C6" w14:textId="77777777" w:rsidTr="009578DD">
        <w:trPr>
          <w:trHeight w:val="335"/>
          <w:tblCellSpacing w:w="20" w:type="dxa"/>
          <w:jc w:val="center"/>
        </w:trPr>
        <w:tc>
          <w:tcPr>
            <w:tcW w:w="1237" w:type="dxa"/>
            <w:shd w:val="clear" w:color="auto" w:fill="BFBFBF"/>
            <w:vAlign w:val="center"/>
          </w:tcPr>
          <w:p w14:paraId="2D7F9214" w14:textId="77777777" w:rsidR="0040112F" w:rsidRPr="00E5030A" w:rsidRDefault="0040112F" w:rsidP="00E5030A">
            <w:pPr>
              <w:jc w:val="center"/>
            </w:pPr>
            <w:bookmarkStart w:id="153" w:name="_Toc435196649"/>
            <w:bookmarkStart w:id="154" w:name="_Toc438036142"/>
            <w:bookmarkStart w:id="155" w:name="_Toc444696976"/>
            <w:r w:rsidRPr="00E5030A">
              <w:t>Tagszám</w:t>
            </w:r>
            <w:bookmarkEnd w:id="153"/>
            <w:bookmarkEnd w:id="154"/>
            <w:bookmarkEnd w:id="155"/>
          </w:p>
        </w:tc>
        <w:tc>
          <w:tcPr>
            <w:tcW w:w="1945" w:type="dxa"/>
            <w:shd w:val="clear" w:color="auto" w:fill="BFBFBF"/>
            <w:vAlign w:val="center"/>
          </w:tcPr>
          <w:p w14:paraId="1213E475" w14:textId="77777777" w:rsidR="0040112F" w:rsidRPr="00E5030A" w:rsidRDefault="0040112F" w:rsidP="00E5030A">
            <w:pPr>
              <w:jc w:val="center"/>
            </w:pPr>
            <w:bookmarkStart w:id="156" w:name="_Toc435196650"/>
            <w:bookmarkStart w:id="157" w:name="_Toc438036143"/>
            <w:bookmarkStart w:id="158" w:name="_Toc444696977"/>
            <w:r w:rsidRPr="00E5030A">
              <w:t>Igazolványszám,</w:t>
            </w:r>
            <w:bookmarkEnd w:id="156"/>
            <w:bookmarkEnd w:id="157"/>
            <w:bookmarkEnd w:id="158"/>
          </w:p>
        </w:tc>
        <w:tc>
          <w:tcPr>
            <w:tcW w:w="1661" w:type="dxa"/>
            <w:shd w:val="clear" w:color="auto" w:fill="BFBFBF"/>
            <w:vAlign w:val="center"/>
          </w:tcPr>
          <w:p w14:paraId="20301228" w14:textId="77777777" w:rsidR="0040112F" w:rsidRPr="00E5030A" w:rsidRDefault="0040112F" w:rsidP="00E5030A">
            <w:pPr>
              <w:jc w:val="center"/>
            </w:pPr>
            <w:bookmarkStart w:id="159" w:name="_Toc435196651"/>
            <w:bookmarkStart w:id="160" w:name="_Toc438036144"/>
            <w:bookmarkStart w:id="161" w:name="_Toc444696978"/>
            <w:r w:rsidRPr="00E5030A">
              <w:t>Tagsági jogállás</w:t>
            </w:r>
            <w:bookmarkEnd w:id="159"/>
            <w:bookmarkEnd w:id="160"/>
            <w:bookmarkEnd w:id="161"/>
          </w:p>
        </w:tc>
        <w:tc>
          <w:tcPr>
            <w:tcW w:w="1641" w:type="dxa"/>
            <w:shd w:val="clear" w:color="auto" w:fill="BFBFBF"/>
            <w:vAlign w:val="center"/>
          </w:tcPr>
          <w:p w14:paraId="6F353E1A" w14:textId="77777777" w:rsidR="0040112F" w:rsidRPr="00E5030A" w:rsidRDefault="0040112F" w:rsidP="00E5030A">
            <w:pPr>
              <w:jc w:val="center"/>
            </w:pPr>
            <w:bookmarkStart w:id="162" w:name="_Toc435196652"/>
            <w:bookmarkStart w:id="163" w:name="_Toc438036145"/>
            <w:bookmarkStart w:id="164" w:name="_Toc444696979"/>
            <w:r w:rsidRPr="00E5030A">
              <w:t>Minősítés</w:t>
            </w:r>
            <w:bookmarkEnd w:id="162"/>
            <w:bookmarkEnd w:id="163"/>
            <w:bookmarkEnd w:id="164"/>
          </w:p>
        </w:tc>
      </w:tr>
      <w:tr w:rsidR="0040112F" w:rsidRPr="00E5030A" w14:paraId="11584E83" w14:textId="77777777" w:rsidTr="009578DD">
        <w:trPr>
          <w:trHeight w:val="335"/>
          <w:tblCellSpacing w:w="20" w:type="dxa"/>
          <w:jc w:val="center"/>
        </w:trPr>
        <w:tc>
          <w:tcPr>
            <w:tcW w:w="1237" w:type="dxa"/>
            <w:vAlign w:val="center"/>
          </w:tcPr>
          <w:p w14:paraId="531FB988" w14:textId="77777777" w:rsidR="0040112F" w:rsidRPr="00E5030A" w:rsidRDefault="0040112F" w:rsidP="00E5030A">
            <w:pPr>
              <w:jc w:val="center"/>
            </w:pPr>
          </w:p>
        </w:tc>
        <w:tc>
          <w:tcPr>
            <w:tcW w:w="1945" w:type="dxa"/>
            <w:vAlign w:val="center"/>
          </w:tcPr>
          <w:p w14:paraId="031D7D10" w14:textId="77777777" w:rsidR="0040112F" w:rsidRPr="00E5030A" w:rsidRDefault="0040112F" w:rsidP="00E5030A">
            <w:pPr>
              <w:jc w:val="center"/>
            </w:pPr>
          </w:p>
        </w:tc>
        <w:tc>
          <w:tcPr>
            <w:tcW w:w="1661" w:type="dxa"/>
            <w:vAlign w:val="center"/>
          </w:tcPr>
          <w:p w14:paraId="1D537C72" w14:textId="77777777" w:rsidR="0040112F" w:rsidRPr="00E5030A" w:rsidRDefault="0040112F" w:rsidP="00E5030A">
            <w:pPr>
              <w:jc w:val="center"/>
            </w:pPr>
          </w:p>
        </w:tc>
        <w:tc>
          <w:tcPr>
            <w:tcW w:w="1641" w:type="dxa"/>
          </w:tcPr>
          <w:p w14:paraId="26D9ECA5" w14:textId="77777777" w:rsidR="0040112F" w:rsidRPr="00E5030A" w:rsidRDefault="0040112F" w:rsidP="00E5030A">
            <w:pPr>
              <w:jc w:val="center"/>
            </w:pPr>
          </w:p>
        </w:tc>
      </w:tr>
      <w:tr w:rsidR="0040112F" w:rsidRPr="00E5030A" w14:paraId="79DA3FC0" w14:textId="77777777" w:rsidTr="009578DD">
        <w:trPr>
          <w:trHeight w:val="335"/>
          <w:tblCellSpacing w:w="20" w:type="dxa"/>
          <w:jc w:val="center"/>
        </w:trPr>
        <w:tc>
          <w:tcPr>
            <w:tcW w:w="1237" w:type="dxa"/>
            <w:vAlign w:val="center"/>
          </w:tcPr>
          <w:p w14:paraId="03C89F88" w14:textId="77777777" w:rsidR="0040112F" w:rsidRPr="00E5030A" w:rsidRDefault="0040112F" w:rsidP="00E5030A">
            <w:pPr>
              <w:jc w:val="center"/>
            </w:pPr>
          </w:p>
        </w:tc>
        <w:tc>
          <w:tcPr>
            <w:tcW w:w="1945" w:type="dxa"/>
            <w:vAlign w:val="center"/>
          </w:tcPr>
          <w:p w14:paraId="429CD0C4" w14:textId="77777777" w:rsidR="0040112F" w:rsidRPr="00E5030A" w:rsidRDefault="0040112F" w:rsidP="00E5030A">
            <w:pPr>
              <w:jc w:val="center"/>
            </w:pPr>
          </w:p>
        </w:tc>
        <w:tc>
          <w:tcPr>
            <w:tcW w:w="1661" w:type="dxa"/>
            <w:vAlign w:val="center"/>
          </w:tcPr>
          <w:p w14:paraId="1501B710" w14:textId="77777777" w:rsidR="0040112F" w:rsidRPr="00E5030A" w:rsidRDefault="0040112F" w:rsidP="00E5030A">
            <w:pPr>
              <w:jc w:val="center"/>
            </w:pPr>
          </w:p>
        </w:tc>
        <w:tc>
          <w:tcPr>
            <w:tcW w:w="1641" w:type="dxa"/>
          </w:tcPr>
          <w:p w14:paraId="7DD89BB4" w14:textId="77777777" w:rsidR="0040112F" w:rsidRPr="00E5030A" w:rsidRDefault="0040112F" w:rsidP="00E5030A">
            <w:pPr>
              <w:jc w:val="center"/>
            </w:pPr>
          </w:p>
        </w:tc>
      </w:tr>
      <w:tr w:rsidR="0040112F" w:rsidRPr="00E5030A" w14:paraId="13DB1A57" w14:textId="77777777" w:rsidTr="009578DD">
        <w:trPr>
          <w:trHeight w:val="335"/>
          <w:tblCellSpacing w:w="20" w:type="dxa"/>
          <w:jc w:val="center"/>
        </w:trPr>
        <w:tc>
          <w:tcPr>
            <w:tcW w:w="1237" w:type="dxa"/>
            <w:vAlign w:val="center"/>
          </w:tcPr>
          <w:p w14:paraId="44CC903A" w14:textId="77777777" w:rsidR="0040112F" w:rsidRPr="00E5030A" w:rsidRDefault="0040112F" w:rsidP="00E5030A">
            <w:pPr>
              <w:jc w:val="center"/>
            </w:pPr>
          </w:p>
        </w:tc>
        <w:tc>
          <w:tcPr>
            <w:tcW w:w="1945" w:type="dxa"/>
            <w:vAlign w:val="center"/>
          </w:tcPr>
          <w:p w14:paraId="76C5D510" w14:textId="77777777" w:rsidR="0040112F" w:rsidRPr="00E5030A" w:rsidRDefault="0040112F" w:rsidP="00E5030A">
            <w:pPr>
              <w:jc w:val="center"/>
            </w:pPr>
          </w:p>
        </w:tc>
        <w:tc>
          <w:tcPr>
            <w:tcW w:w="1661" w:type="dxa"/>
            <w:vAlign w:val="center"/>
          </w:tcPr>
          <w:p w14:paraId="1E8BB868" w14:textId="77777777" w:rsidR="0040112F" w:rsidRPr="00E5030A" w:rsidRDefault="0040112F" w:rsidP="00E5030A">
            <w:pPr>
              <w:jc w:val="center"/>
            </w:pPr>
          </w:p>
        </w:tc>
        <w:tc>
          <w:tcPr>
            <w:tcW w:w="1641" w:type="dxa"/>
          </w:tcPr>
          <w:p w14:paraId="712E2F57" w14:textId="77777777" w:rsidR="0040112F" w:rsidRPr="00E5030A" w:rsidRDefault="0040112F" w:rsidP="00E5030A">
            <w:pPr>
              <w:jc w:val="center"/>
            </w:pPr>
          </w:p>
        </w:tc>
      </w:tr>
      <w:tr w:rsidR="0040112F" w:rsidRPr="00E5030A" w14:paraId="0422B379" w14:textId="77777777" w:rsidTr="009578DD">
        <w:trPr>
          <w:trHeight w:val="335"/>
          <w:tblCellSpacing w:w="20" w:type="dxa"/>
          <w:jc w:val="center"/>
        </w:trPr>
        <w:tc>
          <w:tcPr>
            <w:tcW w:w="1237" w:type="dxa"/>
            <w:vAlign w:val="center"/>
          </w:tcPr>
          <w:p w14:paraId="578E274A" w14:textId="77777777" w:rsidR="0040112F" w:rsidRPr="00E5030A" w:rsidRDefault="0040112F" w:rsidP="00E5030A">
            <w:pPr>
              <w:jc w:val="center"/>
            </w:pPr>
          </w:p>
        </w:tc>
        <w:tc>
          <w:tcPr>
            <w:tcW w:w="1945" w:type="dxa"/>
            <w:vAlign w:val="center"/>
          </w:tcPr>
          <w:p w14:paraId="038617C1" w14:textId="77777777" w:rsidR="0040112F" w:rsidRPr="00E5030A" w:rsidRDefault="0040112F" w:rsidP="00E5030A">
            <w:pPr>
              <w:jc w:val="center"/>
            </w:pPr>
          </w:p>
        </w:tc>
        <w:tc>
          <w:tcPr>
            <w:tcW w:w="1661" w:type="dxa"/>
            <w:vAlign w:val="center"/>
          </w:tcPr>
          <w:p w14:paraId="4A4A00BC" w14:textId="77777777" w:rsidR="0040112F" w:rsidRPr="00E5030A" w:rsidRDefault="0040112F" w:rsidP="00E5030A">
            <w:pPr>
              <w:jc w:val="center"/>
            </w:pPr>
          </w:p>
        </w:tc>
        <w:tc>
          <w:tcPr>
            <w:tcW w:w="1641" w:type="dxa"/>
          </w:tcPr>
          <w:p w14:paraId="140AF9ED" w14:textId="77777777" w:rsidR="0040112F" w:rsidRPr="00E5030A" w:rsidRDefault="0040112F" w:rsidP="00E5030A">
            <w:pPr>
              <w:jc w:val="center"/>
            </w:pPr>
          </w:p>
        </w:tc>
      </w:tr>
      <w:tr w:rsidR="0040112F" w:rsidRPr="00E5030A" w14:paraId="4BDBB87D" w14:textId="77777777" w:rsidTr="009578DD">
        <w:trPr>
          <w:trHeight w:val="335"/>
          <w:tblCellSpacing w:w="20" w:type="dxa"/>
          <w:jc w:val="center"/>
        </w:trPr>
        <w:tc>
          <w:tcPr>
            <w:tcW w:w="1237" w:type="dxa"/>
            <w:vAlign w:val="center"/>
          </w:tcPr>
          <w:p w14:paraId="424BC92D" w14:textId="77777777" w:rsidR="0040112F" w:rsidRPr="00E5030A" w:rsidRDefault="0040112F" w:rsidP="00E5030A">
            <w:pPr>
              <w:jc w:val="center"/>
            </w:pPr>
          </w:p>
        </w:tc>
        <w:tc>
          <w:tcPr>
            <w:tcW w:w="1945" w:type="dxa"/>
            <w:vAlign w:val="center"/>
          </w:tcPr>
          <w:p w14:paraId="7071A13B" w14:textId="77777777" w:rsidR="0040112F" w:rsidRPr="00E5030A" w:rsidRDefault="0040112F" w:rsidP="00E5030A">
            <w:pPr>
              <w:jc w:val="center"/>
            </w:pPr>
          </w:p>
        </w:tc>
        <w:tc>
          <w:tcPr>
            <w:tcW w:w="1661" w:type="dxa"/>
            <w:vAlign w:val="center"/>
          </w:tcPr>
          <w:p w14:paraId="52434520" w14:textId="77777777" w:rsidR="0040112F" w:rsidRPr="00E5030A" w:rsidRDefault="0040112F" w:rsidP="00E5030A">
            <w:pPr>
              <w:jc w:val="center"/>
            </w:pPr>
          </w:p>
        </w:tc>
        <w:tc>
          <w:tcPr>
            <w:tcW w:w="1641" w:type="dxa"/>
          </w:tcPr>
          <w:p w14:paraId="79BFBDA7" w14:textId="77777777" w:rsidR="0040112F" w:rsidRPr="00E5030A" w:rsidRDefault="0040112F" w:rsidP="00E5030A">
            <w:pPr>
              <w:jc w:val="center"/>
            </w:pPr>
          </w:p>
        </w:tc>
      </w:tr>
    </w:tbl>
    <w:p w14:paraId="474160F6" w14:textId="77777777" w:rsidR="0040112F" w:rsidRPr="003954E3" w:rsidRDefault="0040112F" w:rsidP="0040112F">
      <w:pPr>
        <w:tabs>
          <w:tab w:val="right" w:leader="dot" w:pos="3402"/>
        </w:tabs>
      </w:pPr>
    </w:p>
    <w:p w14:paraId="32319722" w14:textId="77777777" w:rsidR="00BE5587" w:rsidRPr="0040112F" w:rsidRDefault="00BE5587" w:rsidP="0040112F">
      <w:pPr>
        <w:tabs>
          <w:tab w:val="num" w:pos="426"/>
          <w:tab w:val="num" w:pos="7380"/>
        </w:tabs>
        <w:jc w:val="both"/>
      </w:pPr>
      <w:r w:rsidRPr="0040112F">
        <w:t>Kelt:</w:t>
      </w:r>
    </w:p>
    <w:p w14:paraId="337FBE0E" w14:textId="77777777" w:rsidR="00BE5587" w:rsidRPr="0040112F" w:rsidRDefault="00BE5587" w:rsidP="0040112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E5587" w:rsidRPr="0040112F" w14:paraId="28A9476F" w14:textId="77777777" w:rsidTr="00EC1248">
        <w:tc>
          <w:tcPr>
            <w:tcW w:w="4606" w:type="dxa"/>
            <w:hideMark/>
          </w:tcPr>
          <w:p w14:paraId="46AAFC99" w14:textId="77777777" w:rsidR="00BE5587" w:rsidRPr="0040112F" w:rsidRDefault="00BE5587" w:rsidP="0040112F">
            <w:pPr>
              <w:rPr>
                <w:rFonts w:eastAsia="Times New Roman"/>
                <w:color w:val="000000"/>
              </w:rPr>
            </w:pPr>
            <w:r w:rsidRPr="0040112F">
              <w:rPr>
                <w:color w:val="000000"/>
              </w:rPr>
              <w:t>………………..………………………………</w:t>
            </w:r>
          </w:p>
        </w:tc>
      </w:tr>
      <w:tr w:rsidR="00BE5587" w:rsidRPr="0040112F" w14:paraId="32EF9A2A" w14:textId="77777777" w:rsidTr="00EC1248">
        <w:tc>
          <w:tcPr>
            <w:tcW w:w="4606" w:type="dxa"/>
            <w:hideMark/>
          </w:tcPr>
          <w:p w14:paraId="01263C9A" w14:textId="77777777" w:rsidR="00BE5587" w:rsidRPr="0040112F" w:rsidRDefault="00BE5587" w:rsidP="0040112F">
            <w:pPr>
              <w:ind w:firstLine="426"/>
              <w:jc w:val="center"/>
              <w:rPr>
                <w:rFonts w:eastAsia="Times New Roman"/>
                <w:color w:val="000000"/>
              </w:rPr>
            </w:pPr>
            <w:r w:rsidRPr="0040112F">
              <w:rPr>
                <w:color w:val="000000"/>
              </w:rPr>
              <w:t>szakember saját kezű aláírása</w:t>
            </w:r>
          </w:p>
        </w:tc>
      </w:tr>
    </w:tbl>
    <w:p w14:paraId="2CFA1C45" w14:textId="77777777" w:rsidR="00030BFE" w:rsidRDefault="00030BFE" w:rsidP="007F7866">
      <w:pPr>
        <w:keepNext/>
        <w:ind w:right="29"/>
        <w:jc w:val="center"/>
        <w:outlineLvl w:val="1"/>
        <w:rPr>
          <w:b/>
          <w:bCs/>
        </w:rPr>
        <w:sectPr w:rsidR="00030BFE" w:rsidSect="00AC67E6">
          <w:pgSz w:w="11907" w:h="16840" w:code="9"/>
          <w:pgMar w:top="1418" w:right="1418" w:bottom="1418" w:left="1418" w:header="709" w:footer="709" w:gutter="0"/>
          <w:cols w:space="708"/>
        </w:sectPr>
      </w:pPr>
    </w:p>
    <w:p w14:paraId="121B4E56" w14:textId="77777777" w:rsidR="00030BFE" w:rsidRPr="00BD0297" w:rsidRDefault="00030BFE" w:rsidP="00030BFE">
      <w:pPr>
        <w:widowControl w:val="0"/>
        <w:spacing w:line="276" w:lineRule="auto"/>
        <w:jc w:val="right"/>
      </w:pPr>
      <w:r w:rsidRPr="00BD0297">
        <w:t>(</w:t>
      </w:r>
      <w:r>
        <w:t>24</w:t>
      </w:r>
      <w:r w:rsidRPr="00BD0297">
        <w:t>. számú melléklet)</w:t>
      </w:r>
    </w:p>
    <w:p w14:paraId="3C98EB1C" w14:textId="77777777" w:rsidR="00030BFE" w:rsidRPr="00BD0297" w:rsidRDefault="00030BFE" w:rsidP="00030BFE">
      <w:pPr>
        <w:widowControl w:val="0"/>
        <w:spacing w:line="276" w:lineRule="auto"/>
      </w:pPr>
    </w:p>
    <w:p w14:paraId="5180534C" w14:textId="77777777" w:rsidR="006E4606" w:rsidRDefault="00030BFE" w:rsidP="00030BFE">
      <w:pPr>
        <w:keepNext/>
        <w:ind w:right="29"/>
        <w:jc w:val="center"/>
        <w:outlineLvl w:val="1"/>
        <w:rPr>
          <w:b/>
          <w:bCs/>
        </w:rPr>
      </w:pPr>
      <w:bookmarkStart w:id="165" w:name="_Toc445898485"/>
      <w:r>
        <w:rPr>
          <w:b/>
          <w:bCs/>
        </w:rPr>
        <w:t>Megbízási Szerződés tervezete</w:t>
      </w:r>
      <w:bookmarkEnd w:id="165"/>
    </w:p>
    <w:p w14:paraId="1AAB3BFC" w14:textId="5C186E50" w:rsidR="006E41A8" w:rsidRPr="00AC79CF" w:rsidRDefault="006E41A8" w:rsidP="006E41A8">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 xml:space="preserve">megbízási </w:t>
      </w:r>
      <w:r w:rsidRPr="00AC79CF">
        <w:rPr>
          <w:i/>
          <w:color w:val="000000" w:themeColor="text1"/>
          <w:lang w:eastAsia="en-US"/>
        </w:rPr>
        <w:t>szerződés külön mellékletként kerül a közbeszerzési dokumentumhoz csatolásra.)</w:t>
      </w:r>
    </w:p>
    <w:p w14:paraId="43085CBB" w14:textId="77777777" w:rsidR="003921EE" w:rsidRDefault="003921EE" w:rsidP="00030BFE">
      <w:pPr>
        <w:keepNext/>
        <w:ind w:right="29"/>
        <w:jc w:val="center"/>
        <w:outlineLvl w:val="1"/>
        <w:rPr>
          <w:b/>
          <w:bCs/>
        </w:rPr>
      </w:pPr>
    </w:p>
    <w:p w14:paraId="3E5D1C26" w14:textId="7FD52C0B" w:rsidR="003B1133" w:rsidRDefault="003B1133">
      <w:r>
        <w:br w:type="page"/>
      </w:r>
    </w:p>
    <w:p w14:paraId="2E53E262" w14:textId="0AF639C5" w:rsidR="003B1133" w:rsidRPr="00BD0297" w:rsidRDefault="003B1133" w:rsidP="003B1133">
      <w:pPr>
        <w:widowControl w:val="0"/>
        <w:spacing w:line="276" w:lineRule="auto"/>
        <w:jc w:val="right"/>
      </w:pPr>
      <w:r w:rsidRPr="00BD0297">
        <w:t>(</w:t>
      </w:r>
      <w:r>
        <w:t>25</w:t>
      </w:r>
      <w:r w:rsidRPr="00BD0297">
        <w:t>. számú melléklet)</w:t>
      </w:r>
    </w:p>
    <w:p w14:paraId="63208518" w14:textId="77777777" w:rsidR="003B1133" w:rsidRPr="00BD0297" w:rsidRDefault="003B1133" w:rsidP="003B1133">
      <w:pPr>
        <w:widowControl w:val="0"/>
        <w:spacing w:line="276" w:lineRule="auto"/>
      </w:pPr>
    </w:p>
    <w:p w14:paraId="2631275A" w14:textId="77777777" w:rsidR="003B1133" w:rsidRPr="008729B8" w:rsidRDefault="003B1133" w:rsidP="003B1133">
      <w:pPr>
        <w:pStyle w:val="Cmsor2"/>
        <w:numPr>
          <w:ilvl w:val="0"/>
          <w:numId w:val="0"/>
        </w:numPr>
        <w:rPr>
          <w:rFonts w:ascii="Times New Roman" w:hAnsi="Times New Roman"/>
        </w:rPr>
      </w:pPr>
      <w:bookmarkStart w:id="166" w:name="_Toc352834265"/>
      <w:bookmarkStart w:id="167" w:name="_Toc445898486"/>
      <w:r>
        <w:rPr>
          <w:rFonts w:ascii="Times New Roman" w:hAnsi="Times New Roman"/>
        </w:rPr>
        <w:t>A HungaroControl Zrt. működését és beszámolását meghatározó főbb speciális jogszabályok</w:t>
      </w:r>
      <w:bookmarkEnd w:id="166"/>
      <w:bookmarkEnd w:id="167"/>
      <w:r>
        <w:rPr>
          <w:rFonts w:ascii="Times New Roman" w:hAnsi="Times New Roman"/>
        </w:rPr>
        <w:br/>
      </w:r>
    </w:p>
    <w:p w14:paraId="46BF710D" w14:textId="77777777" w:rsidR="003B1133" w:rsidRPr="00796E52" w:rsidRDefault="003B1133" w:rsidP="003B1133">
      <w:pPr>
        <w:pStyle w:val="Listaszerbekezds"/>
        <w:widowControl/>
        <w:numPr>
          <w:ilvl w:val="0"/>
          <w:numId w:val="48"/>
        </w:numPr>
        <w:autoSpaceDE/>
        <w:autoSpaceDN/>
        <w:adjustRightInd/>
        <w:spacing w:line="360" w:lineRule="auto"/>
        <w:ind w:left="426"/>
        <w:jc w:val="both"/>
        <w:rPr>
          <w:sz w:val="24"/>
        </w:rPr>
      </w:pPr>
      <w:r w:rsidRPr="00796E52">
        <w:rPr>
          <w:sz w:val="24"/>
        </w:rPr>
        <w:t>A légiközlekedésről szóló 1995. évi XCVII. törvény</w:t>
      </w:r>
    </w:p>
    <w:p w14:paraId="3960D2E5" w14:textId="77777777" w:rsidR="003B1133" w:rsidRPr="00796E52" w:rsidRDefault="003B1133" w:rsidP="003B1133">
      <w:pPr>
        <w:pStyle w:val="Listaszerbekezds"/>
        <w:widowControl/>
        <w:numPr>
          <w:ilvl w:val="0"/>
          <w:numId w:val="48"/>
        </w:numPr>
        <w:spacing w:line="360" w:lineRule="auto"/>
        <w:ind w:left="426"/>
        <w:jc w:val="both"/>
        <w:rPr>
          <w:sz w:val="24"/>
        </w:rPr>
      </w:pPr>
      <w:r w:rsidRPr="00796E52">
        <w:rPr>
          <w:sz w:val="24"/>
        </w:rPr>
        <w:t>169/2010. (V. 11.) Korm. rendelet a polgári légiközlekedés védelmének szabályairól és a Légiközlekedés Védelmi Bizottság jogköréről, feladatairól és működésének rendjéről</w:t>
      </w:r>
    </w:p>
    <w:p w14:paraId="5287667E" w14:textId="77777777" w:rsidR="003B1133" w:rsidRPr="00796E52" w:rsidRDefault="003B1133" w:rsidP="003B1133">
      <w:pPr>
        <w:pStyle w:val="Listaszerbekezds"/>
        <w:widowControl/>
        <w:numPr>
          <w:ilvl w:val="0"/>
          <w:numId w:val="48"/>
        </w:numPr>
        <w:spacing w:line="360" w:lineRule="auto"/>
        <w:ind w:left="426"/>
        <w:jc w:val="both"/>
        <w:rPr>
          <w:sz w:val="24"/>
        </w:rPr>
      </w:pPr>
      <w:r w:rsidRPr="00796E52">
        <w:rPr>
          <w:sz w:val="24"/>
        </w:rPr>
        <w:t>Az állami vagyonról rendelkező 2007. évi CVI. törvény (</w:t>
      </w:r>
      <w:proofErr w:type="spellStart"/>
      <w:r w:rsidRPr="00796E52">
        <w:rPr>
          <w:sz w:val="24"/>
        </w:rPr>
        <w:t>Vtv</w:t>
      </w:r>
      <w:proofErr w:type="spellEnd"/>
      <w:r w:rsidRPr="00796E52">
        <w:rPr>
          <w:sz w:val="24"/>
        </w:rPr>
        <w:t>.)</w:t>
      </w:r>
    </w:p>
    <w:p w14:paraId="2F73DEAB" w14:textId="77777777" w:rsidR="003B1133" w:rsidRDefault="003B1133" w:rsidP="003B1133">
      <w:pPr>
        <w:pStyle w:val="NormlWeb"/>
        <w:numPr>
          <w:ilvl w:val="0"/>
          <w:numId w:val="48"/>
        </w:numPr>
        <w:spacing w:before="0" w:beforeAutospacing="0" w:after="0" w:afterAutospacing="0" w:line="360" w:lineRule="auto"/>
        <w:ind w:left="426" w:right="150"/>
        <w:jc w:val="both"/>
      </w:pPr>
      <w:proofErr w:type="spellStart"/>
      <w:r w:rsidRPr="00796E52">
        <w:t>Vtv</w:t>
      </w:r>
      <w:proofErr w:type="spellEnd"/>
      <w:r w:rsidRPr="00796E52">
        <w:t>. végrehajtási rendelete, a 254/2007. (X. 4.) Korm. rendelet az állami vagyonnal való gazdálkodásról</w:t>
      </w:r>
    </w:p>
    <w:p w14:paraId="0B32195F" w14:textId="77777777" w:rsidR="003B1133" w:rsidRPr="00796E52" w:rsidRDefault="003B1133" w:rsidP="003B1133">
      <w:pPr>
        <w:pStyle w:val="NormlWeb"/>
        <w:numPr>
          <w:ilvl w:val="0"/>
          <w:numId w:val="48"/>
        </w:numPr>
        <w:spacing w:before="0" w:beforeAutospacing="0" w:after="0" w:afterAutospacing="0" w:line="360" w:lineRule="auto"/>
        <w:ind w:left="426" w:right="150"/>
        <w:jc w:val="both"/>
      </w:pPr>
      <w:r>
        <w:t>A</w:t>
      </w:r>
      <w:r w:rsidRPr="00A748FC">
        <w:t xml:space="preserve"> nemzeti vagyonról szóló 2011. évi CXCVI. törvény</w:t>
      </w:r>
    </w:p>
    <w:p w14:paraId="1C03FD6C" w14:textId="77777777" w:rsidR="003B1133" w:rsidRDefault="003B1133" w:rsidP="003B1133">
      <w:pPr>
        <w:pStyle w:val="Listaszerbekezds"/>
        <w:widowControl/>
        <w:numPr>
          <w:ilvl w:val="0"/>
          <w:numId w:val="48"/>
        </w:numPr>
        <w:spacing w:line="360" w:lineRule="auto"/>
        <w:ind w:left="426"/>
        <w:jc w:val="both"/>
        <w:outlineLvl w:val="6"/>
        <w:rPr>
          <w:sz w:val="24"/>
        </w:rPr>
      </w:pPr>
      <w:r w:rsidRPr="00796E52">
        <w:rPr>
          <w:sz w:val="24"/>
        </w:rPr>
        <w:t xml:space="preserve">19/1993. (I. 29.) Korm. rendelet az EUROCONTROL Egyezményhez - módosításaihoz és függelékeihez -, továbbá az </w:t>
      </w:r>
      <w:proofErr w:type="spellStart"/>
      <w:r w:rsidRPr="00796E52">
        <w:rPr>
          <w:sz w:val="24"/>
        </w:rPr>
        <w:t>Útvonalhasználati</w:t>
      </w:r>
      <w:proofErr w:type="spellEnd"/>
      <w:r w:rsidRPr="00796E52">
        <w:rPr>
          <w:sz w:val="24"/>
        </w:rPr>
        <w:t xml:space="preserve"> Díjakról szóló Sokoldalú Megállapodáshoz történt csatlakozás kihirdetéséről</w:t>
      </w:r>
    </w:p>
    <w:p w14:paraId="601DDCA4" w14:textId="77777777" w:rsidR="003B1133" w:rsidRPr="00796E52" w:rsidRDefault="003B1133" w:rsidP="003B1133">
      <w:pPr>
        <w:pStyle w:val="Listaszerbekezds"/>
        <w:widowControl/>
        <w:numPr>
          <w:ilvl w:val="0"/>
          <w:numId w:val="48"/>
        </w:numPr>
        <w:spacing w:line="360" w:lineRule="auto"/>
        <w:ind w:left="426"/>
        <w:jc w:val="both"/>
        <w:outlineLvl w:val="6"/>
        <w:rPr>
          <w:sz w:val="24"/>
        </w:rPr>
      </w:pPr>
      <w:r w:rsidRPr="000A538E">
        <w:rPr>
          <w:sz w:val="24"/>
        </w:rPr>
        <w:t>84/2011. (XII. 29.) NFM rendelet a magyar légtér igénybevételéért fizetendő díjról</w:t>
      </w:r>
    </w:p>
    <w:p w14:paraId="74A6798F" w14:textId="77777777" w:rsidR="003B1133" w:rsidRDefault="003B1133" w:rsidP="003B1133">
      <w:pPr>
        <w:pStyle w:val="Listaszerbekezds"/>
        <w:widowControl/>
        <w:numPr>
          <w:ilvl w:val="0"/>
          <w:numId w:val="48"/>
        </w:numPr>
        <w:spacing w:line="360" w:lineRule="auto"/>
        <w:ind w:left="426"/>
        <w:jc w:val="both"/>
        <w:rPr>
          <w:sz w:val="24"/>
        </w:rPr>
      </w:pPr>
      <w:r w:rsidRPr="00796E52">
        <w:rPr>
          <w:sz w:val="24"/>
        </w:rPr>
        <w:t>Chicagói egyezmény: a nemzetközi polgári repülésről Chicagóban, az 1944. évi december hó 7. napján aláírt Egyezmény</w:t>
      </w:r>
    </w:p>
    <w:p w14:paraId="31925810" w14:textId="77777777" w:rsidR="003B1133" w:rsidRPr="00796E52" w:rsidRDefault="003B1133" w:rsidP="003B1133">
      <w:pPr>
        <w:pStyle w:val="Listaszerbekezds"/>
        <w:widowControl/>
        <w:numPr>
          <w:ilvl w:val="0"/>
          <w:numId w:val="48"/>
        </w:numPr>
        <w:spacing w:line="360" w:lineRule="auto"/>
        <w:ind w:left="426"/>
        <w:jc w:val="both"/>
        <w:rPr>
          <w:sz w:val="24"/>
        </w:rPr>
      </w:pPr>
      <w:r w:rsidRPr="00796E52">
        <w:rPr>
          <w:sz w:val="24"/>
        </w:rPr>
        <w:t>550/2004/EK Rendelet: az Európai Parlament és Tanács Rendelete (2004. március 10.) a léginavigációs szolgálatoknak az egységes európai égbolt keretében történő ellátásáról („léginavigációs-szolgálati rendelet”)</w:t>
      </w:r>
    </w:p>
    <w:p w14:paraId="5649340E" w14:textId="77777777" w:rsidR="003B1133" w:rsidRPr="006B5606" w:rsidRDefault="003B1133" w:rsidP="003B1133">
      <w:pPr>
        <w:pStyle w:val="Listaszerbekezds"/>
        <w:widowControl/>
        <w:numPr>
          <w:ilvl w:val="0"/>
          <w:numId w:val="48"/>
        </w:numPr>
        <w:spacing w:line="360" w:lineRule="auto"/>
        <w:ind w:left="426"/>
        <w:jc w:val="both"/>
        <w:rPr>
          <w:sz w:val="24"/>
        </w:rPr>
      </w:pPr>
      <w:r>
        <w:rPr>
          <w:sz w:val="24"/>
        </w:rPr>
        <w:t>391/2013/EU bizottsági végrehajtási Rendelet: a léginavigációs szolgálatokra vonatkozó közös díjszámítási rendszer létrehozásáról</w:t>
      </w:r>
    </w:p>
    <w:p w14:paraId="515ED98C" w14:textId="77777777" w:rsidR="003B1133" w:rsidRPr="00796E52" w:rsidRDefault="003B1133" w:rsidP="003B1133">
      <w:pPr>
        <w:pStyle w:val="Default"/>
        <w:numPr>
          <w:ilvl w:val="0"/>
          <w:numId w:val="48"/>
        </w:numPr>
        <w:spacing w:line="360" w:lineRule="auto"/>
        <w:ind w:left="426"/>
        <w:jc w:val="both"/>
        <w:rPr>
          <w:rFonts w:ascii="Times New Roman" w:hAnsi="Times New Roman" w:cs="Times New Roman"/>
        </w:rPr>
      </w:pPr>
      <w:r>
        <w:rPr>
          <w:rFonts w:ascii="Times New Roman" w:hAnsi="Times New Roman" w:cs="Times New Roman"/>
        </w:rPr>
        <w:t>390/2013/EU Rendelet: a</w:t>
      </w:r>
      <w:r w:rsidRPr="006A5B66">
        <w:rPr>
          <w:rFonts w:ascii="Times New Roman" w:hAnsi="Times New Roman" w:cs="Times New Roman"/>
        </w:rPr>
        <w:t xml:space="preserve"> Bizottság </w:t>
      </w:r>
      <w:r>
        <w:rPr>
          <w:rFonts w:ascii="Times New Roman" w:hAnsi="Times New Roman" w:cs="Times New Roman"/>
        </w:rPr>
        <w:t>végrehajtási rendelete (2013. május 3.</w:t>
      </w:r>
      <w:r w:rsidRPr="006A5B66">
        <w:rPr>
          <w:rFonts w:ascii="Times New Roman" w:hAnsi="Times New Roman" w:cs="Times New Roman"/>
        </w:rPr>
        <w:t xml:space="preserve">) </w:t>
      </w:r>
      <w:r w:rsidRPr="006B5606">
        <w:rPr>
          <w:rFonts w:ascii="Times New Roman" w:hAnsi="Times New Roman" w:cs="Times New Roman"/>
        </w:rPr>
        <w:t>a léginavigációs szolgálatok és a hálózati funkciók teljesítményrendszerének létrehozásáról.</w:t>
      </w:r>
    </w:p>
    <w:p w14:paraId="3ECCAF3E" w14:textId="77777777" w:rsidR="003B1133" w:rsidRPr="008B4D82" w:rsidRDefault="003B1133" w:rsidP="003B1133">
      <w:pPr>
        <w:pStyle w:val="Default"/>
        <w:numPr>
          <w:ilvl w:val="0"/>
          <w:numId w:val="48"/>
        </w:numPr>
        <w:spacing w:line="360" w:lineRule="auto"/>
        <w:ind w:left="426"/>
        <w:jc w:val="both"/>
        <w:rPr>
          <w:rFonts w:ascii="Times New Roman" w:hAnsi="Times New Roman" w:cs="Times New Roman"/>
        </w:rPr>
      </w:pPr>
      <w:r w:rsidRPr="00796E52">
        <w:rPr>
          <w:rFonts w:ascii="Times New Roman" w:hAnsi="Times New Roman" w:cs="Times New Roman"/>
          <w:color w:val="auto"/>
        </w:rPr>
        <w:t>1035/2011/EU Rendelet: a Bizottság végrehajtási rendelete (2011. október 17.) a léginavigációs szolgálatok ellátására vonatkozó közös követelmények megállapításáról, valamint a 482/2008/EK és a 691/2010/EU rendelet módosításáról</w:t>
      </w:r>
    </w:p>
    <w:p w14:paraId="4D6BC021" w14:textId="77777777" w:rsidR="003B1133" w:rsidRPr="00796E52" w:rsidRDefault="003B1133" w:rsidP="003B1133">
      <w:pPr>
        <w:spacing w:line="360" w:lineRule="auto"/>
        <w:ind w:left="426"/>
        <w:rPr>
          <w:rFonts w:eastAsiaTheme="minorHAnsi"/>
          <w:lang w:eastAsia="en-US"/>
        </w:rPr>
      </w:pPr>
    </w:p>
    <w:p w14:paraId="39B68D54" w14:textId="77777777" w:rsidR="003B1133" w:rsidRPr="00796E52" w:rsidRDefault="003B1133" w:rsidP="003B1133">
      <w:pPr>
        <w:pStyle w:val="Listaszerbekezds"/>
        <w:widowControl/>
        <w:numPr>
          <w:ilvl w:val="0"/>
          <w:numId w:val="48"/>
        </w:numPr>
        <w:autoSpaceDE/>
        <w:autoSpaceDN/>
        <w:adjustRightInd/>
        <w:spacing w:line="360" w:lineRule="auto"/>
        <w:ind w:left="426"/>
        <w:jc w:val="both"/>
        <w:rPr>
          <w:rFonts w:eastAsiaTheme="minorHAnsi"/>
          <w:sz w:val="24"/>
          <w:lang w:eastAsia="en-US"/>
        </w:rPr>
      </w:pPr>
      <w:r w:rsidRPr="00796E52">
        <w:rPr>
          <w:rFonts w:eastAsiaTheme="minorHAnsi"/>
          <w:sz w:val="24"/>
          <w:lang w:eastAsia="en-US"/>
        </w:rPr>
        <w:t>Egyéb, az Egységes Európai Égboltot, és a működési kereteket meghatározó jogszabályok:</w:t>
      </w:r>
    </w:p>
    <w:p w14:paraId="2B58931A" w14:textId="77777777" w:rsidR="003B1133" w:rsidRPr="00796E52" w:rsidRDefault="003B1133" w:rsidP="003B1133">
      <w:pPr>
        <w:pStyle w:val="Listaszerbekezds"/>
        <w:widowControl/>
        <w:numPr>
          <w:ilvl w:val="0"/>
          <w:numId w:val="49"/>
        </w:numPr>
        <w:ind w:left="851" w:hanging="425"/>
        <w:jc w:val="both"/>
        <w:rPr>
          <w:rFonts w:eastAsiaTheme="minorHAnsi"/>
          <w:sz w:val="24"/>
          <w:lang w:eastAsia="en-US"/>
        </w:rPr>
      </w:pPr>
      <w:r w:rsidRPr="00796E52">
        <w:rPr>
          <w:rFonts w:eastAsiaTheme="minorHAnsi"/>
          <w:sz w:val="24"/>
          <w:lang w:eastAsia="en-US"/>
        </w:rPr>
        <w:t>549/2004/EK Rendelet: az Európai Parlament és a Tanács Rendelete (2004. március 10.) az egységes európai égbolt létrehozására vonatkozó keret megállapításáról („keretrendelet”)</w:t>
      </w:r>
    </w:p>
    <w:p w14:paraId="00102025" w14:textId="77777777" w:rsidR="003B1133" w:rsidRPr="00796E52" w:rsidRDefault="003B1133" w:rsidP="003B1133">
      <w:pPr>
        <w:autoSpaceDE w:val="0"/>
        <w:autoSpaceDN w:val="0"/>
        <w:adjustRightInd w:val="0"/>
        <w:ind w:left="851" w:hanging="425"/>
        <w:rPr>
          <w:rFonts w:eastAsiaTheme="minorHAnsi"/>
          <w:lang w:eastAsia="en-US"/>
        </w:rPr>
      </w:pPr>
    </w:p>
    <w:p w14:paraId="05ADDACD" w14:textId="77777777" w:rsidR="003B1133" w:rsidRPr="00796E52" w:rsidRDefault="003B1133" w:rsidP="003B1133">
      <w:pPr>
        <w:pStyle w:val="Listaszerbekezds"/>
        <w:widowControl/>
        <w:numPr>
          <w:ilvl w:val="0"/>
          <w:numId w:val="49"/>
        </w:numPr>
        <w:ind w:left="851" w:hanging="425"/>
        <w:jc w:val="both"/>
        <w:rPr>
          <w:rFonts w:eastAsiaTheme="minorHAnsi"/>
          <w:sz w:val="24"/>
          <w:lang w:eastAsia="en-US"/>
        </w:rPr>
      </w:pPr>
      <w:r w:rsidRPr="00796E52">
        <w:rPr>
          <w:rFonts w:eastAsiaTheme="minorHAnsi"/>
          <w:sz w:val="24"/>
          <w:lang w:eastAsia="en-US"/>
        </w:rPr>
        <w:t>551/2004/EK Rendelet: az Európai Parlament és a Tanács Rendelete (2004. március 10.) a légtérnek az egységes európai égbolt keretében történő szervezéséről és használatáról („légtérrendelet”)</w:t>
      </w:r>
    </w:p>
    <w:p w14:paraId="79AF9627" w14:textId="77777777" w:rsidR="003B1133" w:rsidRPr="00796E52" w:rsidRDefault="003B1133" w:rsidP="003B1133">
      <w:pPr>
        <w:autoSpaceDE w:val="0"/>
        <w:autoSpaceDN w:val="0"/>
        <w:adjustRightInd w:val="0"/>
        <w:ind w:left="851" w:hanging="425"/>
        <w:rPr>
          <w:rFonts w:eastAsiaTheme="minorHAnsi"/>
          <w:lang w:eastAsia="en-US"/>
        </w:rPr>
      </w:pPr>
    </w:p>
    <w:p w14:paraId="6020600E" w14:textId="77777777" w:rsidR="003B1133" w:rsidRPr="00796E52" w:rsidRDefault="003B1133" w:rsidP="003B1133">
      <w:pPr>
        <w:pStyle w:val="Listaszerbekezds"/>
        <w:widowControl/>
        <w:numPr>
          <w:ilvl w:val="0"/>
          <w:numId w:val="49"/>
        </w:numPr>
        <w:ind w:left="851" w:hanging="425"/>
        <w:jc w:val="both"/>
        <w:rPr>
          <w:rFonts w:eastAsiaTheme="minorHAnsi"/>
          <w:sz w:val="24"/>
          <w:lang w:eastAsia="en-US"/>
        </w:rPr>
      </w:pPr>
      <w:r w:rsidRPr="00796E52">
        <w:rPr>
          <w:rFonts w:eastAsiaTheme="minorHAnsi"/>
          <w:sz w:val="24"/>
          <w:lang w:eastAsia="en-US"/>
        </w:rPr>
        <w:t>552/2004/EK Rendelet: az Európai Parlament és a Tanács Rendelete (2004. március 10.) az Európai légiforgalmi Szolgáltatási Hálózat átjárhatóságáról („átjárhatósági rendelet”)</w:t>
      </w:r>
    </w:p>
    <w:p w14:paraId="0FE8D2B1" w14:textId="77777777" w:rsidR="003B1133" w:rsidRDefault="003B1133" w:rsidP="003B1133">
      <w:pPr>
        <w:keepNext/>
        <w:ind w:right="29"/>
        <w:jc w:val="center"/>
        <w:outlineLvl w:val="1"/>
        <w:rPr>
          <w:b/>
          <w:bCs/>
        </w:rPr>
      </w:pPr>
    </w:p>
    <w:p w14:paraId="71E77C95" w14:textId="77777777" w:rsidR="003B1133" w:rsidRDefault="003B1133" w:rsidP="003B1133"/>
    <w:p w14:paraId="300797B6" w14:textId="77777777" w:rsidR="00440F27" w:rsidRDefault="00440F27" w:rsidP="00440F27"/>
    <w:p w14:paraId="7F11AB4E" w14:textId="77777777" w:rsidR="00440F27" w:rsidRDefault="00440F27" w:rsidP="00030BFE">
      <w:pPr>
        <w:keepNext/>
        <w:ind w:right="29"/>
        <w:jc w:val="center"/>
        <w:outlineLvl w:val="1"/>
        <w:rPr>
          <w:b/>
          <w:bCs/>
        </w:rPr>
      </w:pPr>
      <w:bookmarkStart w:id="168" w:name="pr1007"/>
      <w:bookmarkStart w:id="169" w:name="pr975"/>
      <w:bookmarkEnd w:id="168"/>
      <w:bookmarkEnd w:id="169"/>
    </w:p>
    <w:sectPr w:rsidR="00440F27" w:rsidSect="00AC67E6">
      <w:headerReference w:type="default" r:id="rId14"/>
      <w:footerReference w:type="default" r:id="rId15"/>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D471" w14:textId="77777777" w:rsidR="004C2C76" w:rsidRDefault="004C2C76">
      <w:r>
        <w:separator/>
      </w:r>
    </w:p>
  </w:endnote>
  <w:endnote w:type="continuationSeparator" w:id="0">
    <w:p w14:paraId="5BA806CC" w14:textId="77777777" w:rsidR="004C2C76" w:rsidRDefault="004C2C76">
      <w:r>
        <w:continuationSeparator/>
      </w:r>
    </w:p>
  </w:endnote>
  <w:endnote w:type="continuationNotice" w:id="1">
    <w:p w14:paraId="6BC33376" w14:textId="77777777" w:rsidR="004C2C76" w:rsidRDefault="004C2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9578DD" w:rsidRPr="00423857" w:rsidRDefault="009578DD">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C509C6">
      <w:rPr>
        <w:noProof/>
        <w:sz w:val="24"/>
        <w:szCs w:val="24"/>
      </w:rPr>
      <w:t>3</w:t>
    </w:r>
    <w:r w:rsidRPr="00423857">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276"/>
      <w:docPartObj>
        <w:docPartGallery w:val="Page Numbers (Bottom of Page)"/>
        <w:docPartUnique/>
      </w:docPartObj>
    </w:sdtPr>
    <w:sdtEndPr/>
    <w:sdtContent>
      <w:p w14:paraId="3F38E4EF" w14:textId="77777777" w:rsidR="00440F27" w:rsidRPr="003571FA" w:rsidRDefault="00440F27">
        <w:pPr>
          <w:pStyle w:val="llb"/>
          <w:jc w:val="right"/>
        </w:pPr>
        <w:r w:rsidRPr="003571FA">
          <w:fldChar w:fldCharType="begin"/>
        </w:r>
        <w:r w:rsidRPr="003571FA">
          <w:instrText>PAGE   \* MERGEFORMAT</w:instrText>
        </w:r>
        <w:r w:rsidRPr="003571FA">
          <w:fldChar w:fldCharType="separate"/>
        </w:r>
        <w:r w:rsidR="00C509C6">
          <w:rPr>
            <w:noProof/>
          </w:rPr>
          <w:t>41</w:t>
        </w:r>
        <w:r w:rsidRPr="003571FA">
          <w:fldChar w:fldCharType="end"/>
        </w:r>
      </w:p>
    </w:sdtContent>
  </w:sdt>
  <w:p w14:paraId="04B379B9" w14:textId="77777777" w:rsidR="00440F27" w:rsidRDefault="00440F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8C3B" w14:textId="77777777" w:rsidR="004C2C76" w:rsidRDefault="004C2C76">
      <w:r>
        <w:separator/>
      </w:r>
    </w:p>
  </w:footnote>
  <w:footnote w:type="continuationSeparator" w:id="0">
    <w:p w14:paraId="6CDA96C6" w14:textId="77777777" w:rsidR="004C2C76" w:rsidRDefault="004C2C76">
      <w:r>
        <w:continuationSeparator/>
      </w:r>
    </w:p>
  </w:footnote>
  <w:footnote w:type="continuationNotice" w:id="1">
    <w:p w14:paraId="0C7EC551" w14:textId="77777777" w:rsidR="004C2C76" w:rsidRDefault="004C2C76"/>
  </w:footnote>
  <w:footnote w:id="2">
    <w:p w14:paraId="7C0CB76D" w14:textId="77777777" w:rsidR="009578DD" w:rsidRDefault="009578DD" w:rsidP="00FD432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
    <w:p w14:paraId="0EE5C4F7" w14:textId="77777777" w:rsidR="009578DD" w:rsidRDefault="009578DD" w:rsidP="00D777D8">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1FC1EEA8" w14:textId="77777777" w:rsidR="009578DD" w:rsidRDefault="009578DD" w:rsidP="007B5ABA">
      <w:pPr>
        <w:pStyle w:val="Lbjegyzetszveg"/>
      </w:pPr>
      <w:r>
        <w:rPr>
          <w:rStyle w:val="Lbjegyzet-hivatkozs"/>
        </w:rPr>
        <w:footnoteRef/>
      </w:r>
      <w:r>
        <w:t xml:space="preserve"> Közös ajánlattétel esetén törölhető.</w:t>
      </w:r>
    </w:p>
  </w:footnote>
  <w:footnote w:id="5">
    <w:p w14:paraId="6DED5BF9" w14:textId="77777777" w:rsidR="009578DD" w:rsidRDefault="009578DD" w:rsidP="007B5ABA">
      <w:pPr>
        <w:pStyle w:val="Lbjegyzetszveg"/>
      </w:pPr>
      <w:r>
        <w:rPr>
          <w:rStyle w:val="Lbjegyzet-hivatkozs"/>
        </w:rPr>
        <w:footnoteRef/>
      </w:r>
      <w:r>
        <w:t xml:space="preserve"> Önálló ajánlattétel esetén törölhető.</w:t>
      </w:r>
    </w:p>
  </w:footnote>
  <w:footnote w:id="6">
    <w:p w14:paraId="45EE6175" w14:textId="77777777" w:rsidR="009578DD" w:rsidRDefault="009578DD" w:rsidP="007B5ABA">
      <w:pPr>
        <w:pStyle w:val="Lbjegyzetszveg"/>
      </w:pPr>
      <w:r>
        <w:rPr>
          <w:rStyle w:val="Lbjegyzet-hivatkozs"/>
        </w:rPr>
        <w:footnoteRef/>
      </w:r>
      <w:r>
        <w:t xml:space="preserve"> Szükség szerint további sorokkal bővíthető</w:t>
      </w:r>
    </w:p>
  </w:footnote>
  <w:footnote w:id="7">
    <w:p w14:paraId="651DA509" w14:textId="77777777" w:rsidR="009578DD" w:rsidRDefault="009578DD" w:rsidP="009D57DD">
      <w:pPr>
        <w:pStyle w:val="Lbjegyzetszveg"/>
      </w:pPr>
      <w:r>
        <w:rPr>
          <w:rStyle w:val="Lbjegyzet-hivatkozs"/>
        </w:rPr>
        <w:footnoteRef/>
      </w:r>
      <w:r w:rsidRPr="00032DC8">
        <w:t>Közös ajánlattétel esetén ezt a nyilatkozatot valamennyi ajánlattevő azonos tartalommal köteles aláírni.</w:t>
      </w:r>
    </w:p>
  </w:footnote>
  <w:footnote w:id="8">
    <w:p w14:paraId="3D513AD0" w14:textId="77777777" w:rsidR="009578DD" w:rsidRDefault="009578DD" w:rsidP="000846A1">
      <w:pPr>
        <w:pStyle w:val="Lbjegyzetszveg"/>
        <w:jc w:val="both"/>
      </w:pPr>
      <w:r>
        <w:rPr>
          <w:rStyle w:val="Lbjegyzet-hivatkozs"/>
        </w:rPr>
        <w:footnoteRef/>
      </w:r>
      <w:r>
        <w:t xml:space="preserve"> </w:t>
      </w:r>
      <w:r w:rsidRPr="00901E4D">
        <w:t xml:space="preserve">Opcionális – ha </w:t>
      </w:r>
      <w:proofErr w:type="gramStart"/>
      <w:r w:rsidRPr="00901E4D">
        <w:t>volt(</w:t>
      </w:r>
      <w:proofErr w:type="spellStart"/>
      <w:proofErr w:type="gramEnd"/>
      <w:r w:rsidRPr="00901E4D">
        <w:t>ak</w:t>
      </w:r>
      <w:proofErr w:type="spellEnd"/>
      <w:r w:rsidRPr="00901E4D">
        <w:t>) kiegészítő tájékoztatás(ok)</w:t>
      </w:r>
    </w:p>
  </w:footnote>
  <w:footnote w:id="9">
    <w:p w14:paraId="704A10A8" w14:textId="77777777" w:rsidR="009578DD" w:rsidRDefault="009578DD" w:rsidP="000846A1">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14:paraId="646DE7BA" w14:textId="77777777" w:rsidR="009578DD" w:rsidRDefault="009578DD" w:rsidP="000846A1">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9578DD" w:rsidRDefault="009578DD" w:rsidP="000846A1">
      <w:pPr>
        <w:pStyle w:val="Lbjegyzetszveg"/>
        <w:jc w:val="both"/>
      </w:pPr>
      <w:r>
        <w:rPr>
          <w:rStyle w:val="Lbjegyzet-hivatkozs"/>
        </w:rPr>
        <w:footnoteRef/>
      </w:r>
      <w:r>
        <w:t xml:space="preserve"> Megfelelő rész aláhúzandó.</w:t>
      </w:r>
    </w:p>
  </w:footnote>
  <w:footnote w:id="12">
    <w:p w14:paraId="5EF8F65C" w14:textId="77777777" w:rsidR="009578DD" w:rsidRPr="00210667" w:rsidRDefault="009578DD" w:rsidP="00540E85">
      <w:pPr>
        <w:pStyle w:val="Lbjegyzetszveg"/>
        <w:jc w:val="both"/>
      </w:pPr>
      <w:r w:rsidRPr="00210667">
        <w:rPr>
          <w:rStyle w:val="Lbjegyzet-hivatkozs"/>
        </w:rPr>
        <w:footnoteRef/>
      </w:r>
      <w:r w:rsidRPr="00210667">
        <w:t xml:space="preserve"> Nem kívánt rész törlendő!</w:t>
      </w:r>
    </w:p>
  </w:footnote>
  <w:footnote w:id="13">
    <w:p w14:paraId="10102395" w14:textId="77777777" w:rsidR="009578DD" w:rsidRPr="00210667" w:rsidRDefault="009578DD" w:rsidP="00540E85">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4">
    <w:p w14:paraId="5631BDC8" w14:textId="77777777" w:rsidR="009578DD" w:rsidRDefault="009578DD"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77777777" w:rsidR="009578DD" w:rsidRPr="00CB4C2E" w:rsidRDefault="009578DD"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14:paraId="3C3A16C7" w14:textId="77777777" w:rsidR="009578DD" w:rsidRPr="00CB4C2E" w:rsidRDefault="009578DD" w:rsidP="00CB4C2E">
      <w:pPr>
        <w:pStyle w:val="cf0"/>
        <w:spacing w:before="0" w:beforeAutospacing="0" w:after="0" w:afterAutospacing="0"/>
        <w:jc w:val="both"/>
        <w:rPr>
          <w:sz w:val="20"/>
          <w:szCs w:val="20"/>
        </w:rPr>
      </w:pPr>
      <w:proofErr w:type="gramStart"/>
      <w:r w:rsidRPr="00CB4C2E">
        <w:rPr>
          <w:i/>
          <w:iCs/>
          <w:sz w:val="20"/>
          <w:szCs w:val="20"/>
        </w:rPr>
        <w:t>a</w:t>
      </w:r>
      <w:proofErr w:type="gramEnd"/>
      <w:r w:rsidRPr="00CB4C2E">
        <w:rPr>
          <w:i/>
          <w:iCs/>
          <w:sz w:val="20"/>
          <w:szCs w:val="20"/>
        </w:rPr>
        <w:t xml:space="preserve">) </w:t>
      </w:r>
      <w:proofErr w:type="spellStart"/>
      <w:r w:rsidRPr="00CB4C2E">
        <w:rPr>
          <w:sz w:val="20"/>
          <w:szCs w:val="20"/>
        </w:rPr>
        <w:t>a</w:t>
      </w:r>
      <w:proofErr w:type="spellEnd"/>
      <w:r w:rsidRPr="00CB4C2E">
        <w:rPr>
          <w:sz w:val="20"/>
          <w:szCs w:val="20"/>
        </w:rPr>
        <w:t xml:space="preserve"> közbeszerzésnek azt a részét (részeit), amelynek teljesítéséhez az ajánlattevő alvállalkozót kíván igénybe venni,</w:t>
      </w:r>
      <w:r>
        <w:rPr>
          <w:sz w:val="20"/>
          <w:szCs w:val="20"/>
        </w:rPr>
        <w:t xml:space="preserve"> továbbá</w:t>
      </w:r>
    </w:p>
    <w:p w14:paraId="1B889A66" w14:textId="77777777" w:rsidR="009578DD" w:rsidRPr="00CB4C2E" w:rsidRDefault="009578DD"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w:t>
      </w:r>
      <w:proofErr w:type="gramStart"/>
      <w:r w:rsidRPr="00CB4C2E">
        <w:rPr>
          <w:sz w:val="20"/>
          <w:szCs w:val="20"/>
        </w:rPr>
        <w:t>ezen</w:t>
      </w:r>
      <w:proofErr w:type="gramEnd"/>
      <w:r w:rsidRPr="00CB4C2E">
        <w:rPr>
          <w:sz w:val="20"/>
          <w:szCs w:val="20"/>
        </w:rPr>
        <w:t xml:space="preserve"> részek tekintetében igénybe venni kívánt és az ajánlat benyújtásakor már ismert alvállalkozókat.</w:t>
      </w:r>
    </w:p>
    <w:p w14:paraId="6298072E" w14:textId="77777777" w:rsidR="009578DD" w:rsidRDefault="009578DD">
      <w:pPr>
        <w:pStyle w:val="Lbjegyzetszveg"/>
      </w:pPr>
    </w:p>
  </w:footnote>
  <w:footnote w:id="16">
    <w:p w14:paraId="7D585E87" w14:textId="77777777" w:rsidR="009578DD" w:rsidRDefault="009578DD" w:rsidP="002F42CC">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7">
    <w:p w14:paraId="422F53AF" w14:textId="77777777" w:rsidR="009578DD" w:rsidRDefault="009578DD"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9578DD" w:rsidRDefault="009578DD"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9578DD" w:rsidRDefault="009578DD" w:rsidP="002F42C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250 főnél kevesebb, és</w:t>
      </w:r>
    </w:p>
    <w:p w14:paraId="479878E9" w14:textId="77777777" w:rsidR="009578DD" w:rsidRDefault="009578DD"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9578DD" w:rsidRDefault="009578DD"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9578DD" w:rsidRDefault="009578DD" w:rsidP="002F42C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50 főnél kevesebb, és</w:t>
      </w:r>
    </w:p>
    <w:p w14:paraId="66526141" w14:textId="77777777" w:rsidR="009578DD" w:rsidRDefault="009578DD"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9578DD" w:rsidRDefault="009578DD" w:rsidP="002F42CC">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14:paraId="543BF57C" w14:textId="77777777" w:rsidR="009578DD" w:rsidRDefault="009578DD" w:rsidP="002F42CC">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 xml:space="preserve">összes </w:t>
      </w:r>
      <w:proofErr w:type="spellStart"/>
      <w:r>
        <w:rPr>
          <w:sz w:val="20"/>
          <w:szCs w:val="20"/>
        </w:rPr>
        <w:t>foglalkoztatotti</w:t>
      </w:r>
      <w:proofErr w:type="spellEnd"/>
      <w:r>
        <w:rPr>
          <w:sz w:val="20"/>
          <w:szCs w:val="20"/>
        </w:rPr>
        <w:t xml:space="preserve"> létszáma 10 főnél kevesebb, és</w:t>
      </w:r>
    </w:p>
    <w:p w14:paraId="1B4571FD" w14:textId="77777777" w:rsidR="009578DD" w:rsidRDefault="009578DD"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9578DD" w:rsidRDefault="009578DD"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9578DD" w:rsidRDefault="009578DD" w:rsidP="002F42CC">
      <w:pPr>
        <w:pStyle w:val="Cmsor1"/>
        <w:keepNext w:val="0"/>
        <w:autoSpaceDE w:val="0"/>
        <w:autoSpaceDN w:val="0"/>
        <w:adjustRightInd w:val="0"/>
        <w:jc w:val="both"/>
      </w:pPr>
    </w:p>
  </w:footnote>
  <w:footnote w:id="18">
    <w:p w14:paraId="3E78D1FC" w14:textId="77777777" w:rsidR="009578DD" w:rsidRDefault="009578DD" w:rsidP="00E358DA">
      <w:pPr>
        <w:pStyle w:val="Lbjegyzetszveg"/>
      </w:pPr>
      <w:r>
        <w:rPr>
          <w:rStyle w:val="Lbjegyzet-hivatkozs"/>
        </w:rPr>
        <w:footnoteRef/>
      </w:r>
      <w:r>
        <w:t xml:space="preserve"> </w:t>
      </w:r>
      <w:r w:rsidRPr="00EA77C4">
        <w:t>Opcionális - csak közös ajánlattétel esetében töltendő ki!</w:t>
      </w:r>
    </w:p>
  </w:footnote>
  <w:footnote w:id="19">
    <w:p w14:paraId="3C1C7974" w14:textId="77777777" w:rsidR="009578DD" w:rsidRDefault="009578DD" w:rsidP="009B741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0">
    <w:p w14:paraId="2B6C26DE" w14:textId="77777777" w:rsidR="009578DD" w:rsidRDefault="009578DD" w:rsidP="009B741C">
      <w:pPr>
        <w:pStyle w:val="Lbjegyzetszveg"/>
      </w:pPr>
      <w:r>
        <w:rPr>
          <w:rStyle w:val="Lbjegyzet-hivatkozs"/>
        </w:rPr>
        <w:footnoteRef/>
      </w:r>
      <w:r w:rsidRPr="00832035">
        <w:t xml:space="preserve"> Nem kívánt rész törlendő!</w:t>
      </w:r>
    </w:p>
  </w:footnote>
  <w:footnote w:id="21">
    <w:p w14:paraId="5B6432A1" w14:textId="77777777" w:rsidR="004653FB" w:rsidRDefault="004653FB" w:rsidP="004653FB">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2">
    <w:p w14:paraId="2DF731D1" w14:textId="7604AF9A" w:rsidR="004653FB" w:rsidRDefault="004653FB" w:rsidP="004653FB">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3">
    <w:p w14:paraId="7F3EE4E8" w14:textId="77777777" w:rsidR="004653FB" w:rsidRDefault="004653FB" w:rsidP="004653FB">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24">
    <w:p w14:paraId="2AE08B26" w14:textId="77777777" w:rsidR="004653FB" w:rsidRPr="003D5F99" w:rsidRDefault="004653FB" w:rsidP="004653FB">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346F5D1" w14:textId="77777777" w:rsidR="004653FB" w:rsidRPr="003D5F99" w:rsidRDefault="004653FB" w:rsidP="004653FB">
      <w:pPr>
        <w:autoSpaceDE w:val="0"/>
        <w:autoSpaceDN w:val="0"/>
        <w:jc w:val="both"/>
        <w:rPr>
          <w:i/>
          <w:sz w:val="20"/>
          <w:szCs w:val="20"/>
        </w:rPr>
      </w:pPr>
      <w:r w:rsidRPr="003D5F99">
        <w:rPr>
          <w:i/>
          <w:iCs/>
          <w:sz w:val="20"/>
          <w:szCs w:val="20"/>
        </w:rPr>
        <w:t>r) tényleges tulajdonos:</w:t>
      </w:r>
    </w:p>
    <w:p w14:paraId="54511191"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451BBBD3"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4015775" w14:textId="77777777" w:rsidR="004653FB" w:rsidRPr="003D5F99" w:rsidRDefault="004653FB" w:rsidP="004653FB">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5284FA1F"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527C5033" w14:textId="77777777" w:rsidR="004653FB" w:rsidRPr="003D5F99" w:rsidRDefault="004653FB" w:rsidP="004653FB">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14:paraId="061DA5AC"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3A69759A"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7AD15EAC" w14:textId="77777777" w:rsidR="004653FB" w:rsidRPr="003D5F99" w:rsidRDefault="004653FB" w:rsidP="004653FB">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4D29E27F" w14:textId="77777777" w:rsidR="004653FB" w:rsidRPr="003D5F99" w:rsidRDefault="004653FB" w:rsidP="004653FB">
      <w:pPr>
        <w:pStyle w:val="cf0"/>
        <w:spacing w:before="0" w:beforeAutospacing="0" w:after="0" w:afterAutospacing="0"/>
        <w:jc w:val="both"/>
        <w:rPr>
          <w:sz w:val="20"/>
          <w:szCs w:val="20"/>
        </w:rPr>
      </w:pPr>
      <w:proofErr w:type="gramStart"/>
      <w:r w:rsidRPr="003D5F99">
        <w:rPr>
          <w:i/>
          <w:iCs/>
          <w:sz w:val="20"/>
          <w:szCs w:val="20"/>
        </w:rPr>
        <w:t>re</w:t>
      </w:r>
      <w:proofErr w:type="gramEnd"/>
      <w:r w:rsidRPr="003D5F99">
        <w:rPr>
          <w:i/>
          <w:iCs/>
          <w:sz w:val="20"/>
          <w:szCs w:val="20"/>
        </w:rPr>
        <w:t xml:space="preserv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5">
    <w:p w14:paraId="5AE2FF45" w14:textId="77777777" w:rsidR="004653FB" w:rsidRPr="003D5F99" w:rsidRDefault="004653FB" w:rsidP="004653FB">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6">
    <w:p w14:paraId="6F1BD050" w14:textId="77777777" w:rsidR="009578DD" w:rsidRPr="004D1BB5" w:rsidRDefault="009578DD" w:rsidP="004D1BB5">
      <w:pPr>
        <w:pStyle w:val="Lbjegyzetszveg"/>
        <w:jc w:val="both"/>
        <w:rPr>
          <w:b/>
        </w:rPr>
      </w:pPr>
      <w:r w:rsidRPr="004D1BB5">
        <w:rPr>
          <w:rStyle w:val="Lbjegyzet-hivatkozs"/>
          <w:b/>
        </w:rPr>
        <w:footnoteRef/>
      </w:r>
      <w:r w:rsidRPr="004D1BB5">
        <w:rPr>
          <w:b/>
        </w:rPr>
        <w:t xml:space="preserve"> </w:t>
      </w:r>
      <w:r>
        <w:rPr>
          <w:b/>
        </w:rPr>
        <w:t xml:space="preserve">A nyilatkozat </w:t>
      </w:r>
      <w:r w:rsidRPr="00F52D74">
        <w:rPr>
          <w:b/>
          <w:u w:val="single"/>
        </w:rPr>
        <w:t>az ajánlattevő vagy a kapacitásait nyújtó szervezet által kerül kiállításra,</w:t>
      </w:r>
      <w:r w:rsidRPr="004D1BB5">
        <w:rPr>
          <w:b/>
        </w:rPr>
        <w:t xml:space="preserve">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7">
    <w:p w14:paraId="191379B6" w14:textId="77777777" w:rsidR="009578DD" w:rsidRDefault="009578DD" w:rsidP="004D1BB5">
      <w:pPr>
        <w:pStyle w:val="Lbjegyzetszveg"/>
        <w:jc w:val="both"/>
      </w:pPr>
      <w:r w:rsidRPr="004D1BB5">
        <w:rPr>
          <w:rStyle w:val="Lbjegyzet-hivatkozs"/>
        </w:rPr>
        <w:footnoteRef/>
      </w:r>
      <w:r>
        <w:t xml:space="preserve"> Megfelelő rész aláhúzandó.</w:t>
      </w:r>
    </w:p>
  </w:footnote>
  <w:footnote w:id="28">
    <w:p w14:paraId="1B30FD48" w14:textId="77777777" w:rsidR="009578DD" w:rsidRPr="004D1BB5" w:rsidRDefault="009578DD" w:rsidP="00354759">
      <w:pPr>
        <w:pStyle w:val="Lbjegyzetszveg"/>
        <w:jc w:val="both"/>
        <w:rPr>
          <w:b/>
        </w:rPr>
      </w:pPr>
      <w:r w:rsidRPr="004D1BB5">
        <w:rPr>
          <w:rStyle w:val="Lbjegyzet-hivatkozs"/>
          <w:b/>
        </w:rPr>
        <w:footnoteRef/>
      </w:r>
      <w:r w:rsidRPr="004D1BB5">
        <w:rPr>
          <w:b/>
        </w:rPr>
        <w:t xml:space="preserve"> </w:t>
      </w:r>
      <w:r>
        <w:rPr>
          <w:b/>
        </w:rPr>
        <w:t xml:space="preserve">A nyilatkozat az </w:t>
      </w:r>
      <w:r w:rsidRPr="00F52D74">
        <w:rPr>
          <w:b/>
          <w:u w:val="single"/>
        </w:rPr>
        <w:t>ajánlattevő vagy a kapacitásait nyújtó szervezet által kerül kiállításra</w:t>
      </w:r>
      <w:r w:rsidRPr="004D1BB5">
        <w:rPr>
          <w:b/>
        </w:rPr>
        <w:t>,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14:paraId="4171758B" w14:textId="77777777" w:rsidR="009578DD" w:rsidRDefault="009578DD" w:rsidP="00354759">
      <w:pPr>
        <w:pStyle w:val="Lbjegyzetszveg"/>
        <w:jc w:val="both"/>
      </w:pPr>
      <w:r w:rsidRPr="004D1BB5">
        <w:rPr>
          <w:rStyle w:val="Lbjegyzet-hivatkozs"/>
        </w:rPr>
        <w:footnoteRef/>
      </w:r>
      <w:r w:rsidRPr="004D1BB5">
        <w:t xml:space="preserve"> Megfelelő rész aláhúzandó</w:t>
      </w:r>
      <w:r>
        <w:t>.</w:t>
      </w:r>
    </w:p>
  </w:footnote>
  <w:footnote w:id="30">
    <w:p w14:paraId="38B72CCA" w14:textId="44B58376" w:rsidR="009578DD" w:rsidRPr="004D1BB5" w:rsidRDefault="009578DD" w:rsidP="00935B8F">
      <w:pPr>
        <w:pStyle w:val="Lbjegyzetszveg"/>
        <w:jc w:val="both"/>
        <w:rPr>
          <w:b/>
        </w:rPr>
      </w:pPr>
      <w:r w:rsidRPr="004D1BB5">
        <w:rPr>
          <w:rStyle w:val="Lbjegyzet-hivatkozs"/>
          <w:b/>
        </w:rPr>
        <w:footnoteRef/>
      </w:r>
      <w:r w:rsidRPr="004D1BB5">
        <w:rPr>
          <w:b/>
        </w:rPr>
        <w:t xml:space="preserve"> </w:t>
      </w:r>
      <w:r>
        <w:rPr>
          <w:b/>
        </w:rPr>
        <w:t xml:space="preserve">A nyilatkozat </w:t>
      </w:r>
      <w:r w:rsidRPr="00F52D74">
        <w:rPr>
          <w:b/>
          <w:u w:val="single"/>
        </w:rPr>
        <w:t xml:space="preserve">az ajánlattevő </w:t>
      </w:r>
      <w:r w:rsidR="00F52D74">
        <w:rPr>
          <w:b/>
          <w:u w:val="single"/>
        </w:rPr>
        <w:t>és/</w:t>
      </w:r>
      <w:r w:rsidRPr="00F52D74">
        <w:rPr>
          <w:b/>
          <w:u w:val="single"/>
        </w:rPr>
        <w:t>vagy a kapacitásait nyújtó szervezet által kerül kiállításra</w:t>
      </w:r>
      <w:r w:rsidRPr="004D1BB5">
        <w:rPr>
          <w:b/>
        </w:rPr>
        <w:t>,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1">
    <w:p w14:paraId="663E0C4F" w14:textId="77777777" w:rsidR="009578DD" w:rsidRDefault="009578DD" w:rsidP="00935B8F">
      <w:pPr>
        <w:pStyle w:val="Lbjegyzetszveg"/>
        <w:jc w:val="both"/>
      </w:pPr>
      <w:r w:rsidRPr="004D1BB5">
        <w:rPr>
          <w:rStyle w:val="Lbjegyzet-hivatkozs"/>
        </w:rPr>
        <w:footnoteRef/>
      </w:r>
      <w:r>
        <w:t xml:space="preserve"> Megfelelő rész aláhúzandó.</w:t>
      </w:r>
    </w:p>
  </w:footnote>
  <w:footnote w:id="32">
    <w:p w14:paraId="756B251D" w14:textId="77777777" w:rsidR="009578DD" w:rsidRPr="004D1BB5" w:rsidRDefault="009578DD" w:rsidP="00935B8F">
      <w:pPr>
        <w:pStyle w:val="Lbjegyzetszveg"/>
        <w:jc w:val="both"/>
        <w:rPr>
          <w:b/>
        </w:rPr>
      </w:pPr>
      <w:r w:rsidRPr="004D1BB5">
        <w:rPr>
          <w:rStyle w:val="Lbjegyzet-hivatkozs"/>
          <w:b/>
        </w:rPr>
        <w:footnoteRef/>
      </w:r>
      <w:r w:rsidRPr="004D1BB5">
        <w:rPr>
          <w:b/>
        </w:rPr>
        <w:t xml:space="preserve"> </w:t>
      </w:r>
      <w:r>
        <w:rPr>
          <w:b/>
        </w:rPr>
        <w:t xml:space="preserve">A nyilatkozat az </w:t>
      </w:r>
      <w:r w:rsidRPr="00F52D74">
        <w:rPr>
          <w:b/>
          <w:u w:val="single"/>
        </w:rPr>
        <w:t>ajánlattevő vagy a kapacitásait nyújtó szervezet által kerül kiállításra</w:t>
      </w:r>
      <w:r w:rsidRPr="004D1BB5">
        <w:rPr>
          <w:b/>
        </w:rPr>
        <w:t>,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w:t>
      </w:r>
      <w:r>
        <w:t>ételnek, ajánlatkérő Kbt. 69. § (4) bekezdése</w:t>
      </w:r>
      <w:r w:rsidRPr="00115265">
        <w:t xml:space="preserve"> szerinti felszólítására a kapacitásait rendelkezésre bocsátó szervezetnek kell az alkalmassági követelmények tekintetében az igazolásokat benyújtani.</w:t>
      </w:r>
    </w:p>
  </w:footnote>
  <w:footnote w:id="33">
    <w:p w14:paraId="2A7BB163" w14:textId="77777777" w:rsidR="009578DD" w:rsidRDefault="009578DD" w:rsidP="00935B8F">
      <w:pPr>
        <w:pStyle w:val="Lbjegyzetszveg"/>
        <w:jc w:val="both"/>
      </w:pPr>
      <w:r w:rsidRPr="004D1BB5">
        <w:rPr>
          <w:rStyle w:val="Lbjegyzet-hivatkozs"/>
        </w:rPr>
        <w:footnoteRef/>
      </w:r>
      <w:r>
        <w:t xml:space="preserve"> Megfelelő rész aláhúzandó.</w:t>
      </w:r>
    </w:p>
  </w:footnote>
  <w:footnote w:id="34">
    <w:p w14:paraId="6650F383" w14:textId="02812CF9" w:rsidR="009578DD" w:rsidRPr="004D1BB5" w:rsidRDefault="009578DD" w:rsidP="00913866">
      <w:pPr>
        <w:pStyle w:val="Lbjegyzetszveg"/>
        <w:jc w:val="both"/>
        <w:rPr>
          <w:b/>
        </w:rPr>
      </w:pPr>
      <w:r w:rsidRPr="004D1BB5">
        <w:rPr>
          <w:rStyle w:val="Lbjegyzet-hivatkozs"/>
          <w:b/>
        </w:rPr>
        <w:footnoteRef/>
      </w:r>
      <w:r w:rsidRPr="004D1BB5">
        <w:rPr>
          <w:b/>
        </w:rPr>
        <w:t xml:space="preserve"> </w:t>
      </w:r>
      <w:r>
        <w:rPr>
          <w:b/>
        </w:rPr>
        <w:t xml:space="preserve">A nyilatkozat </w:t>
      </w:r>
      <w:r w:rsidRPr="00F52D74">
        <w:rPr>
          <w:b/>
          <w:u w:val="single"/>
        </w:rPr>
        <w:t xml:space="preserve">az ajánlattevő </w:t>
      </w:r>
      <w:r w:rsidR="00F52D74">
        <w:rPr>
          <w:b/>
          <w:u w:val="single"/>
        </w:rPr>
        <w:t>és/</w:t>
      </w:r>
      <w:r w:rsidRPr="00F52D74">
        <w:rPr>
          <w:b/>
          <w:u w:val="single"/>
        </w:rPr>
        <w:t>vagy a kapacitásait nyújtó szervezet által kerül kiállításra</w:t>
      </w:r>
      <w:r w:rsidRPr="004D1BB5">
        <w:rPr>
          <w:b/>
        </w:rPr>
        <w:t>,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w:t>
      </w:r>
      <w:r w:rsidRPr="00115265">
        <w:t xml:space="preserve"> szerinti felszólítására a kapacitásait rendelkezésre bocsátó szervezetnek kell az alkalmassági követelmények tekintetében az igazolásokat benyújtani.</w:t>
      </w:r>
    </w:p>
  </w:footnote>
  <w:footnote w:id="35">
    <w:p w14:paraId="4A9ACC8B" w14:textId="77777777" w:rsidR="009578DD" w:rsidRDefault="009578DD" w:rsidP="00913866">
      <w:pPr>
        <w:pStyle w:val="Lbjegyzetszveg"/>
        <w:jc w:val="both"/>
      </w:pPr>
      <w:r w:rsidRPr="004D1BB5">
        <w:rPr>
          <w:rStyle w:val="Lbjegyzet-hivatkozs"/>
        </w:rPr>
        <w:footnoteRef/>
      </w:r>
      <w:r>
        <w:t xml:space="preserve"> Megfelelő rész aláhúzandó.</w:t>
      </w:r>
    </w:p>
  </w:footnote>
  <w:footnote w:id="36">
    <w:p w14:paraId="2FA5D62D" w14:textId="77777777" w:rsidR="009578DD" w:rsidRDefault="009578DD">
      <w:pPr>
        <w:pStyle w:val="Lbjegyzetszveg"/>
      </w:pPr>
      <w:r>
        <w:rPr>
          <w:rStyle w:val="Lbjegyzet-hivatkozs"/>
        </w:rPr>
        <w:footnoteRef/>
      </w:r>
      <w:r>
        <w:t xml:space="preserve"> Megfelelő aláhúzandó.</w:t>
      </w:r>
    </w:p>
  </w:footnote>
  <w:footnote w:id="37">
    <w:p w14:paraId="0816427C" w14:textId="77777777" w:rsidR="009578DD" w:rsidRPr="00855DD1" w:rsidRDefault="009578DD" w:rsidP="00150CBA">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8">
    <w:p w14:paraId="5901431F" w14:textId="77777777" w:rsidR="009578DD" w:rsidRDefault="009578DD"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9">
    <w:p w14:paraId="2078DF52" w14:textId="77777777" w:rsidR="009578DD" w:rsidRDefault="009578DD" w:rsidP="00AC67E6">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40">
    <w:p w14:paraId="22836A26" w14:textId="77777777" w:rsidR="009578DD" w:rsidRPr="008E6189" w:rsidRDefault="009578DD" w:rsidP="00F029B9">
      <w:pPr>
        <w:pStyle w:val="Lbjegyzetszveg"/>
        <w:jc w:val="both"/>
      </w:pPr>
      <w:r w:rsidRPr="008E6189">
        <w:rPr>
          <w:rStyle w:val="Lbjegyzet-hivatkozs"/>
        </w:rPr>
        <w:footnoteRef/>
      </w:r>
      <w:r w:rsidRPr="008E6189">
        <w:t xml:space="preserve"> Nem kívánt rész törlendő!</w:t>
      </w:r>
    </w:p>
  </w:footnote>
  <w:footnote w:id="41">
    <w:p w14:paraId="268BE87B" w14:textId="77777777" w:rsidR="009578DD" w:rsidRPr="008E6189" w:rsidRDefault="009578DD" w:rsidP="00F029B9">
      <w:pPr>
        <w:pStyle w:val="Lbjegyzetszveg"/>
        <w:jc w:val="both"/>
      </w:pPr>
      <w:r w:rsidRPr="008E6189">
        <w:rPr>
          <w:rStyle w:val="Lbjegyzet-hivatkozs"/>
        </w:rPr>
        <w:footnoteRef/>
      </w:r>
      <w:r w:rsidRPr="008E6189">
        <w:t xml:space="preserve"> Nem kívánt rész törlendő!</w:t>
      </w:r>
    </w:p>
    <w:p w14:paraId="606284C2" w14:textId="77777777" w:rsidR="009578DD" w:rsidRDefault="009578DD" w:rsidP="00F029B9">
      <w:pPr>
        <w:pStyle w:val="Lbjegyzetszveg"/>
      </w:pPr>
    </w:p>
  </w:footnote>
  <w:footnote w:id="42">
    <w:p w14:paraId="3E8BEAA8" w14:textId="77777777" w:rsidR="009578DD" w:rsidRPr="008E6189" w:rsidRDefault="009578DD" w:rsidP="004C760F">
      <w:pPr>
        <w:pStyle w:val="Lbjegyzetszveg"/>
        <w:jc w:val="both"/>
      </w:pPr>
      <w:r w:rsidRPr="008E6189">
        <w:rPr>
          <w:rStyle w:val="Lbjegyzet-hivatkozs"/>
        </w:rPr>
        <w:footnoteRef/>
      </w:r>
      <w:r w:rsidRPr="008E6189">
        <w:t xml:space="preserve"> Nem kívánt rész törlendő!</w:t>
      </w:r>
    </w:p>
  </w:footnote>
  <w:footnote w:id="43">
    <w:p w14:paraId="18B60341" w14:textId="77777777" w:rsidR="009578DD" w:rsidRPr="008E6189" w:rsidRDefault="009578DD" w:rsidP="004C760F">
      <w:pPr>
        <w:pStyle w:val="Lbjegyzetszveg"/>
        <w:jc w:val="both"/>
      </w:pPr>
      <w:r w:rsidRPr="008E6189">
        <w:rPr>
          <w:rStyle w:val="Lbjegyzet-hivatkozs"/>
        </w:rPr>
        <w:footnoteRef/>
      </w:r>
      <w:r w:rsidRPr="008E6189">
        <w:t xml:space="preserve"> Nem kívánt rész törlendő!</w:t>
      </w:r>
    </w:p>
    <w:p w14:paraId="19A78E63" w14:textId="77777777" w:rsidR="009578DD" w:rsidRDefault="009578DD" w:rsidP="004C760F">
      <w:pPr>
        <w:pStyle w:val="Lbjegyzetszveg"/>
      </w:pPr>
    </w:p>
  </w:footnote>
  <w:footnote w:id="44">
    <w:p w14:paraId="4C0E212A" w14:textId="77777777" w:rsidR="009578DD" w:rsidRPr="007543AE" w:rsidRDefault="009578DD" w:rsidP="00BE5587">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5">
    <w:p w14:paraId="551B20BF" w14:textId="77777777" w:rsidR="009578DD" w:rsidRPr="007543AE" w:rsidRDefault="009578DD" w:rsidP="00BE5587">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6">
    <w:p w14:paraId="0CC42D16" w14:textId="77777777" w:rsidR="009578DD" w:rsidRPr="00712409" w:rsidRDefault="009578DD" w:rsidP="00BE5587">
      <w:pPr>
        <w:pStyle w:val="Lbjegyzetszveg"/>
        <w:jc w:val="both"/>
      </w:pPr>
      <w:r w:rsidRPr="00712409">
        <w:rPr>
          <w:rStyle w:val="Lbjegyzet-hivatkozs"/>
        </w:rPr>
        <w:footnoteRef/>
      </w:r>
      <w:r w:rsidRPr="00712409">
        <w:rPr>
          <w:color w:val="000000"/>
        </w:rPr>
        <w:t xml:space="preserve"> Ajánlattevő cég neve</w:t>
      </w:r>
    </w:p>
  </w:footnote>
  <w:footnote w:id="47">
    <w:p w14:paraId="5D025578" w14:textId="77777777" w:rsidR="009578DD" w:rsidRDefault="009578DD" w:rsidP="00BE5587">
      <w:pPr>
        <w:pStyle w:val="Lbjegyzetszveg"/>
      </w:pPr>
      <w:r>
        <w:rPr>
          <w:rStyle w:val="Lbjegyzet-hivatkozs"/>
        </w:rPr>
        <w:footnoteRef/>
      </w:r>
      <w:r>
        <w:t xml:space="preserve"> Opcionális igazolás.</w:t>
      </w:r>
    </w:p>
  </w:footnote>
  <w:footnote w:id="48">
    <w:p w14:paraId="3D95CA70" w14:textId="77777777" w:rsidR="009578DD" w:rsidRPr="008E6189" w:rsidRDefault="009578DD" w:rsidP="00664225">
      <w:pPr>
        <w:pStyle w:val="Lbjegyzetszveg"/>
        <w:jc w:val="both"/>
      </w:pPr>
      <w:r w:rsidRPr="008E6189">
        <w:rPr>
          <w:rStyle w:val="Lbjegyzet-hivatkozs"/>
        </w:rPr>
        <w:footnoteRef/>
      </w:r>
      <w:r w:rsidRPr="008E6189">
        <w:t xml:space="preserve"> Nem kívánt rész törlendő!</w:t>
      </w:r>
    </w:p>
  </w:footnote>
  <w:footnote w:id="49">
    <w:p w14:paraId="36840F78" w14:textId="77777777" w:rsidR="009578DD" w:rsidRDefault="009578DD" w:rsidP="00F72A4D">
      <w:pPr>
        <w:pStyle w:val="Lbjegyzetszveg"/>
        <w:jc w:val="both"/>
      </w:pPr>
      <w:r w:rsidRPr="008E6189">
        <w:rPr>
          <w:rStyle w:val="Lbjegyzet-hivatkozs"/>
        </w:rPr>
        <w:footnoteRef/>
      </w:r>
      <w:r w:rsidRPr="008E6189">
        <w:t xml:space="preserve"> Nem kívánt rész törlendő!</w:t>
      </w:r>
    </w:p>
  </w:footnote>
  <w:footnote w:id="50">
    <w:p w14:paraId="03522DD6" w14:textId="77777777" w:rsidR="009578DD" w:rsidRDefault="009578DD" w:rsidP="00BE5587">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51">
    <w:p w14:paraId="02B529E9" w14:textId="77777777" w:rsidR="009578DD" w:rsidRDefault="009578DD" w:rsidP="00BE5587">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 w:id="52">
    <w:p w14:paraId="7B1587D7" w14:textId="77777777" w:rsidR="009578DD" w:rsidRDefault="009578DD" w:rsidP="0040112F">
      <w:pPr>
        <w:pStyle w:val="Lbjegyzetszveg"/>
      </w:pPr>
      <w:r>
        <w:rPr>
          <w:rStyle w:val="Lbjegyzet-hivatkozs"/>
        </w:rPr>
        <w:footnoteRef/>
      </w:r>
      <w:r>
        <w:t xml:space="preserve"> Az a) szakemberek esetében.</w:t>
      </w:r>
    </w:p>
  </w:footnote>
  <w:footnote w:id="53">
    <w:p w14:paraId="04093CCA" w14:textId="77777777" w:rsidR="009578DD" w:rsidRPr="005A5EFA" w:rsidRDefault="009578DD" w:rsidP="0040112F">
      <w:pPr>
        <w:pStyle w:val="Lbjegyzetszveg"/>
        <w:rPr>
          <w:color w:val="000000"/>
        </w:rPr>
      </w:pPr>
      <w:r>
        <w:rPr>
          <w:rStyle w:val="Lbjegyzet-hivatkozs"/>
        </w:rPr>
        <w:footnoteRef/>
      </w:r>
      <w:r>
        <w:t xml:space="preserve"> A nyilatkozat </w:t>
      </w:r>
      <w:r>
        <w:rPr>
          <w:color w:val="000000"/>
        </w:rPr>
        <w:t>helyett</w:t>
      </w:r>
      <w:r w:rsidRPr="000A6391">
        <w:rPr>
          <w:color w:val="000000"/>
        </w:rPr>
        <w:t xml:space="preserve"> </w:t>
      </w:r>
      <w:proofErr w:type="gramStart"/>
      <w:r w:rsidRPr="000A6391">
        <w:rPr>
          <w:color w:val="000000"/>
        </w:rPr>
        <w:t>becsatolható</w:t>
      </w:r>
      <w:r>
        <w:rPr>
          <w:color w:val="000000"/>
        </w:rPr>
        <w:t>(</w:t>
      </w:r>
      <w:proofErr w:type="spellStart"/>
      <w:proofErr w:type="gramEnd"/>
      <w:r w:rsidRPr="000A6391">
        <w:rPr>
          <w:color w:val="000000"/>
        </w:rPr>
        <w:t>ak</w:t>
      </w:r>
      <w:proofErr w:type="spellEnd"/>
      <w:r>
        <w:rPr>
          <w:color w:val="000000"/>
        </w:rPr>
        <w:t>)</w:t>
      </w:r>
      <w:r w:rsidRPr="000A6391">
        <w:rPr>
          <w:color w:val="000000"/>
        </w:rPr>
        <w:t xml:space="preserve"> a</w:t>
      </w:r>
      <w:r>
        <w:rPr>
          <w:color w:val="000000"/>
        </w:rPr>
        <w:t xml:space="preserve"> </w:t>
      </w:r>
      <w:r w:rsidRPr="005A5EFA">
        <w:rPr>
          <w:color w:val="000000"/>
        </w:rPr>
        <w:t>szakmagyakorlási tevékenység végzésére jogosító doku</w:t>
      </w:r>
      <w:r>
        <w:rPr>
          <w:color w:val="000000"/>
        </w:rPr>
        <w:t>mentum egyszerű másolatban (</w:t>
      </w:r>
      <w:r w:rsidRPr="005A5EFA">
        <w:rPr>
          <w:color w:val="000000"/>
        </w:rPr>
        <w:t>könyvvizsgálói igazolvány, a könyvvizsgálói kamarai tagság fennállását igazoló okirat),</w:t>
      </w:r>
    </w:p>
    <w:p w14:paraId="716DBCC3" w14:textId="77777777" w:rsidR="009578DD" w:rsidRPr="00EF1079" w:rsidRDefault="009578DD" w:rsidP="0040112F">
      <w:pPr>
        <w:pStyle w:val="Lbjegyzetszveg"/>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77777777" w:rsidR="009578DD" w:rsidRDefault="009578D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77777777" w:rsidR="009578DD" w:rsidRDefault="009578D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77777777" w:rsidR="009578DD" w:rsidRDefault="009578D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13BB" w14:textId="7EE154A1" w:rsidR="00440F27" w:rsidRDefault="00440F2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05980"/>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4711EF9"/>
    <w:multiLevelType w:val="hybridMultilevel"/>
    <w:tmpl w:val="B61CF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F81A12"/>
    <w:multiLevelType w:val="hybridMultilevel"/>
    <w:tmpl w:val="B9185EB4"/>
    <w:lvl w:ilvl="0" w:tplc="CB82D42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83E5623"/>
    <w:multiLevelType w:val="hybridMultilevel"/>
    <w:tmpl w:val="7E806384"/>
    <w:lvl w:ilvl="0" w:tplc="2D44D0DE">
      <w:start w:val="1"/>
      <w:numFmt w:val="decimal"/>
      <w:lvlText w:val="%1."/>
      <w:lvlJc w:val="left"/>
      <w:pPr>
        <w:ind w:left="720" w:hanging="360"/>
      </w:pPr>
      <w:rPr>
        <w:rFonts w:ascii="Times New Roman" w:hAnsi="Times New Roman" w:cs="Times New Roman" w:hint="default"/>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672E26"/>
    <w:multiLevelType w:val="multilevel"/>
    <w:tmpl w:val="040E001D"/>
    <w:numStyleLink w:val="Stlus2"/>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3DF154C"/>
    <w:multiLevelType w:val="hybridMultilevel"/>
    <w:tmpl w:val="5EB00180"/>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0179F3"/>
    <w:multiLevelType w:val="hybridMultilevel"/>
    <w:tmpl w:val="61E4F6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DD419E"/>
    <w:multiLevelType w:val="hybridMultilevel"/>
    <w:tmpl w:val="57F81E2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1" w15:restartNumberingAfterBreak="0">
    <w:nsid w:val="188F67FC"/>
    <w:multiLevelType w:val="hybridMultilevel"/>
    <w:tmpl w:val="70CCB7A6"/>
    <w:lvl w:ilvl="0" w:tplc="4AFAB6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3" w15:restartNumberingAfterBreak="0">
    <w:nsid w:val="1BD56ABE"/>
    <w:multiLevelType w:val="hybridMultilevel"/>
    <w:tmpl w:val="76C4D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7D110C"/>
    <w:multiLevelType w:val="hybridMultilevel"/>
    <w:tmpl w:val="7F9CFA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D3C4587"/>
    <w:multiLevelType w:val="hybridMultilevel"/>
    <w:tmpl w:val="4E021434"/>
    <w:lvl w:ilvl="0" w:tplc="76DC686E">
      <w:start w:val="1"/>
      <w:numFmt w:val="decimal"/>
      <w:lvlText w:val="%1.)"/>
      <w:lvlJc w:val="left"/>
      <w:pPr>
        <w:tabs>
          <w:tab w:val="num" w:pos="567"/>
        </w:tabs>
        <w:ind w:left="567" w:hanging="567"/>
      </w:pPr>
      <w:rPr>
        <w:rFonts w:cs="Times New Roman" w:hint="default"/>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6"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8"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972DA2"/>
    <w:multiLevelType w:val="hybridMultilevel"/>
    <w:tmpl w:val="C6263E3A"/>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21"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9B3652"/>
    <w:multiLevelType w:val="hybridMultilevel"/>
    <w:tmpl w:val="0D0CEE7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8073BC5"/>
    <w:multiLevelType w:val="hybridMultilevel"/>
    <w:tmpl w:val="88A6C67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28AA4C67"/>
    <w:multiLevelType w:val="hybridMultilevel"/>
    <w:tmpl w:val="9E0CA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27"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2CB6070E"/>
    <w:multiLevelType w:val="hybridMultilevel"/>
    <w:tmpl w:val="B4301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15:restartNumberingAfterBreak="0">
    <w:nsid w:val="396A5533"/>
    <w:multiLevelType w:val="hybridMultilevel"/>
    <w:tmpl w:val="C0A65C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2"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9357C8"/>
    <w:multiLevelType w:val="hybridMultilevel"/>
    <w:tmpl w:val="B4AA7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478A4E87"/>
    <w:multiLevelType w:val="hybridMultilevel"/>
    <w:tmpl w:val="B3D801F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E35B18"/>
    <w:multiLevelType w:val="hybridMultilevel"/>
    <w:tmpl w:val="5EFA24D8"/>
    <w:lvl w:ilvl="0" w:tplc="EA4C181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4E345A2B"/>
    <w:multiLevelType w:val="hybridMultilevel"/>
    <w:tmpl w:val="BB24DE3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0"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1"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42"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4" w15:restartNumberingAfterBreak="0">
    <w:nsid w:val="652A50C5"/>
    <w:multiLevelType w:val="hybridMultilevel"/>
    <w:tmpl w:val="B4C8C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63F59B9"/>
    <w:multiLevelType w:val="hybridMultilevel"/>
    <w:tmpl w:val="9704F114"/>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6" w15:restartNumberingAfterBreak="0">
    <w:nsid w:val="66B87E53"/>
    <w:multiLevelType w:val="hybridMultilevel"/>
    <w:tmpl w:val="144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702B62A5"/>
    <w:multiLevelType w:val="hybridMultilevel"/>
    <w:tmpl w:val="3828DD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5B62801"/>
    <w:multiLevelType w:val="hybridMultilevel"/>
    <w:tmpl w:val="D52C8764"/>
    <w:lvl w:ilvl="0" w:tplc="76DC686E">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4"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DE214FC"/>
    <w:multiLevelType w:val="hybridMultilevel"/>
    <w:tmpl w:val="5FEC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7"/>
  </w:num>
  <w:num w:numId="4">
    <w:abstractNumId w:val="40"/>
  </w:num>
  <w:num w:numId="5">
    <w:abstractNumId w:val="34"/>
  </w:num>
  <w:num w:numId="6">
    <w:abstractNumId w:val="49"/>
  </w:num>
  <w:num w:numId="7">
    <w:abstractNumId w:val="32"/>
  </w:num>
  <w:num w:numId="8">
    <w:abstractNumId w:val="26"/>
  </w:num>
  <w:num w:numId="9">
    <w:abstractNumId w:val="7"/>
  </w:num>
  <w:num w:numId="10">
    <w:abstractNumId w:val="10"/>
  </w:num>
  <w:num w:numId="11">
    <w:abstractNumId w:val="39"/>
  </w:num>
  <w:num w:numId="12">
    <w:abstractNumId w:val="21"/>
  </w:num>
  <w:num w:numId="13">
    <w:abstractNumId w:val="51"/>
  </w:num>
  <w:num w:numId="14">
    <w:abstractNumId w:val="30"/>
  </w:num>
  <w:num w:numId="15">
    <w:abstractNumId w:val="53"/>
  </w:num>
  <w:num w:numId="16">
    <w:abstractNumId w:val="3"/>
  </w:num>
  <w:num w:numId="17">
    <w:abstractNumId w:val="36"/>
  </w:num>
  <w:num w:numId="18">
    <w:abstractNumId w:val="54"/>
  </w:num>
  <w:num w:numId="19">
    <w:abstractNumId w:val="20"/>
  </w:num>
  <w:num w:numId="20">
    <w:abstractNumId w:val="44"/>
  </w:num>
  <w:num w:numId="21">
    <w:abstractNumId w:val="46"/>
  </w:num>
  <w:num w:numId="22">
    <w:abstractNumId w:val="50"/>
  </w:num>
  <w:num w:numId="23">
    <w:abstractNumId w:val="4"/>
  </w:num>
  <w:num w:numId="24">
    <w:abstractNumId w:val="34"/>
  </w:num>
  <w:num w:numId="25">
    <w:abstractNumId w:val="34"/>
  </w:num>
  <w:num w:numId="26">
    <w:abstractNumId w:val="34"/>
  </w:num>
  <w:num w:numId="27">
    <w:abstractNumId w:val="15"/>
  </w:num>
  <w:num w:numId="28">
    <w:abstractNumId w:val="18"/>
  </w:num>
  <w:num w:numId="29">
    <w:abstractNumId w:val="16"/>
  </w:num>
  <w:num w:numId="30">
    <w:abstractNumId w:val="38"/>
  </w:num>
  <w:num w:numId="31">
    <w:abstractNumId w:val="13"/>
  </w:num>
  <w:num w:numId="32">
    <w:abstractNumId w:val="5"/>
  </w:num>
  <w:num w:numId="33">
    <w:abstractNumId w:val="42"/>
  </w:num>
  <w:num w:numId="34">
    <w:abstractNumId w:val="47"/>
  </w:num>
  <w:num w:numId="35">
    <w:abstractNumId w:val="6"/>
  </w:num>
  <w:num w:numId="36">
    <w:abstractNumId w:val="1"/>
  </w:num>
  <w:num w:numId="37">
    <w:abstractNumId w:val="24"/>
  </w:num>
  <w:num w:numId="38">
    <w:abstractNumId w:val="55"/>
  </w:num>
  <w:num w:numId="39">
    <w:abstractNumId w:val="28"/>
  </w:num>
  <w:num w:numId="40">
    <w:abstractNumId w:val="37"/>
  </w:num>
  <w:num w:numId="41">
    <w:abstractNumId w:val="23"/>
  </w:num>
  <w:num w:numId="42">
    <w:abstractNumId w:val="19"/>
  </w:num>
  <w:num w:numId="43">
    <w:abstractNumId w:val="45"/>
  </w:num>
  <w:num w:numId="44">
    <w:abstractNumId w:val="2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3"/>
  </w:num>
  <w:num w:numId="49">
    <w:abstractNumId w:val="14"/>
  </w:num>
  <w:num w:numId="50">
    <w:abstractNumId w:val="22"/>
  </w:num>
  <w:num w:numId="51">
    <w:abstractNumId w:val="29"/>
  </w:num>
  <w:num w:numId="52">
    <w:abstractNumId w:val="43"/>
  </w:num>
  <w:num w:numId="53">
    <w:abstractNumId w:val="9"/>
  </w:num>
  <w:num w:numId="54">
    <w:abstractNumId w:val="8"/>
  </w:num>
  <w:num w:numId="55">
    <w:abstractNumId w:val="12"/>
  </w:num>
  <w:num w:numId="56">
    <w:abstractNumId w:val="35"/>
  </w:num>
  <w:num w:numId="57">
    <w:abstractNumId w:val="2"/>
  </w:num>
  <w:num w:numId="5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9"/>
    <w:rsid w:val="00000146"/>
    <w:rsid w:val="0000065D"/>
    <w:rsid w:val="00000718"/>
    <w:rsid w:val="000009F1"/>
    <w:rsid w:val="00001DC0"/>
    <w:rsid w:val="00001F2A"/>
    <w:rsid w:val="00001F82"/>
    <w:rsid w:val="00002093"/>
    <w:rsid w:val="00002EBD"/>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688"/>
    <w:rsid w:val="00012890"/>
    <w:rsid w:val="00012AD3"/>
    <w:rsid w:val="00012BE4"/>
    <w:rsid w:val="00012CF1"/>
    <w:rsid w:val="00012E86"/>
    <w:rsid w:val="00012E89"/>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FFB"/>
    <w:rsid w:val="00022B06"/>
    <w:rsid w:val="00022FD2"/>
    <w:rsid w:val="000242D7"/>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12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CA4"/>
    <w:rsid w:val="00076DA2"/>
    <w:rsid w:val="00076FE7"/>
    <w:rsid w:val="00077115"/>
    <w:rsid w:val="00077722"/>
    <w:rsid w:val="000777C9"/>
    <w:rsid w:val="00077DD2"/>
    <w:rsid w:val="000801B8"/>
    <w:rsid w:val="000804A3"/>
    <w:rsid w:val="00081425"/>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6E9"/>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3CE9"/>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02"/>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49E"/>
    <w:rsid w:val="000D4531"/>
    <w:rsid w:val="000D4616"/>
    <w:rsid w:val="000D47A1"/>
    <w:rsid w:val="000D4D60"/>
    <w:rsid w:val="000D532F"/>
    <w:rsid w:val="000D53A3"/>
    <w:rsid w:val="000D5424"/>
    <w:rsid w:val="000D561C"/>
    <w:rsid w:val="000D57F0"/>
    <w:rsid w:val="000D5D1E"/>
    <w:rsid w:val="000D71D0"/>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91C"/>
    <w:rsid w:val="00110B9B"/>
    <w:rsid w:val="00110E2E"/>
    <w:rsid w:val="00110E85"/>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A6C"/>
    <w:rsid w:val="00113D36"/>
    <w:rsid w:val="0011485C"/>
    <w:rsid w:val="00114F6D"/>
    <w:rsid w:val="00115265"/>
    <w:rsid w:val="0011533F"/>
    <w:rsid w:val="0011576D"/>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23"/>
    <w:rsid w:val="00141ABD"/>
    <w:rsid w:val="00141B97"/>
    <w:rsid w:val="00141BB9"/>
    <w:rsid w:val="00141E17"/>
    <w:rsid w:val="00141EA4"/>
    <w:rsid w:val="001422FE"/>
    <w:rsid w:val="00142728"/>
    <w:rsid w:val="00142971"/>
    <w:rsid w:val="00142B12"/>
    <w:rsid w:val="00142D84"/>
    <w:rsid w:val="00142DFE"/>
    <w:rsid w:val="001433CD"/>
    <w:rsid w:val="001433D6"/>
    <w:rsid w:val="0014387C"/>
    <w:rsid w:val="00143E5E"/>
    <w:rsid w:val="00144ADF"/>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030"/>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4CC"/>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481"/>
    <w:rsid w:val="00176916"/>
    <w:rsid w:val="00176B87"/>
    <w:rsid w:val="00177015"/>
    <w:rsid w:val="0017725D"/>
    <w:rsid w:val="001773A6"/>
    <w:rsid w:val="00180558"/>
    <w:rsid w:val="00180942"/>
    <w:rsid w:val="001812D4"/>
    <w:rsid w:val="001813C5"/>
    <w:rsid w:val="001817F8"/>
    <w:rsid w:val="00181BE4"/>
    <w:rsid w:val="00181CD1"/>
    <w:rsid w:val="001829C5"/>
    <w:rsid w:val="00182C70"/>
    <w:rsid w:val="00182DA9"/>
    <w:rsid w:val="00183124"/>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2C3"/>
    <w:rsid w:val="001C1409"/>
    <w:rsid w:val="001C1952"/>
    <w:rsid w:val="001C1A11"/>
    <w:rsid w:val="001C1FE1"/>
    <w:rsid w:val="001C2E35"/>
    <w:rsid w:val="001C32AE"/>
    <w:rsid w:val="001C35E7"/>
    <w:rsid w:val="001C3627"/>
    <w:rsid w:val="001C37C2"/>
    <w:rsid w:val="001C4990"/>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6F5"/>
    <w:rsid w:val="001E58D4"/>
    <w:rsid w:val="001E5C6A"/>
    <w:rsid w:val="001E5DDE"/>
    <w:rsid w:val="001E6BF5"/>
    <w:rsid w:val="001E73AE"/>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8A2"/>
    <w:rsid w:val="00216D5E"/>
    <w:rsid w:val="0021742E"/>
    <w:rsid w:val="0021788B"/>
    <w:rsid w:val="00217FEC"/>
    <w:rsid w:val="00220BCA"/>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0D25"/>
    <w:rsid w:val="002315BB"/>
    <w:rsid w:val="002316F7"/>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1AF0"/>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B75"/>
    <w:rsid w:val="00266C69"/>
    <w:rsid w:val="00267A34"/>
    <w:rsid w:val="00267C6A"/>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6D18"/>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4400"/>
    <w:rsid w:val="0029467C"/>
    <w:rsid w:val="00295214"/>
    <w:rsid w:val="00295373"/>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9E9"/>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7570"/>
    <w:rsid w:val="002D767E"/>
    <w:rsid w:val="002D7964"/>
    <w:rsid w:val="002D7FA4"/>
    <w:rsid w:val="002E0360"/>
    <w:rsid w:val="002E0DC6"/>
    <w:rsid w:val="002E0EB4"/>
    <w:rsid w:val="002E17C4"/>
    <w:rsid w:val="002E1B2C"/>
    <w:rsid w:val="002E21FC"/>
    <w:rsid w:val="002E233B"/>
    <w:rsid w:val="002E28B0"/>
    <w:rsid w:val="002E2ABA"/>
    <w:rsid w:val="002E2C6C"/>
    <w:rsid w:val="002E3460"/>
    <w:rsid w:val="002E3639"/>
    <w:rsid w:val="002E363B"/>
    <w:rsid w:val="002E36B7"/>
    <w:rsid w:val="002E3739"/>
    <w:rsid w:val="002E389C"/>
    <w:rsid w:val="002E3959"/>
    <w:rsid w:val="002E3F11"/>
    <w:rsid w:val="002E42DE"/>
    <w:rsid w:val="002E432F"/>
    <w:rsid w:val="002E462C"/>
    <w:rsid w:val="002E464F"/>
    <w:rsid w:val="002E4F67"/>
    <w:rsid w:val="002E50A4"/>
    <w:rsid w:val="002E548A"/>
    <w:rsid w:val="002E571E"/>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FBB"/>
    <w:rsid w:val="002F7440"/>
    <w:rsid w:val="002F7A99"/>
    <w:rsid w:val="002F7A9D"/>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4F0"/>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26A"/>
    <w:rsid w:val="0032190F"/>
    <w:rsid w:val="00321A61"/>
    <w:rsid w:val="00321B0F"/>
    <w:rsid w:val="003223F4"/>
    <w:rsid w:val="003224C0"/>
    <w:rsid w:val="00322758"/>
    <w:rsid w:val="00322B07"/>
    <w:rsid w:val="00322B39"/>
    <w:rsid w:val="00322F0E"/>
    <w:rsid w:val="00323050"/>
    <w:rsid w:val="0032306C"/>
    <w:rsid w:val="00323140"/>
    <w:rsid w:val="003235C6"/>
    <w:rsid w:val="00323645"/>
    <w:rsid w:val="00323898"/>
    <w:rsid w:val="00324435"/>
    <w:rsid w:val="003248A7"/>
    <w:rsid w:val="00324A60"/>
    <w:rsid w:val="00324DE9"/>
    <w:rsid w:val="00325894"/>
    <w:rsid w:val="00325F1F"/>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20FD"/>
    <w:rsid w:val="00332487"/>
    <w:rsid w:val="003326C7"/>
    <w:rsid w:val="00332864"/>
    <w:rsid w:val="003328EA"/>
    <w:rsid w:val="00332A85"/>
    <w:rsid w:val="00332AA8"/>
    <w:rsid w:val="00332BD1"/>
    <w:rsid w:val="00332DFC"/>
    <w:rsid w:val="0033365D"/>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38A4"/>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F"/>
    <w:rsid w:val="00360CFC"/>
    <w:rsid w:val="00360D44"/>
    <w:rsid w:val="00361083"/>
    <w:rsid w:val="00361337"/>
    <w:rsid w:val="003614F0"/>
    <w:rsid w:val="00361E87"/>
    <w:rsid w:val="00361F0D"/>
    <w:rsid w:val="00361F3C"/>
    <w:rsid w:val="00362151"/>
    <w:rsid w:val="003626D8"/>
    <w:rsid w:val="003628E6"/>
    <w:rsid w:val="003630B6"/>
    <w:rsid w:val="003640F3"/>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DE6"/>
    <w:rsid w:val="00371E8E"/>
    <w:rsid w:val="00372BE5"/>
    <w:rsid w:val="003732C4"/>
    <w:rsid w:val="003738A0"/>
    <w:rsid w:val="00373E48"/>
    <w:rsid w:val="00373F60"/>
    <w:rsid w:val="0037464A"/>
    <w:rsid w:val="00375392"/>
    <w:rsid w:val="003755C4"/>
    <w:rsid w:val="00375853"/>
    <w:rsid w:val="00376037"/>
    <w:rsid w:val="003760B8"/>
    <w:rsid w:val="0037638A"/>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12B"/>
    <w:rsid w:val="00397690"/>
    <w:rsid w:val="003976AE"/>
    <w:rsid w:val="003A0AD2"/>
    <w:rsid w:val="003A0BF3"/>
    <w:rsid w:val="003A0EC2"/>
    <w:rsid w:val="003A125D"/>
    <w:rsid w:val="003A26A7"/>
    <w:rsid w:val="003A3260"/>
    <w:rsid w:val="003A39D0"/>
    <w:rsid w:val="003A3C49"/>
    <w:rsid w:val="003A40DF"/>
    <w:rsid w:val="003A44B6"/>
    <w:rsid w:val="003A496A"/>
    <w:rsid w:val="003A4A26"/>
    <w:rsid w:val="003A4AD8"/>
    <w:rsid w:val="003A4B22"/>
    <w:rsid w:val="003A4C78"/>
    <w:rsid w:val="003A51A1"/>
    <w:rsid w:val="003A520D"/>
    <w:rsid w:val="003A5673"/>
    <w:rsid w:val="003A56A0"/>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33"/>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F7C"/>
    <w:rsid w:val="003C10E3"/>
    <w:rsid w:val="003C2009"/>
    <w:rsid w:val="003C236F"/>
    <w:rsid w:val="003C2988"/>
    <w:rsid w:val="003C2B32"/>
    <w:rsid w:val="003C2BB8"/>
    <w:rsid w:val="003C2D1B"/>
    <w:rsid w:val="003C3482"/>
    <w:rsid w:val="003C34DA"/>
    <w:rsid w:val="003C3AF2"/>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BFA"/>
    <w:rsid w:val="003D5D9A"/>
    <w:rsid w:val="003D5E6D"/>
    <w:rsid w:val="003D5F99"/>
    <w:rsid w:val="003D610B"/>
    <w:rsid w:val="003D6541"/>
    <w:rsid w:val="003D6E6F"/>
    <w:rsid w:val="003D714B"/>
    <w:rsid w:val="003D72F7"/>
    <w:rsid w:val="003D7304"/>
    <w:rsid w:val="003D7DFE"/>
    <w:rsid w:val="003E024B"/>
    <w:rsid w:val="003E0458"/>
    <w:rsid w:val="003E0EA7"/>
    <w:rsid w:val="003E1038"/>
    <w:rsid w:val="003E153F"/>
    <w:rsid w:val="003E179E"/>
    <w:rsid w:val="003E191B"/>
    <w:rsid w:val="003E1E7E"/>
    <w:rsid w:val="003E24BD"/>
    <w:rsid w:val="003E2566"/>
    <w:rsid w:val="003E2614"/>
    <w:rsid w:val="003E299D"/>
    <w:rsid w:val="003E2B32"/>
    <w:rsid w:val="003E2E1B"/>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9AA"/>
    <w:rsid w:val="003E7C83"/>
    <w:rsid w:val="003F06E8"/>
    <w:rsid w:val="003F0CB1"/>
    <w:rsid w:val="003F0D7F"/>
    <w:rsid w:val="003F1421"/>
    <w:rsid w:val="003F171B"/>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225E"/>
    <w:rsid w:val="00412512"/>
    <w:rsid w:val="00412FF0"/>
    <w:rsid w:val="0041316F"/>
    <w:rsid w:val="00413545"/>
    <w:rsid w:val="00414187"/>
    <w:rsid w:val="00414189"/>
    <w:rsid w:val="004144B3"/>
    <w:rsid w:val="00414CE3"/>
    <w:rsid w:val="00414D78"/>
    <w:rsid w:val="00414DCE"/>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0D7"/>
    <w:rsid w:val="004210E1"/>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27"/>
    <w:rsid w:val="00440F36"/>
    <w:rsid w:val="004410D3"/>
    <w:rsid w:val="004414BF"/>
    <w:rsid w:val="00441D30"/>
    <w:rsid w:val="00441E5F"/>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3FB"/>
    <w:rsid w:val="004656E8"/>
    <w:rsid w:val="004659F3"/>
    <w:rsid w:val="00465CF8"/>
    <w:rsid w:val="00465E20"/>
    <w:rsid w:val="00466343"/>
    <w:rsid w:val="00466480"/>
    <w:rsid w:val="00466859"/>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1F22"/>
    <w:rsid w:val="00472265"/>
    <w:rsid w:val="00472A0C"/>
    <w:rsid w:val="00472CEC"/>
    <w:rsid w:val="004737E7"/>
    <w:rsid w:val="004738D6"/>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52E"/>
    <w:rsid w:val="00490C25"/>
    <w:rsid w:val="004914D3"/>
    <w:rsid w:val="004914F4"/>
    <w:rsid w:val="004927CC"/>
    <w:rsid w:val="00492B95"/>
    <w:rsid w:val="004932CA"/>
    <w:rsid w:val="00493861"/>
    <w:rsid w:val="00493D1B"/>
    <w:rsid w:val="00493F00"/>
    <w:rsid w:val="0049443A"/>
    <w:rsid w:val="00494450"/>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36C4"/>
    <w:rsid w:val="004B3712"/>
    <w:rsid w:val="004B38EC"/>
    <w:rsid w:val="004B3A90"/>
    <w:rsid w:val="004B3D2D"/>
    <w:rsid w:val="004B3D5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B"/>
    <w:rsid w:val="004C2088"/>
    <w:rsid w:val="004C2575"/>
    <w:rsid w:val="004C295D"/>
    <w:rsid w:val="004C2C76"/>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DE1"/>
    <w:rsid w:val="004D7077"/>
    <w:rsid w:val="004D71B7"/>
    <w:rsid w:val="004D74B7"/>
    <w:rsid w:val="004D7754"/>
    <w:rsid w:val="004E0257"/>
    <w:rsid w:val="004E02EE"/>
    <w:rsid w:val="004E0A71"/>
    <w:rsid w:val="004E0BB6"/>
    <w:rsid w:val="004E0ED6"/>
    <w:rsid w:val="004E0FAF"/>
    <w:rsid w:val="004E16A2"/>
    <w:rsid w:val="004E16BC"/>
    <w:rsid w:val="004E1705"/>
    <w:rsid w:val="004E17A2"/>
    <w:rsid w:val="004E17FA"/>
    <w:rsid w:val="004E1A11"/>
    <w:rsid w:val="004E1B14"/>
    <w:rsid w:val="004E1D87"/>
    <w:rsid w:val="004E23CF"/>
    <w:rsid w:val="004E266D"/>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36E"/>
    <w:rsid w:val="00504B23"/>
    <w:rsid w:val="00504B40"/>
    <w:rsid w:val="00504B7B"/>
    <w:rsid w:val="00504BEB"/>
    <w:rsid w:val="00504D2A"/>
    <w:rsid w:val="00505290"/>
    <w:rsid w:val="00505A91"/>
    <w:rsid w:val="00505CB9"/>
    <w:rsid w:val="00505E52"/>
    <w:rsid w:val="0050653D"/>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2AA"/>
    <w:rsid w:val="005153A3"/>
    <w:rsid w:val="005153EB"/>
    <w:rsid w:val="00515B67"/>
    <w:rsid w:val="005160EB"/>
    <w:rsid w:val="0051626B"/>
    <w:rsid w:val="00516473"/>
    <w:rsid w:val="005166F4"/>
    <w:rsid w:val="005173E6"/>
    <w:rsid w:val="00517C49"/>
    <w:rsid w:val="00520150"/>
    <w:rsid w:val="00520CA6"/>
    <w:rsid w:val="005211DD"/>
    <w:rsid w:val="005212F1"/>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CA"/>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4037F"/>
    <w:rsid w:val="0054056E"/>
    <w:rsid w:val="005409E2"/>
    <w:rsid w:val="00540E85"/>
    <w:rsid w:val="005410F8"/>
    <w:rsid w:val="0054246E"/>
    <w:rsid w:val="00542625"/>
    <w:rsid w:val="005429AF"/>
    <w:rsid w:val="00542B89"/>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62D"/>
    <w:rsid w:val="00554950"/>
    <w:rsid w:val="00555091"/>
    <w:rsid w:val="005552A4"/>
    <w:rsid w:val="005553C8"/>
    <w:rsid w:val="00555E2A"/>
    <w:rsid w:val="005562DA"/>
    <w:rsid w:val="0055699A"/>
    <w:rsid w:val="00556A9B"/>
    <w:rsid w:val="00556EFC"/>
    <w:rsid w:val="00556F62"/>
    <w:rsid w:val="005600C2"/>
    <w:rsid w:val="00560287"/>
    <w:rsid w:val="00560BD4"/>
    <w:rsid w:val="00560E08"/>
    <w:rsid w:val="00560FEA"/>
    <w:rsid w:val="00561B1B"/>
    <w:rsid w:val="00563633"/>
    <w:rsid w:val="005639A4"/>
    <w:rsid w:val="00563A64"/>
    <w:rsid w:val="005646E9"/>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62B9"/>
    <w:rsid w:val="00596849"/>
    <w:rsid w:val="005968A9"/>
    <w:rsid w:val="00596D28"/>
    <w:rsid w:val="00596F1B"/>
    <w:rsid w:val="00596FB7"/>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12CB"/>
    <w:rsid w:val="005B133E"/>
    <w:rsid w:val="005B143A"/>
    <w:rsid w:val="005B18F5"/>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6F3C"/>
    <w:rsid w:val="005E7182"/>
    <w:rsid w:val="005E71D8"/>
    <w:rsid w:val="005E770D"/>
    <w:rsid w:val="005E7EA8"/>
    <w:rsid w:val="005F03E5"/>
    <w:rsid w:val="005F0596"/>
    <w:rsid w:val="005F06B1"/>
    <w:rsid w:val="005F08FC"/>
    <w:rsid w:val="005F0989"/>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A90"/>
    <w:rsid w:val="00602CD2"/>
    <w:rsid w:val="00602F6F"/>
    <w:rsid w:val="00603636"/>
    <w:rsid w:val="00603768"/>
    <w:rsid w:val="00603AE2"/>
    <w:rsid w:val="00603F07"/>
    <w:rsid w:val="00603F8F"/>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CF"/>
    <w:rsid w:val="00634C36"/>
    <w:rsid w:val="006353C4"/>
    <w:rsid w:val="00635A95"/>
    <w:rsid w:val="00635B48"/>
    <w:rsid w:val="00636389"/>
    <w:rsid w:val="00636762"/>
    <w:rsid w:val="00636C28"/>
    <w:rsid w:val="0063749D"/>
    <w:rsid w:val="006374FA"/>
    <w:rsid w:val="00637771"/>
    <w:rsid w:val="0063792A"/>
    <w:rsid w:val="00637D41"/>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148"/>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956"/>
    <w:rsid w:val="006C4D1E"/>
    <w:rsid w:val="006C4D3B"/>
    <w:rsid w:val="006C50FF"/>
    <w:rsid w:val="006C62EA"/>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1A8"/>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21AC"/>
    <w:rsid w:val="006F26BA"/>
    <w:rsid w:val="006F2837"/>
    <w:rsid w:val="006F2976"/>
    <w:rsid w:val="006F320E"/>
    <w:rsid w:val="006F35A7"/>
    <w:rsid w:val="006F4221"/>
    <w:rsid w:val="006F438F"/>
    <w:rsid w:val="006F43C0"/>
    <w:rsid w:val="006F4727"/>
    <w:rsid w:val="006F487F"/>
    <w:rsid w:val="006F4B61"/>
    <w:rsid w:val="006F4C8D"/>
    <w:rsid w:val="006F4D74"/>
    <w:rsid w:val="006F5291"/>
    <w:rsid w:val="006F592B"/>
    <w:rsid w:val="006F5AB3"/>
    <w:rsid w:val="006F5B14"/>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6DC8"/>
    <w:rsid w:val="0072741A"/>
    <w:rsid w:val="00727CAF"/>
    <w:rsid w:val="00730332"/>
    <w:rsid w:val="00730443"/>
    <w:rsid w:val="007304F0"/>
    <w:rsid w:val="007305FE"/>
    <w:rsid w:val="0073087F"/>
    <w:rsid w:val="00730AB9"/>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947"/>
    <w:rsid w:val="00743A05"/>
    <w:rsid w:val="00743AB7"/>
    <w:rsid w:val="00743B1F"/>
    <w:rsid w:val="00743CB1"/>
    <w:rsid w:val="00744350"/>
    <w:rsid w:val="007445D9"/>
    <w:rsid w:val="00744D35"/>
    <w:rsid w:val="0074548F"/>
    <w:rsid w:val="0074589C"/>
    <w:rsid w:val="007458FE"/>
    <w:rsid w:val="0074590F"/>
    <w:rsid w:val="00745AF2"/>
    <w:rsid w:val="00745E1B"/>
    <w:rsid w:val="00746409"/>
    <w:rsid w:val="00746CE5"/>
    <w:rsid w:val="00746EDD"/>
    <w:rsid w:val="007476C2"/>
    <w:rsid w:val="00747BA0"/>
    <w:rsid w:val="00747F7D"/>
    <w:rsid w:val="007500CD"/>
    <w:rsid w:val="007503D3"/>
    <w:rsid w:val="00750B5F"/>
    <w:rsid w:val="00750DC1"/>
    <w:rsid w:val="0075108F"/>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E23"/>
    <w:rsid w:val="00760009"/>
    <w:rsid w:val="0076095B"/>
    <w:rsid w:val="007609B1"/>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D87"/>
    <w:rsid w:val="00775232"/>
    <w:rsid w:val="0077528F"/>
    <w:rsid w:val="0077542F"/>
    <w:rsid w:val="00776531"/>
    <w:rsid w:val="007766FD"/>
    <w:rsid w:val="00776F9C"/>
    <w:rsid w:val="00777042"/>
    <w:rsid w:val="0077720E"/>
    <w:rsid w:val="00777A06"/>
    <w:rsid w:val="00777AFB"/>
    <w:rsid w:val="007800C1"/>
    <w:rsid w:val="00780FA6"/>
    <w:rsid w:val="007811F0"/>
    <w:rsid w:val="00781284"/>
    <w:rsid w:val="00781A95"/>
    <w:rsid w:val="00781DAE"/>
    <w:rsid w:val="00782305"/>
    <w:rsid w:val="0078269C"/>
    <w:rsid w:val="00782A18"/>
    <w:rsid w:val="00782F67"/>
    <w:rsid w:val="007832DA"/>
    <w:rsid w:val="0078346F"/>
    <w:rsid w:val="00783CC4"/>
    <w:rsid w:val="00783D8B"/>
    <w:rsid w:val="007844B1"/>
    <w:rsid w:val="00784547"/>
    <w:rsid w:val="007847BE"/>
    <w:rsid w:val="00784DC0"/>
    <w:rsid w:val="00784E22"/>
    <w:rsid w:val="00784E82"/>
    <w:rsid w:val="00785244"/>
    <w:rsid w:val="0078554C"/>
    <w:rsid w:val="00785702"/>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86"/>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2CF5"/>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222"/>
    <w:rsid w:val="007D0411"/>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90"/>
    <w:rsid w:val="007D767B"/>
    <w:rsid w:val="007D7B9C"/>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18"/>
    <w:rsid w:val="007E54E4"/>
    <w:rsid w:val="007E5C45"/>
    <w:rsid w:val="007E6717"/>
    <w:rsid w:val="007E6835"/>
    <w:rsid w:val="007E69EE"/>
    <w:rsid w:val="007E6B8E"/>
    <w:rsid w:val="007E6D97"/>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5A8"/>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D85"/>
    <w:rsid w:val="00835011"/>
    <w:rsid w:val="0083554A"/>
    <w:rsid w:val="00835747"/>
    <w:rsid w:val="008361BC"/>
    <w:rsid w:val="00836303"/>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C41"/>
    <w:rsid w:val="00860D62"/>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182"/>
    <w:rsid w:val="008914F3"/>
    <w:rsid w:val="0089164D"/>
    <w:rsid w:val="0089186C"/>
    <w:rsid w:val="008920E6"/>
    <w:rsid w:val="00892127"/>
    <w:rsid w:val="00892373"/>
    <w:rsid w:val="00892A64"/>
    <w:rsid w:val="00892EFE"/>
    <w:rsid w:val="008931E1"/>
    <w:rsid w:val="008939A2"/>
    <w:rsid w:val="008941E2"/>
    <w:rsid w:val="008943F9"/>
    <w:rsid w:val="00894654"/>
    <w:rsid w:val="00894C75"/>
    <w:rsid w:val="00894E65"/>
    <w:rsid w:val="00895481"/>
    <w:rsid w:val="00895627"/>
    <w:rsid w:val="008961C8"/>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F4"/>
    <w:rsid w:val="008B0B43"/>
    <w:rsid w:val="008B0CE6"/>
    <w:rsid w:val="008B1AD0"/>
    <w:rsid w:val="008B1C44"/>
    <w:rsid w:val="008B1E09"/>
    <w:rsid w:val="008B208B"/>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BC4"/>
    <w:rsid w:val="008C7BC6"/>
    <w:rsid w:val="008D0095"/>
    <w:rsid w:val="008D071F"/>
    <w:rsid w:val="008D105E"/>
    <w:rsid w:val="008D1083"/>
    <w:rsid w:val="008D12EB"/>
    <w:rsid w:val="008D151E"/>
    <w:rsid w:val="008D1532"/>
    <w:rsid w:val="008D187B"/>
    <w:rsid w:val="008D1887"/>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5DC"/>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161F"/>
    <w:rsid w:val="008F183A"/>
    <w:rsid w:val="008F188A"/>
    <w:rsid w:val="008F2033"/>
    <w:rsid w:val="008F2103"/>
    <w:rsid w:val="008F2322"/>
    <w:rsid w:val="008F2A1D"/>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C08"/>
    <w:rsid w:val="00917E36"/>
    <w:rsid w:val="00917EA1"/>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35F"/>
    <w:rsid w:val="00926412"/>
    <w:rsid w:val="00927156"/>
    <w:rsid w:val="009271D5"/>
    <w:rsid w:val="009276C6"/>
    <w:rsid w:val="009276DC"/>
    <w:rsid w:val="009277B1"/>
    <w:rsid w:val="00927FBD"/>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44DF"/>
    <w:rsid w:val="0094492E"/>
    <w:rsid w:val="00945CBB"/>
    <w:rsid w:val="00945DA3"/>
    <w:rsid w:val="0094611C"/>
    <w:rsid w:val="0094612E"/>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E40"/>
    <w:rsid w:val="00961F5B"/>
    <w:rsid w:val="009620A4"/>
    <w:rsid w:val="0096243A"/>
    <w:rsid w:val="00962A03"/>
    <w:rsid w:val="00962ADD"/>
    <w:rsid w:val="00962FE3"/>
    <w:rsid w:val="00964581"/>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3E4"/>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4D7"/>
    <w:rsid w:val="009A55B9"/>
    <w:rsid w:val="009A61BC"/>
    <w:rsid w:val="009A6C7F"/>
    <w:rsid w:val="009A702A"/>
    <w:rsid w:val="009A757F"/>
    <w:rsid w:val="009A75F5"/>
    <w:rsid w:val="009A7765"/>
    <w:rsid w:val="009A77D8"/>
    <w:rsid w:val="009A7931"/>
    <w:rsid w:val="009A7D7C"/>
    <w:rsid w:val="009B0D09"/>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B7EA1"/>
    <w:rsid w:val="009C017F"/>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C31"/>
    <w:rsid w:val="00A01C6C"/>
    <w:rsid w:val="00A01D01"/>
    <w:rsid w:val="00A01D2E"/>
    <w:rsid w:val="00A01FF1"/>
    <w:rsid w:val="00A01FF6"/>
    <w:rsid w:val="00A0235D"/>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740"/>
    <w:rsid w:val="00A16B1D"/>
    <w:rsid w:val="00A16D2E"/>
    <w:rsid w:val="00A17102"/>
    <w:rsid w:val="00A171EB"/>
    <w:rsid w:val="00A177F4"/>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67"/>
    <w:rsid w:val="00A268F1"/>
    <w:rsid w:val="00A271FB"/>
    <w:rsid w:val="00A274AC"/>
    <w:rsid w:val="00A27EB9"/>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E68"/>
    <w:rsid w:val="00A3580F"/>
    <w:rsid w:val="00A35B28"/>
    <w:rsid w:val="00A35F50"/>
    <w:rsid w:val="00A36119"/>
    <w:rsid w:val="00A3704A"/>
    <w:rsid w:val="00A37234"/>
    <w:rsid w:val="00A4050B"/>
    <w:rsid w:val="00A406ED"/>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3230"/>
    <w:rsid w:val="00A642CF"/>
    <w:rsid w:val="00A644B4"/>
    <w:rsid w:val="00A64A0F"/>
    <w:rsid w:val="00A64D9F"/>
    <w:rsid w:val="00A64DDB"/>
    <w:rsid w:val="00A64EA0"/>
    <w:rsid w:val="00A64F82"/>
    <w:rsid w:val="00A651F4"/>
    <w:rsid w:val="00A6541E"/>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E7B"/>
    <w:rsid w:val="00A730DF"/>
    <w:rsid w:val="00A7317C"/>
    <w:rsid w:val="00A73399"/>
    <w:rsid w:val="00A73CB1"/>
    <w:rsid w:val="00A7417A"/>
    <w:rsid w:val="00A741AB"/>
    <w:rsid w:val="00A742C3"/>
    <w:rsid w:val="00A74534"/>
    <w:rsid w:val="00A7543A"/>
    <w:rsid w:val="00A75C49"/>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134B"/>
    <w:rsid w:val="00AB13B2"/>
    <w:rsid w:val="00AB1AE2"/>
    <w:rsid w:val="00AB1FE5"/>
    <w:rsid w:val="00AB21FB"/>
    <w:rsid w:val="00AB2C77"/>
    <w:rsid w:val="00AB2CD2"/>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E35"/>
    <w:rsid w:val="00AC11B1"/>
    <w:rsid w:val="00AC1E2D"/>
    <w:rsid w:val="00AC1E9A"/>
    <w:rsid w:val="00AC21D3"/>
    <w:rsid w:val="00AC332C"/>
    <w:rsid w:val="00AC3367"/>
    <w:rsid w:val="00AC44AE"/>
    <w:rsid w:val="00AC4652"/>
    <w:rsid w:val="00AC46BA"/>
    <w:rsid w:val="00AC48EF"/>
    <w:rsid w:val="00AC50FB"/>
    <w:rsid w:val="00AC5356"/>
    <w:rsid w:val="00AC5485"/>
    <w:rsid w:val="00AC616E"/>
    <w:rsid w:val="00AC670D"/>
    <w:rsid w:val="00AC67E6"/>
    <w:rsid w:val="00AC6850"/>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2F6"/>
    <w:rsid w:val="00AD4A05"/>
    <w:rsid w:val="00AD4D44"/>
    <w:rsid w:val="00AD5047"/>
    <w:rsid w:val="00AD5425"/>
    <w:rsid w:val="00AD550A"/>
    <w:rsid w:val="00AD5606"/>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461"/>
    <w:rsid w:val="00AE56CC"/>
    <w:rsid w:val="00AE5746"/>
    <w:rsid w:val="00AE7076"/>
    <w:rsid w:val="00AE7154"/>
    <w:rsid w:val="00AE7DCF"/>
    <w:rsid w:val="00AE7EC3"/>
    <w:rsid w:val="00AE7F36"/>
    <w:rsid w:val="00AF00B8"/>
    <w:rsid w:val="00AF02C0"/>
    <w:rsid w:val="00AF04AA"/>
    <w:rsid w:val="00AF04EE"/>
    <w:rsid w:val="00AF096D"/>
    <w:rsid w:val="00AF0C2F"/>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67"/>
    <w:rsid w:val="00AF6FE0"/>
    <w:rsid w:val="00AF73D4"/>
    <w:rsid w:val="00AF73F1"/>
    <w:rsid w:val="00B0053C"/>
    <w:rsid w:val="00B00AA1"/>
    <w:rsid w:val="00B00E14"/>
    <w:rsid w:val="00B00F5F"/>
    <w:rsid w:val="00B01B6D"/>
    <w:rsid w:val="00B01FBE"/>
    <w:rsid w:val="00B0205A"/>
    <w:rsid w:val="00B0285E"/>
    <w:rsid w:val="00B02BC2"/>
    <w:rsid w:val="00B02E63"/>
    <w:rsid w:val="00B032B0"/>
    <w:rsid w:val="00B03604"/>
    <w:rsid w:val="00B03757"/>
    <w:rsid w:val="00B043EE"/>
    <w:rsid w:val="00B04410"/>
    <w:rsid w:val="00B04442"/>
    <w:rsid w:val="00B04533"/>
    <w:rsid w:val="00B04C0B"/>
    <w:rsid w:val="00B053EF"/>
    <w:rsid w:val="00B05723"/>
    <w:rsid w:val="00B05EA8"/>
    <w:rsid w:val="00B06210"/>
    <w:rsid w:val="00B0623A"/>
    <w:rsid w:val="00B06362"/>
    <w:rsid w:val="00B06384"/>
    <w:rsid w:val="00B06434"/>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F67"/>
    <w:rsid w:val="00B42072"/>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9F4"/>
    <w:rsid w:val="00B76B7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5E"/>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1FB"/>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5A0"/>
    <w:rsid w:val="00BC5620"/>
    <w:rsid w:val="00BC5A26"/>
    <w:rsid w:val="00BC5B2F"/>
    <w:rsid w:val="00BC5F2B"/>
    <w:rsid w:val="00BC6C45"/>
    <w:rsid w:val="00BC6C65"/>
    <w:rsid w:val="00BC707D"/>
    <w:rsid w:val="00BC74D7"/>
    <w:rsid w:val="00BC7524"/>
    <w:rsid w:val="00BC7686"/>
    <w:rsid w:val="00BC77BF"/>
    <w:rsid w:val="00BC7DF8"/>
    <w:rsid w:val="00BC7F07"/>
    <w:rsid w:val="00BC7FE0"/>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C97"/>
    <w:rsid w:val="00BD3F77"/>
    <w:rsid w:val="00BD436D"/>
    <w:rsid w:val="00BD45CF"/>
    <w:rsid w:val="00BD49F4"/>
    <w:rsid w:val="00BD4BA8"/>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59F"/>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A9C"/>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604A"/>
    <w:rsid w:val="00C464CB"/>
    <w:rsid w:val="00C46593"/>
    <w:rsid w:val="00C469AA"/>
    <w:rsid w:val="00C47245"/>
    <w:rsid w:val="00C47A9E"/>
    <w:rsid w:val="00C47F27"/>
    <w:rsid w:val="00C50238"/>
    <w:rsid w:val="00C502AB"/>
    <w:rsid w:val="00C50510"/>
    <w:rsid w:val="00C509C6"/>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F0"/>
    <w:rsid w:val="00C629FD"/>
    <w:rsid w:val="00C6339E"/>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CD"/>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48"/>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47B"/>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276"/>
    <w:rsid w:val="00CD3336"/>
    <w:rsid w:val="00CD3CDE"/>
    <w:rsid w:val="00CD3D20"/>
    <w:rsid w:val="00CD4046"/>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4D8"/>
    <w:rsid w:val="00CE1550"/>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F27"/>
    <w:rsid w:val="00CF051F"/>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A2"/>
    <w:rsid w:val="00D276B2"/>
    <w:rsid w:val="00D27CC1"/>
    <w:rsid w:val="00D30596"/>
    <w:rsid w:val="00D30D45"/>
    <w:rsid w:val="00D30FA4"/>
    <w:rsid w:val="00D31374"/>
    <w:rsid w:val="00D32708"/>
    <w:rsid w:val="00D329DB"/>
    <w:rsid w:val="00D32B45"/>
    <w:rsid w:val="00D32CE9"/>
    <w:rsid w:val="00D32D70"/>
    <w:rsid w:val="00D33032"/>
    <w:rsid w:val="00D334F4"/>
    <w:rsid w:val="00D339F5"/>
    <w:rsid w:val="00D33C5F"/>
    <w:rsid w:val="00D33EBA"/>
    <w:rsid w:val="00D34285"/>
    <w:rsid w:val="00D344E2"/>
    <w:rsid w:val="00D345DC"/>
    <w:rsid w:val="00D349BB"/>
    <w:rsid w:val="00D34B03"/>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0F57"/>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7D5"/>
    <w:rsid w:val="00D85CBD"/>
    <w:rsid w:val="00D85D68"/>
    <w:rsid w:val="00D866B9"/>
    <w:rsid w:val="00D86749"/>
    <w:rsid w:val="00D86846"/>
    <w:rsid w:val="00D872C6"/>
    <w:rsid w:val="00D8740B"/>
    <w:rsid w:val="00D87548"/>
    <w:rsid w:val="00D878E6"/>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DFA"/>
    <w:rsid w:val="00DA60D4"/>
    <w:rsid w:val="00DA6224"/>
    <w:rsid w:val="00DA62FC"/>
    <w:rsid w:val="00DA6605"/>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DB2"/>
    <w:rsid w:val="00DB4F9C"/>
    <w:rsid w:val="00DB50ED"/>
    <w:rsid w:val="00DB525C"/>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4CCB"/>
    <w:rsid w:val="00DC4E74"/>
    <w:rsid w:val="00DC4F9F"/>
    <w:rsid w:val="00DC5266"/>
    <w:rsid w:val="00DC5516"/>
    <w:rsid w:val="00DC5A0E"/>
    <w:rsid w:val="00DC5A2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F24"/>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70C3"/>
    <w:rsid w:val="00DF72E0"/>
    <w:rsid w:val="00DF77F9"/>
    <w:rsid w:val="00DF7974"/>
    <w:rsid w:val="00E002B3"/>
    <w:rsid w:val="00E004D8"/>
    <w:rsid w:val="00E005BF"/>
    <w:rsid w:val="00E007D2"/>
    <w:rsid w:val="00E0082D"/>
    <w:rsid w:val="00E008A6"/>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37D"/>
    <w:rsid w:val="00E207BD"/>
    <w:rsid w:val="00E209E6"/>
    <w:rsid w:val="00E20A25"/>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30A"/>
    <w:rsid w:val="00E5051C"/>
    <w:rsid w:val="00E505E6"/>
    <w:rsid w:val="00E50EB5"/>
    <w:rsid w:val="00E5112E"/>
    <w:rsid w:val="00E511C7"/>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42D"/>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6A1"/>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39"/>
    <w:rsid w:val="00E73C5C"/>
    <w:rsid w:val="00E74114"/>
    <w:rsid w:val="00E74426"/>
    <w:rsid w:val="00E7442D"/>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6C9A"/>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4E3"/>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B62"/>
    <w:rsid w:val="00EA1C0A"/>
    <w:rsid w:val="00EA1DFF"/>
    <w:rsid w:val="00EA2255"/>
    <w:rsid w:val="00EA2429"/>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6C"/>
    <w:rsid w:val="00EA70DF"/>
    <w:rsid w:val="00EA754C"/>
    <w:rsid w:val="00EA7946"/>
    <w:rsid w:val="00EA7A6C"/>
    <w:rsid w:val="00EA7CF9"/>
    <w:rsid w:val="00EA7F14"/>
    <w:rsid w:val="00EA7FC7"/>
    <w:rsid w:val="00EB041F"/>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CE3"/>
    <w:rsid w:val="00EC7E83"/>
    <w:rsid w:val="00ED0006"/>
    <w:rsid w:val="00ED00AB"/>
    <w:rsid w:val="00ED0460"/>
    <w:rsid w:val="00ED0AC1"/>
    <w:rsid w:val="00ED0F77"/>
    <w:rsid w:val="00ED0FE9"/>
    <w:rsid w:val="00ED14CE"/>
    <w:rsid w:val="00ED16AC"/>
    <w:rsid w:val="00ED1831"/>
    <w:rsid w:val="00ED190B"/>
    <w:rsid w:val="00ED1B6D"/>
    <w:rsid w:val="00ED1F89"/>
    <w:rsid w:val="00ED292A"/>
    <w:rsid w:val="00ED32E8"/>
    <w:rsid w:val="00ED4525"/>
    <w:rsid w:val="00ED4FC2"/>
    <w:rsid w:val="00ED501B"/>
    <w:rsid w:val="00ED550E"/>
    <w:rsid w:val="00ED5F85"/>
    <w:rsid w:val="00ED63BC"/>
    <w:rsid w:val="00ED6A5C"/>
    <w:rsid w:val="00ED7070"/>
    <w:rsid w:val="00ED7364"/>
    <w:rsid w:val="00ED74B2"/>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C8"/>
    <w:rsid w:val="00F01913"/>
    <w:rsid w:val="00F01D34"/>
    <w:rsid w:val="00F01E70"/>
    <w:rsid w:val="00F01FFE"/>
    <w:rsid w:val="00F02088"/>
    <w:rsid w:val="00F02341"/>
    <w:rsid w:val="00F02414"/>
    <w:rsid w:val="00F02861"/>
    <w:rsid w:val="00F029B9"/>
    <w:rsid w:val="00F02DA0"/>
    <w:rsid w:val="00F02DC4"/>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682"/>
    <w:rsid w:val="00F17914"/>
    <w:rsid w:val="00F2108B"/>
    <w:rsid w:val="00F2162C"/>
    <w:rsid w:val="00F2165C"/>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6169"/>
    <w:rsid w:val="00F36174"/>
    <w:rsid w:val="00F36586"/>
    <w:rsid w:val="00F3672D"/>
    <w:rsid w:val="00F36993"/>
    <w:rsid w:val="00F36B81"/>
    <w:rsid w:val="00F36D16"/>
    <w:rsid w:val="00F36DC5"/>
    <w:rsid w:val="00F3797F"/>
    <w:rsid w:val="00F4002F"/>
    <w:rsid w:val="00F40468"/>
    <w:rsid w:val="00F40504"/>
    <w:rsid w:val="00F407AF"/>
    <w:rsid w:val="00F41839"/>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EE2"/>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2149"/>
    <w:rsid w:val="00F5241C"/>
    <w:rsid w:val="00F52525"/>
    <w:rsid w:val="00F52596"/>
    <w:rsid w:val="00F52658"/>
    <w:rsid w:val="00F52854"/>
    <w:rsid w:val="00F529B0"/>
    <w:rsid w:val="00F52D50"/>
    <w:rsid w:val="00F52D74"/>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2A"/>
    <w:rsid w:val="00F57864"/>
    <w:rsid w:val="00F57979"/>
    <w:rsid w:val="00F57DF5"/>
    <w:rsid w:val="00F6000A"/>
    <w:rsid w:val="00F60612"/>
    <w:rsid w:val="00F606A0"/>
    <w:rsid w:val="00F60E74"/>
    <w:rsid w:val="00F610F2"/>
    <w:rsid w:val="00F613B4"/>
    <w:rsid w:val="00F61861"/>
    <w:rsid w:val="00F61E1C"/>
    <w:rsid w:val="00F626CC"/>
    <w:rsid w:val="00F62E1B"/>
    <w:rsid w:val="00F62E21"/>
    <w:rsid w:val="00F640B5"/>
    <w:rsid w:val="00F6437E"/>
    <w:rsid w:val="00F64763"/>
    <w:rsid w:val="00F65215"/>
    <w:rsid w:val="00F65DAF"/>
    <w:rsid w:val="00F65F2D"/>
    <w:rsid w:val="00F65FD4"/>
    <w:rsid w:val="00F66496"/>
    <w:rsid w:val="00F6653E"/>
    <w:rsid w:val="00F66899"/>
    <w:rsid w:val="00F66C87"/>
    <w:rsid w:val="00F66E73"/>
    <w:rsid w:val="00F674C5"/>
    <w:rsid w:val="00F67AA5"/>
    <w:rsid w:val="00F707F2"/>
    <w:rsid w:val="00F70980"/>
    <w:rsid w:val="00F715A8"/>
    <w:rsid w:val="00F717D2"/>
    <w:rsid w:val="00F7186E"/>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90B"/>
    <w:rsid w:val="00FA39D3"/>
    <w:rsid w:val="00FA3B0E"/>
    <w:rsid w:val="00FA3D7A"/>
    <w:rsid w:val="00FA3F61"/>
    <w:rsid w:val="00FA4005"/>
    <w:rsid w:val="00FA429D"/>
    <w:rsid w:val="00FA4496"/>
    <w:rsid w:val="00FA47D2"/>
    <w:rsid w:val="00FA4853"/>
    <w:rsid w:val="00FA4F14"/>
    <w:rsid w:val="00FA53C9"/>
    <w:rsid w:val="00FA55ED"/>
    <w:rsid w:val="00FA596A"/>
    <w:rsid w:val="00FA59F7"/>
    <w:rsid w:val="00FA5AF3"/>
    <w:rsid w:val="00FA613C"/>
    <w:rsid w:val="00FA6212"/>
    <w:rsid w:val="00FA6387"/>
    <w:rsid w:val="00FA6394"/>
    <w:rsid w:val="00FA6905"/>
    <w:rsid w:val="00FA76A4"/>
    <w:rsid w:val="00FA7790"/>
    <w:rsid w:val="00FB0431"/>
    <w:rsid w:val="00FB08D1"/>
    <w:rsid w:val="00FB0980"/>
    <w:rsid w:val="00FB0A80"/>
    <w:rsid w:val="00FB0BCB"/>
    <w:rsid w:val="00FB0D6D"/>
    <w:rsid w:val="00FB0EDC"/>
    <w:rsid w:val="00FB116C"/>
    <w:rsid w:val="00FB170C"/>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997"/>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8BE"/>
    <w:rsid w:val="00FC6D12"/>
    <w:rsid w:val="00FC713D"/>
    <w:rsid w:val="00FC7282"/>
    <w:rsid w:val="00FC7BBD"/>
    <w:rsid w:val="00FD0072"/>
    <w:rsid w:val="00FD0190"/>
    <w:rsid w:val="00FD04FB"/>
    <w:rsid w:val="00FD09E7"/>
    <w:rsid w:val="00FD11E4"/>
    <w:rsid w:val="00FD1AB9"/>
    <w:rsid w:val="00FD1E91"/>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7033"/>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710C"/>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AF6F67"/>
    <w:pPr>
      <w:tabs>
        <w:tab w:val="left" w:pos="480"/>
        <w:tab w:val="right" w:leader="dot" w:pos="8647"/>
      </w:tabs>
      <w:spacing w:before="240"/>
      <w:ind w:right="-568"/>
      <w:jc w:val="both"/>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semiHidden/>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34"/>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34"/>
      </w:numPr>
    </w:pPr>
  </w:style>
  <w:style w:type="paragraph" w:customStyle="1" w:styleId="Default">
    <w:name w:val="Default"/>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FB773-BEE7-4091-A700-608BA5957E0D}">
  <ds:schemaRefs>
    <ds:schemaRef ds:uri="http://schemas.openxmlformats.org/officeDocument/2006/bibliography"/>
  </ds:schemaRefs>
</ds:datastoreItem>
</file>

<file path=customXml/itemProps2.xml><?xml version="1.0" encoding="utf-8"?>
<ds:datastoreItem xmlns:ds="http://schemas.openxmlformats.org/officeDocument/2006/customXml" ds:itemID="{5A638629-478B-4F31-8FE5-CADC2A720311}">
  <ds:schemaRefs>
    <ds:schemaRef ds:uri="http://schemas.openxmlformats.org/officeDocument/2006/bibliography"/>
  </ds:schemaRefs>
</ds:datastoreItem>
</file>

<file path=customXml/itemProps3.xml><?xml version="1.0" encoding="utf-8"?>
<ds:datastoreItem xmlns:ds="http://schemas.openxmlformats.org/officeDocument/2006/customXml" ds:itemID="{4F4C8A4D-A823-45F7-8774-EE02521D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6836</Words>
  <Characters>50544</Characters>
  <Application>Microsoft Office Word</Application>
  <DocSecurity>0</DocSecurity>
  <Lines>421</Lines>
  <Paragraphs>114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57266</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2016-03-04T10:18:00Z</dcterms:created>
  <dcterms:modified xsi:type="dcterms:W3CDTF">2016-03-16T12:35:00Z</dcterms:modified>
</cp:coreProperties>
</file>