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F3" w:rsidRPr="001D7546" w:rsidRDefault="00F01BF3" w:rsidP="00F01BF3">
      <w:pPr>
        <w:pStyle w:val="Listaszerbekezds"/>
        <w:widowControl w:val="0"/>
        <w:autoSpaceDE w:val="0"/>
        <w:autoSpaceDN w:val="0"/>
        <w:adjustRightInd w:val="0"/>
        <w:ind w:left="360"/>
        <w:contextualSpacing w:val="0"/>
        <w:jc w:val="center"/>
        <w:rPr>
          <w:b/>
          <w:i/>
          <w:color w:val="000000" w:themeColor="text1"/>
        </w:rPr>
      </w:pPr>
      <w:r w:rsidRPr="001D7546">
        <w:rPr>
          <w:b/>
          <w:i/>
          <w:color w:val="000000" w:themeColor="text1"/>
          <w:u w:val="single"/>
        </w:rPr>
        <w:t>A Kbt. 69. § (4) bekezdés szerinti, ajánlatkérői felhívásra csatolandó</w:t>
      </w:r>
      <w:r w:rsidRPr="001D7546">
        <w:rPr>
          <w:b/>
          <w:i/>
          <w:color w:val="000000" w:themeColor="text1"/>
        </w:rPr>
        <w:t xml:space="preserve"> nyilatkozatok / igazolások jegyzéke</w:t>
      </w:r>
    </w:p>
    <w:p w:rsidR="00F01BF3" w:rsidRPr="001D7546" w:rsidRDefault="00F01BF3" w:rsidP="00F01BF3">
      <w:pPr>
        <w:pStyle w:val="Listaszerbekezds"/>
        <w:widowControl w:val="0"/>
        <w:autoSpaceDE w:val="0"/>
        <w:autoSpaceDN w:val="0"/>
        <w:adjustRightInd w:val="0"/>
        <w:ind w:left="360"/>
        <w:contextualSpacing w:val="0"/>
        <w:jc w:val="center"/>
        <w:rPr>
          <w:b/>
          <w:i/>
          <w:color w:val="000000" w:themeColor="text1"/>
        </w:rPr>
      </w:pPr>
    </w:p>
    <w:p w:rsidR="00F01BF3" w:rsidRPr="001D7546" w:rsidRDefault="00F01BF3" w:rsidP="00F01BF3">
      <w:pPr>
        <w:pStyle w:val="Listaszerbekezds"/>
        <w:widowControl w:val="0"/>
        <w:autoSpaceDE w:val="0"/>
        <w:autoSpaceDN w:val="0"/>
        <w:adjustRightInd w:val="0"/>
        <w:ind w:left="360"/>
        <w:contextualSpacing w:val="0"/>
        <w:rPr>
          <w:b/>
          <w:i/>
          <w:color w:val="000000" w:themeColor="text1"/>
        </w:rPr>
      </w:pPr>
    </w:p>
    <w:p w:rsidR="00F01BF3" w:rsidRPr="001D7546" w:rsidRDefault="00F01BF3" w:rsidP="00F01BF3">
      <w:pPr>
        <w:pStyle w:val="Listaszerbekezds"/>
        <w:widowControl w:val="0"/>
        <w:autoSpaceDE w:val="0"/>
        <w:autoSpaceDN w:val="0"/>
        <w:adjustRightInd w:val="0"/>
        <w:ind w:left="360"/>
        <w:contextualSpacing w:val="0"/>
        <w:rPr>
          <w:b/>
          <w:i/>
          <w:color w:val="000000" w:themeColor="text1"/>
        </w:rPr>
        <w:sectPr w:rsidR="00F01BF3" w:rsidRPr="001D7546" w:rsidSect="002D461F">
          <w:pgSz w:w="11907" w:h="16840" w:code="9"/>
          <w:pgMar w:top="1418" w:right="1559" w:bottom="1418" w:left="1418" w:header="709" w:footer="709" w:gutter="0"/>
          <w:cols w:space="708"/>
          <w:vAlign w:val="center"/>
        </w:sectPr>
      </w:pPr>
    </w:p>
    <w:p w:rsidR="00F01BF3" w:rsidRPr="001D7546" w:rsidRDefault="00F01BF3" w:rsidP="00F01BF3">
      <w:pPr>
        <w:jc w:val="right"/>
        <w:rPr>
          <w:color w:val="000000" w:themeColor="text1"/>
        </w:rPr>
      </w:pPr>
      <w:r w:rsidRPr="001D7546">
        <w:rPr>
          <w:color w:val="000000" w:themeColor="text1"/>
        </w:rPr>
        <w:lastRenderedPageBreak/>
        <w:t>1</w:t>
      </w:r>
      <w:r>
        <w:rPr>
          <w:color w:val="000000" w:themeColor="text1"/>
        </w:rPr>
        <w:t>1</w:t>
      </w:r>
      <w:r w:rsidRPr="001D7546">
        <w:rPr>
          <w:color w:val="000000" w:themeColor="text1"/>
        </w:rPr>
        <w:t>. számú melléklet</w:t>
      </w:r>
    </w:p>
    <w:p w:rsidR="00F01BF3" w:rsidRPr="001D7546" w:rsidRDefault="00F01BF3" w:rsidP="00F01BF3">
      <w:pPr>
        <w:keepNext/>
        <w:ind w:right="29"/>
        <w:jc w:val="center"/>
        <w:outlineLvl w:val="1"/>
        <w:rPr>
          <w:b/>
          <w:bCs/>
          <w:color w:val="000000" w:themeColor="text1"/>
        </w:rPr>
      </w:pPr>
      <w:bookmarkStart w:id="0" w:name="_Toc438036129"/>
      <w:bookmarkStart w:id="1" w:name="_Toc435196636"/>
      <w:bookmarkStart w:id="2" w:name="_Toc489307780"/>
      <w:r w:rsidRPr="001D7546">
        <w:rPr>
          <w:rStyle w:val="Cmsor3Char1"/>
          <w:color w:val="000000" w:themeColor="text1"/>
        </w:rPr>
        <w:t>Tartalomjegyzék 2.</w:t>
      </w:r>
      <w:r w:rsidRPr="001D7546">
        <w:rPr>
          <w:b/>
          <w:bCs/>
          <w:color w:val="000000" w:themeColor="text1"/>
          <w:vertAlign w:val="superscript"/>
        </w:rPr>
        <w:footnoteReference w:id="1"/>
      </w:r>
      <w:bookmarkEnd w:id="0"/>
      <w:bookmarkEnd w:id="1"/>
      <w:bookmarkEnd w:id="2"/>
    </w:p>
    <w:p w:rsidR="00F01BF3" w:rsidRPr="001D7546" w:rsidRDefault="00F01BF3" w:rsidP="00F01BF3">
      <w:pPr>
        <w:jc w:val="center"/>
        <w:rPr>
          <w:b/>
          <w:bCs/>
          <w:iCs/>
          <w:smallCaps/>
          <w:color w:val="000000" w:themeColor="text1"/>
        </w:rPr>
      </w:pPr>
    </w:p>
    <w:p w:rsidR="00F01BF3" w:rsidRPr="001D7546" w:rsidRDefault="00F01BF3" w:rsidP="00F01BF3">
      <w:pPr>
        <w:jc w:val="center"/>
        <w:rPr>
          <w:i/>
          <w:color w:val="000000" w:themeColor="text1"/>
        </w:rPr>
      </w:pPr>
      <w:r w:rsidRPr="001D7546">
        <w:rPr>
          <w:i/>
          <w:color w:val="000000" w:themeColor="text1"/>
        </w:rPr>
        <w:t>[A Kbt. 57. § (1) bekezdés b) pont szerinti, az ajánlat részeként benyújtandó igazolások, nyilatkozatok jegyzéke]</w:t>
      </w:r>
    </w:p>
    <w:p w:rsidR="00F01BF3" w:rsidRPr="001D7546" w:rsidRDefault="00F01BF3" w:rsidP="00F01BF3">
      <w:pPr>
        <w:jc w:val="center"/>
        <w:rPr>
          <w:b/>
          <w:bCs/>
          <w:iCs/>
          <w:smallCaps/>
          <w:color w:val="000000" w:themeColor="text1"/>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jc w:val="center"/>
        <w:rPr>
          <w:b/>
          <w:bCs/>
          <w:smallCaps/>
          <w:color w:val="000000" w:themeColor="text1"/>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F01BF3" w:rsidRPr="001D7546" w:rsidTr="005573C4">
        <w:trPr>
          <w:trHeight w:val="354"/>
          <w:tblHeader/>
          <w:tblCellSpacing w:w="20" w:type="dxa"/>
        </w:trPr>
        <w:tc>
          <w:tcPr>
            <w:tcW w:w="7423" w:type="dxa"/>
            <w:shd w:val="clear" w:color="auto" w:fill="F3F3F3"/>
            <w:vAlign w:val="center"/>
          </w:tcPr>
          <w:p w:rsidR="00F01BF3" w:rsidRPr="001D7546" w:rsidRDefault="00F01BF3" w:rsidP="005573C4">
            <w:pPr>
              <w:jc w:val="both"/>
              <w:rPr>
                <w:color w:val="000000" w:themeColor="text1"/>
              </w:rPr>
            </w:pPr>
          </w:p>
        </w:tc>
        <w:tc>
          <w:tcPr>
            <w:tcW w:w="1420" w:type="dxa"/>
            <w:shd w:val="clear" w:color="auto" w:fill="F3F3F3"/>
            <w:vAlign w:val="center"/>
          </w:tcPr>
          <w:p w:rsidR="00F01BF3" w:rsidRPr="001D7546" w:rsidRDefault="00F01BF3" w:rsidP="005573C4">
            <w:pPr>
              <w:jc w:val="both"/>
              <w:rPr>
                <w:color w:val="000000" w:themeColor="text1"/>
              </w:rPr>
            </w:pPr>
            <w:r w:rsidRPr="001D7546">
              <w:rPr>
                <w:color w:val="000000" w:themeColor="text1"/>
              </w:rPr>
              <w:t>Oldalszám</w:t>
            </w:r>
          </w:p>
        </w:tc>
      </w:tr>
      <w:tr w:rsidR="00F01BF3" w:rsidRPr="001D7546" w:rsidTr="005573C4">
        <w:trPr>
          <w:trHeight w:val="86"/>
          <w:tblCellSpacing w:w="20" w:type="dxa"/>
        </w:trPr>
        <w:tc>
          <w:tcPr>
            <w:tcW w:w="7423" w:type="dxa"/>
          </w:tcPr>
          <w:p w:rsidR="00F01BF3" w:rsidRPr="001D7546" w:rsidRDefault="00F01BF3" w:rsidP="005573C4">
            <w:pPr>
              <w:ind w:left="282"/>
              <w:jc w:val="both"/>
              <w:rPr>
                <w:color w:val="000000" w:themeColor="text1"/>
              </w:rPr>
            </w:pPr>
            <w:r w:rsidRPr="001D7546">
              <w:rPr>
                <w:color w:val="000000" w:themeColor="text1"/>
              </w:rPr>
              <w:t>Tartalomjegyzék, oldalszámokkal ellátva, az oldalak összege dokumentálva (14.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8883" w:type="dxa"/>
            <w:gridSpan w:val="2"/>
          </w:tcPr>
          <w:p w:rsidR="00F01BF3" w:rsidRPr="001D7546" w:rsidRDefault="00F01BF3" w:rsidP="005573C4">
            <w:pPr>
              <w:ind w:left="252"/>
              <w:jc w:val="both"/>
              <w:rPr>
                <w:color w:val="000000" w:themeColor="text1"/>
              </w:rPr>
            </w:pPr>
            <w:r w:rsidRPr="001D7546">
              <w:rPr>
                <w:b/>
                <w:bCs/>
                <w:color w:val="000000" w:themeColor="text1"/>
              </w:rPr>
              <w:t>Magyarországon letelepedett ajánlattevő(k) igazolása a kizáró okok tekintetében</w:t>
            </w:r>
          </w:p>
        </w:tc>
      </w:tr>
      <w:tr w:rsidR="00F01BF3" w:rsidRPr="001D7546" w:rsidTr="005573C4">
        <w:trPr>
          <w:trHeight w:val="86"/>
          <w:tblCellSpacing w:w="20" w:type="dxa"/>
        </w:trPr>
        <w:tc>
          <w:tcPr>
            <w:tcW w:w="7423" w:type="dxa"/>
          </w:tcPr>
          <w:p w:rsidR="00F01BF3" w:rsidRPr="001D7546" w:rsidRDefault="00F01BF3" w:rsidP="005573C4">
            <w:pPr>
              <w:ind w:left="282"/>
              <w:jc w:val="both"/>
              <w:rPr>
                <w:bCs/>
                <w:iCs/>
                <w:color w:val="000000" w:themeColor="text1"/>
              </w:rPr>
            </w:pPr>
            <w:r w:rsidRPr="001D7546">
              <w:rPr>
                <w:bCs/>
                <w:iCs/>
                <w:color w:val="000000" w:themeColor="text1"/>
              </w:rPr>
              <w:t>Ajánlattevő(k)</w:t>
            </w:r>
            <w:r w:rsidRPr="001D7546">
              <w:rPr>
                <w:iCs/>
                <w:color w:val="000000" w:themeColor="text1"/>
              </w:rPr>
              <w:t xml:space="preserve"> nyilatkozata a kizáró okok fenn nem állásáról (közjegyző vagy gazdasági, illetve szakmai kamara által hitelesítve) (</w:t>
            </w:r>
            <w:r>
              <w:rPr>
                <w:iCs/>
                <w:color w:val="000000" w:themeColor="text1"/>
              </w:rPr>
              <w:t>12</w:t>
            </w:r>
            <w:r w:rsidRPr="001D7546">
              <w:rPr>
                <w:iCs/>
                <w:color w:val="000000" w:themeColor="text1"/>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color w:val="000000" w:themeColor="text1"/>
              </w:rPr>
            </w:pPr>
            <w:r w:rsidRPr="001D7546">
              <w:rPr>
                <w:iCs/>
                <w:color w:val="000000" w:themeColor="text1"/>
              </w:rPr>
              <w:t>Opcionálisan: A Kbt. 62. § (1) bekezdés b) pontjának igazolása abban az esetben, ha az ajánlattevő nem szerepel az adózás rendjéről szóló 2003. évi XCII. törvény (a továbbiakban Art.) szerinti köztartozásmentes adózói adatbázisban</w:t>
            </w:r>
            <w:r w:rsidRPr="001D7546">
              <w:rPr>
                <w:color w:val="000000" w:themeColor="text1"/>
              </w:rPr>
              <w:t>:</w:t>
            </w:r>
          </w:p>
          <w:p w:rsidR="00F01BF3" w:rsidRPr="001D7546" w:rsidRDefault="00F01BF3" w:rsidP="00F01BF3">
            <w:pPr>
              <w:numPr>
                <w:ilvl w:val="0"/>
                <w:numId w:val="6"/>
              </w:numPr>
              <w:ind w:left="718" w:hanging="425"/>
              <w:jc w:val="both"/>
              <w:rPr>
                <w:color w:val="000000" w:themeColor="text1"/>
              </w:rPr>
            </w:pPr>
            <w:r w:rsidRPr="001D7546">
              <w:rPr>
                <w:color w:val="000000" w:themeColor="text1"/>
              </w:rPr>
              <w:t xml:space="preserve">az illetékes adó és vámhivatal igazolása; </w:t>
            </w:r>
          </w:p>
          <w:p w:rsidR="00F01BF3" w:rsidRPr="001D7546" w:rsidRDefault="00F01BF3" w:rsidP="005573C4">
            <w:pPr>
              <w:pStyle w:val="Listaszerbekezds"/>
              <w:ind w:left="718"/>
              <w:jc w:val="both"/>
              <w:rPr>
                <w:color w:val="000000" w:themeColor="text1"/>
                <w:u w:val="single"/>
              </w:rPr>
            </w:pPr>
            <w:r w:rsidRPr="001D7546">
              <w:rPr>
                <w:color w:val="000000" w:themeColor="text1"/>
                <w:u w:val="single"/>
              </w:rPr>
              <w:t>vagy</w:t>
            </w:r>
          </w:p>
          <w:p w:rsidR="00F01BF3" w:rsidRPr="001D7546" w:rsidRDefault="00F01BF3" w:rsidP="00F01BF3">
            <w:pPr>
              <w:pStyle w:val="Listaszerbekezds"/>
              <w:numPr>
                <w:ilvl w:val="0"/>
                <w:numId w:val="6"/>
              </w:numPr>
              <w:ind w:left="718" w:hanging="425"/>
              <w:jc w:val="both"/>
              <w:rPr>
                <w:color w:val="000000" w:themeColor="text1"/>
              </w:rPr>
            </w:pPr>
            <w:r w:rsidRPr="001D7546">
              <w:rPr>
                <w:color w:val="000000" w:themeColor="text1"/>
              </w:rPr>
              <w:t>Art. szerinti együttes adóigazolás</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8883" w:type="dxa"/>
            <w:gridSpan w:val="2"/>
          </w:tcPr>
          <w:p w:rsidR="00F01BF3" w:rsidRPr="001D7546" w:rsidRDefault="00F01BF3" w:rsidP="005573C4">
            <w:pPr>
              <w:jc w:val="both"/>
              <w:rPr>
                <w:color w:val="000000" w:themeColor="text1"/>
              </w:rPr>
            </w:pPr>
            <w:r w:rsidRPr="001D7546">
              <w:rPr>
                <w:b/>
                <w:bCs/>
                <w:color w:val="000000" w:themeColor="text1"/>
              </w:rPr>
              <w:t>Nem Magyarországon letelepedett ajánlattevő(k) igazolása a kizáró okok tekintetében</w:t>
            </w:r>
          </w:p>
        </w:tc>
      </w:tr>
      <w:tr w:rsidR="00F01BF3" w:rsidRPr="001D7546" w:rsidTr="005573C4">
        <w:trPr>
          <w:trHeight w:val="86"/>
          <w:tblCellSpacing w:w="20" w:type="dxa"/>
        </w:trPr>
        <w:tc>
          <w:tcPr>
            <w:tcW w:w="7423" w:type="dxa"/>
          </w:tcPr>
          <w:p w:rsidR="00F01BF3" w:rsidRPr="001D7546" w:rsidRDefault="00F01BF3" w:rsidP="005573C4">
            <w:pPr>
              <w:ind w:left="282"/>
              <w:jc w:val="both"/>
              <w:rPr>
                <w:color w:val="000000" w:themeColor="text1"/>
              </w:rPr>
            </w:pPr>
            <w:r w:rsidRPr="001D7546">
              <w:rPr>
                <w:color w:val="000000" w:themeColor="text1"/>
              </w:rPr>
              <w:t>Opcionálisan: Nem Magyarországon letelepedett ajánlattevő(k) nyilatkozata a kizáró okok tekintetében (</w:t>
            </w:r>
            <w:r>
              <w:rPr>
                <w:color w:val="000000" w:themeColor="text1"/>
              </w:rPr>
              <w:t>13</w:t>
            </w:r>
            <w:r w:rsidRPr="001D7546">
              <w:rPr>
                <w:color w:val="000000" w:themeColor="text1"/>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iCs/>
                <w:color w:val="000000" w:themeColor="text1"/>
              </w:rPr>
            </w:pPr>
            <w:r w:rsidRPr="001D7546">
              <w:rPr>
                <w:iCs/>
                <w:color w:val="000000" w:themeColor="text1"/>
              </w:rPr>
              <w:t xml:space="preserve">A Kbt. 62. § (1) bekezdés a), </w:t>
            </w:r>
            <w:proofErr w:type="gramStart"/>
            <w:r w:rsidRPr="001D7546">
              <w:rPr>
                <w:iCs/>
                <w:color w:val="000000" w:themeColor="text1"/>
              </w:rPr>
              <w:t>e)-</w:t>
            </w:r>
            <w:proofErr w:type="gramEnd"/>
            <w:r w:rsidRPr="001D7546">
              <w:rPr>
                <w:iCs/>
                <w:color w:val="000000" w:themeColor="text1"/>
              </w:rPr>
              <w:t>f) pontja és a Kbt. 62. § (2) bekezdése tekintetében a gazdasági szereplő, illetve személy tagállama vagy letelepedése szerinti országa illetékes igazságügyi vagy közigazgatási hatósága által kibocsátott okirat, amely igazolja az említett követelmények teljesítését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bCs/>
                <w:color w:val="000000" w:themeColor="text1"/>
              </w:rPr>
            </w:pPr>
            <w:r w:rsidRPr="001D7546">
              <w:rPr>
                <w:bCs/>
                <w:color w:val="000000" w:themeColor="text1"/>
              </w:rPr>
              <w:t>A Kbt. 62. § (1) bekezdés b) pontja tekintetében a letelepedése szerinti ország illetékes hatóságainak igazolása</w:t>
            </w:r>
          </w:p>
          <w:p w:rsidR="00F01BF3" w:rsidRPr="001D7546" w:rsidRDefault="00F01BF3" w:rsidP="005573C4">
            <w:pPr>
              <w:ind w:left="282"/>
              <w:jc w:val="both"/>
              <w:rPr>
                <w:bCs/>
                <w:color w:val="000000" w:themeColor="text1"/>
              </w:rPr>
            </w:pPr>
            <w:r w:rsidRPr="001D7546">
              <w:rPr>
                <w:bCs/>
                <w:i/>
                <w:color w:val="000000" w:themeColor="text1"/>
              </w:rPr>
              <w:t>Opcionálisan:</w:t>
            </w:r>
            <w:r w:rsidRPr="001D7546">
              <w:rPr>
                <w:bCs/>
                <w:color w:val="000000" w:themeColor="text1"/>
              </w:rPr>
              <w:t xml:space="preserve"> a kizáró ok hiányát magyarországi köztartozással kapcsolatban az Art. szerinti köztartozásmentes adózói adatbázisból az ajánlatkérő is ellenőrzi; ha az ajánlattevő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igazolása</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bCs/>
                <w:color w:val="000000" w:themeColor="text1"/>
              </w:rPr>
            </w:pPr>
            <w:r w:rsidRPr="001D7546">
              <w:rPr>
                <w:bCs/>
                <w:color w:val="000000" w:themeColor="text1"/>
              </w:rPr>
              <w:t>A Kbt. 62. § (1) bekezdés c), d), g) pontja tekintetében a letelepedése szerinti ország illetékes hatóságainak igazolása</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bCs/>
                <w:color w:val="000000" w:themeColor="text1"/>
              </w:rPr>
            </w:pPr>
            <w:r w:rsidRPr="001D7546">
              <w:rPr>
                <w:bCs/>
                <w:color w:val="000000" w:themeColor="text1"/>
              </w:rPr>
              <w:t xml:space="preserve">A Kbt. 62. § (1) bekezdés k) pont </w:t>
            </w:r>
            <w:proofErr w:type="spellStart"/>
            <w:r w:rsidRPr="001D7546">
              <w:rPr>
                <w:bCs/>
                <w:color w:val="000000" w:themeColor="text1"/>
              </w:rPr>
              <w:t>ka</w:t>
            </w:r>
            <w:proofErr w:type="spellEnd"/>
            <w:r w:rsidRPr="001D7546">
              <w:rPr>
                <w:bCs/>
                <w:color w:val="000000" w:themeColor="text1"/>
              </w:rPr>
              <w:t>) alpontja tekintetében az érintett ország illetékes hatósága által kiállított adóilletőség-igazolása</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8883" w:type="dxa"/>
            <w:gridSpan w:val="2"/>
          </w:tcPr>
          <w:p w:rsidR="00F01BF3" w:rsidRPr="001D7546" w:rsidRDefault="00F01BF3" w:rsidP="005573C4">
            <w:pPr>
              <w:keepNext/>
              <w:jc w:val="both"/>
              <w:rPr>
                <w:color w:val="000000" w:themeColor="text1"/>
              </w:rPr>
            </w:pPr>
            <w:r w:rsidRPr="001D7546">
              <w:rPr>
                <w:b/>
                <w:bCs/>
                <w:color w:val="000000" w:themeColor="text1"/>
              </w:rPr>
              <w:t>Egyéb igazolások / nyilatkozatok a kizáró okok tekintetében mind a Magyarországon, mind a nem Magyarországon letelepedett ajánlattevő(k) tekintetében</w:t>
            </w:r>
          </w:p>
        </w:tc>
      </w:tr>
      <w:tr w:rsidR="00F01BF3" w:rsidRPr="001D7546" w:rsidTr="005573C4">
        <w:trPr>
          <w:trHeight w:val="86"/>
          <w:tblCellSpacing w:w="20" w:type="dxa"/>
        </w:trPr>
        <w:tc>
          <w:tcPr>
            <w:tcW w:w="7423" w:type="dxa"/>
          </w:tcPr>
          <w:p w:rsidR="00F01BF3" w:rsidRPr="001D7546" w:rsidRDefault="00F01BF3" w:rsidP="005573C4">
            <w:pPr>
              <w:ind w:left="282"/>
              <w:jc w:val="both"/>
              <w:rPr>
                <w:bCs/>
                <w:color w:val="000000" w:themeColor="text1"/>
              </w:rPr>
            </w:pPr>
            <w:r w:rsidRPr="001D7546">
              <w:rPr>
                <w:bCs/>
                <w:color w:val="000000" w:themeColor="text1"/>
              </w:rPr>
              <w:lastRenderedPageBreak/>
              <w:t xml:space="preserve">Ajánlattevő(k) nyilatkozata a Kbt. 62. § (1) bekezdés k) pont </w:t>
            </w:r>
            <w:proofErr w:type="spellStart"/>
            <w:r w:rsidRPr="001D7546">
              <w:rPr>
                <w:bCs/>
                <w:color w:val="000000" w:themeColor="text1"/>
              </w:rPr>
              <w:t>kb</w:t>
            </w:r>
            <w:proofErr w:type="spellEnd"/>
            <w:r w:rsidRPr="001D7546">
              <w:rPr>
                <w:bCs/>
                <w:color w:val="000000" w:themeColor="text1"/>
              </w:rPr>
              <w:t>) alpontja tekintetében / I.</w:t>
            </w:r>
            <w:r w:rsidRPr="001D7546">
              <w:rPr>
                <w:color w:val="000000" w:themeColor="text1"/>
                <w:lang w:eastAsia="en-US"/>
              </w:rPr>
              <w:t xml:space="preserve"> (1</w:t>
            </w:r>
            <w:r>
              <w:rPr>
                <w:color w:val="000000" w:themeColor="text1"/>
                <w:lang w:eastAsia="en-US"/>
              </w:rPr>
              <w:t>4</w:t>
            </w:r>
            <w:r w:rsidRPr="001D7546">
              <w:rPr>
                <w:color w:val="000000" w:themeColor="text1"/>
                <w:lang w:eastAsia="en-US"/>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color w:val="000000" w:themeColor="text1"/>
              </w:rPr>
            </w:pPr>
            <w:r w:rsidRPr="001D7546">
              <w:rPr>
                <w:bCs/>
                <w:color w:val="000000" w:themeColor="text1"/>
              </w:rPr>
              <w:t xml:space="preserve">Ajánlattevő(k) nyilatkozata a Kbt. 62. § (1) bekezdés </w:t>
            </w:r>
            <w:r w:rsidRPr="001D7546">
              <w:rPr>
                <w:bCs/>
                <w:color w:val="000000" w:themeColor="text1"/>
              </w:rPr>
              <w:br/>
              <w:t xml:space="preserve">k) pont </w:t>
            </w:r>
            <w:proofErr w:type="spellStart"/>
            <w:r w:rsidRPr="001D7546">
              <w:rPr>
                <w:bCs/>
                <w:color w:val="000000" w:themeColor="text1"/>
              </w:rPr>
              <w:t>kb</w:t>
            </w:r>
            <w:proofErr w:type="spellEnd"/>
            <w:r w:rsidRPr="001D7546">
              <w:rPr>
                <w:bCs/>
                <w:color w:val="000000" w:themeColor="text1"/>
              </w:rPr>
              <w:t xml:space="preserve">) alpontja tekintetében / II. </w:t>
            </w:r>
            <w:r w:rsidRPr="001D7546">
              <w:rPr>
                <w:color w:val="000000" w:themeColor="text1"/>
                <w:lang w:eastAsia="en-US"/>
              </w:rPr>
              <w:t>(1</w:t>
            </w:r>
            <w:r>
              <w:rPr>
                <w:color w:val="000000" w:themeColor="text1"/>
                <w:lang w:eastAsia="en-US"/>
              </w:rPr>
              <w:t>5</w:t>
            </w:r>
            <w:r w:rsidRPr="001D7546">
              <w:rPr>
                <w:color w:val="000000" w:themeColor="text1"/>
                <w:lang w:eastAsia="en-US"/>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color w:val="000000" w:themeColor="text1"/>
              </w:rPr>
            </w:pPr>
            <w:r w:rsidRPr="001D7546">
              <w:rPr>
                <w:color w:val="000000" w:themeColor="text1"/>
              </w:rPr>
              <w:t xml:space="preserve">Ajánlattevő(k) nyilatkozata a Kbt. 62. § (1) bekezdése k) pont </w:t>
            </w:r>
            <w:proofErr w:type="spellStart"/>
            <w:r w:rsidRPr="001D7546">
              <w:rPr>
                <w:color w:val="000000" w:themeColor="text1"/>
              </w:rPr>
              <w:t>kc</w:t>
            </w:r>
            <w:proofErr w:type="spellEnd"/>
            <w:r w:rsidRPr="001D7546">
              <w:rPr>
                <w:color w:val="000000" w:themeColor="text1"/>
              </w:rPr>
              <w:t>) alpontja tekintetében / I.</w:t>
            </w:r>
            <w:r w:rsidRPr="001D7546">
              <w:rPr>
                <w:color w:val="000000" w:themeColor="text1"/>
                <w:lang w:eastAsia="en-US"/>
              </w:rPr>
              <w:t xml:space="preserve"> (1</w:t>
            </w:r>
            <w:r>
              <w:rPr>
                <w:color w:val="000000" w:themeColor="text1"/>
                <w:lang w:eastAsia="en-US"/>
              </w:rPr>
              <w:t>6</w:t>
            </w:r>
            <w:r w:rsidRPr="001D7546">
              <w:rPr>
                <w:color w:val="000000" w:themeColor="text1"/>
                <w:lang w:eastAsia="en-US"/>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Pr="001D7546" w:rsidRDefault="00F01BF3" w:rsidP="005573C4">
            <w:pPr>
              <w:ind w:left="282"/>
              <w:jc w:val="both"/>
              <w:rPr>
                <w:color w:val="000000" w:themeColor="text1"/>
              </w:rPr>
            </w:pPr>
            <w:r w:rsidRPr="001D7546">
              <w:rPr>
                <w:color w:val="000000" w:themeColor="text1"/>
              </w:rPr>
              <w:t xml:space="preserve">Ajánlattevő(k) nyilatkozata a Kbt. 62. § (1) bekezdése k) pont </w:t>
            </w:r>
            <w:proofErr w:type="spellStart"/>
            <w:r w:rsidRPr="001D7546">
              <w:rPr>
                <w:color w:val="000000" w:themeColor="text1"/>
              </w:rPr>
              <w:t>kc</w:t>
            </w:r>
            <w:proofErr w:type="spellEnd"/>
            <w:r w:rsidRPr="001D7546">
              <w:rPr>
                <w:color w:val="000000" w:themeColor="text1"/>
              </w:rPr>
              <w:t xml:space="preserve">) alpontja tekintetében / II. </w:t>
            </w:r>
            <w:r w:rsidRPr="001D7546">
              <w:rPr>
                <w:color w:val="000000" w:themeColor="text1"/>
                <w:lang w:eastAsia="en-US"/>
              </w:rPr>
              <w:t>(</w:t>
            </w:r>
            <w:r>
              <w:rPr>
                <w:color w:val="000000" w:themeColor="text1"/>
                <w:lang w:eastAsia="en-US"/>
              </w:rPr>
              <w:t>17</w:t>
            </w:r>
            <w:r w:rsidRPr="001D7546">
              <w:rPr>
                <w:color w:val="000000" w:themeColor="text1"/>
                <w:lang w:eastAsia="en-US"/>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8883" w:type="dxa"/>
            <w:gridSpan w:val="2"/>
          </w:tcPr>
          <w:p w:rsidR="00F01BF3" w:rsidRPr="001D7546" w:rsidRDefault="00F01BF3" w:rsidP="005573C4">
            <w:pPr>
              <w:ind w:left="252"/>
              <w:jc w:val="both"/>
              <w:rPr>
                <w:color w:val="000000" w:themeColor="text1"/>
              </w:rPr>
            </w:pPr>
            <w:r w:rsidRPr="001D7546">
              <w:rPr>
                <w:b/>
                <w:bCs/>
                <w:color w:val="000000" w:themeColor="text1"/>
              </w:rPr>
              <w:t>Ajánlattevő(k),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pénzügyi és gazdasági alkalmasság igazolására</w:t>
            </w:r>
          </w:p>
        </w:tc>
      </w:tr>
      <w:tr w:rsidR="00F01BF3" w:rsidRPr="001D7546" w:rsidTr="005573C4">
        <w:trPr>
          <w:trHeight w:val="86"/>
          <w:tblCellSpacing w:w="20" w:type="dxa"/>
        </w:trPr>
        <w:tc>
          <w:tcPr>
            <w:tcW w:w="7423" w:type="dxa"/>
          </w:tcPr>
          <w:p w:rsidR="00F01BF3" w:rsidRPr="001029F9" w:rsidRDefault="00F01BF3" w:rsidP="005573C4">
            <w:pPr>
              <w:ind w:left="293"/>
              <w:jc w:val="both"/>
              <w:rPr>
                <w:color w:val="000000" w:themeColor="text1"/>
              </w:rPr>
            </w:pPr>
            <w:r w:rsidRPr="001029F9">
              <w:rPr>
                <w:color w:val="000000" w:themeColor="text1"/>
              </w:rPr>
              <w:t>Az ajánlati felhívás III.1.2) P1) pontja alapján:</w:t>
            </w:r>
          </w:p>
          <w:p w:rsidR="00F01BF3" w:rsidRPr="001029F9" w:rsidRDefault="00F01BF3" w:rsidP="005573C4">
            <w:pPr>
              <w:ind w:left="293"/>
              <w:jc w:val="both"/>
              <w:rPr>
                <w:color w:val="000000" w:themeColor="text1"/>
              </w:rPr>
            </w:pPr>
            <w:r w:rsidRPr="001029F9">
              <w:rPr>
                <w:color w:val="000000" w:themeColor="text1"/>
              </w:rPr>
              <w:t xml:space="preserve">Cégszerűen aláírt nyilatkozat az előző három, mérlegfordulónappal lezárt üzleti év közbeszerzés tárgya szerinti - általános forgalmi adó nélkül számított - </w:t>
            </w:r>
            <w:proofErr w:type="spellStart"/>
            <w:r w:rsidRPr="001029F9">
              <w:rPr>
                <w:color w:val="000000" w:themeColor="text1"/>
              </w:rPr>
              <w:t>árbevételéről</w:t>
            </w:r>
            <w:proofErr w:type="spellEnd"/>
            <w:r w:rsidRPr="001029F9">
              <w:rPr>
                <w:color w:val="000000" w:themeColor="text1"/>
              </w:rPr>
              <w:t xml:space="preserve">, attól függően, hogy ajánlattevő (közös ajánlattevő) mikor jött létre, illetve mikor kezdte meg tevékenységét, amennyiben ezek az adatok rendelkezésére állnak. </w:t>
            </w:r>
            <w:r>
              <w:rPr>
                <w:color w:val="000000" w:themeColor="text1"/>
              </w:rPr>
              <w:t>(18</w:t>
            </w:r>
            <w:r w:rsidRPr="001029F9">
              <w:rPr>
                <w:color w:val="000000" w:themeColor="text1"/>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tcPr>
          <w:p w:rsidR="00F01BF3" w:rsidRDefault="00F01BF3" w:rsidP="005573C4">
            <w:pPr>
              <w:ind w:left="282"/>
              <w:jc w:val="both"/>
              <w:rPr>
                <w:color w:val="000000"/>
              </w:rPr>
            </w:pPr>
            <w:r w:rsidRPr="001D7546">
              <w:rPr>
                <w:color w:val="000000" w:themeColor="text1"/>
              </w:rPr>
              <w:t>Az ajánlati felhívás III.1</w:t>
            </w:r>
            <w:r>
              <w:rPr>
                <w:color w:val="000000" w:themeColor="text1"/>
              </w:rPr>
              <w:t>.2) P2</w:t>
            </w:r>
            <w:r w:rsidRPr="001D7546">
              <w:rPr>
                <w:color w:val="000000" w:themeColor="text1"/>
              </w:rPr>
              <w:t>) pontja alapján:</w:t>
            </w:r>
          </w:p>
          <w:p w:rsidR="00F01BF3" w:rsidRPr="00FB0780" w:rsidRDefault="00F01BF3" w:rsidP="005573C4">
            <w:pPr>
              <w:ind w:left="282"/>
              <w:jc w:val="both"/>
              <w:rPr>
                <w:color w:val="000000"/>
              </w:rPr>
            </w:pPr>
            <w:r w:rsidRPr="001D7546">
              <w:rPr>
                <w:color w:val="000000" w:themeColor="text1"/>
              </w:rPr>
              <w:t>Cégszerűen al</w:t>
            </w:r>
            <w:r>
              <w:rPr>
                <w:color w:val="000000" w:themeColor="text1"/>
              </w:rPr>
              <w:t xml:space="preserve">áírt nyilatkozat </w:t>
            </w:r>
            <w:r w:rsidRPr="00315391">
              <w:rPr>
                <w:sz w:val="22"/>
                <w:szCs w:val="22"/>
                <w:shd w:val="clear" w:color="auto" w:fill="FFFFFF"/>
              </w:rPr>
              <w:t xml:space="preserve">az eljárást megindító felhívás </w:t>
            </w:r>
            <w:r>
              <w:rPr>
                <w:color w:val="000000"/>
              </w:rPr>
              <w:t>feladását</w:t>
            </w:r>
            <w:r w:rsidRPr="00FB0780">
              <w:rPr>
                <w:color w:val="000000"/>
              </w:rPr>
              <w:t xml:space="preserve"> megelőző hár</w:t>
            </w:r>
            <w:r>
              <w:rPr>
                <w:color w:val="000000"/>
              </w:rPr>
              <w:t xml:space="preserve">om lezárt üzleti évre vonatkozó, ajánlattevő </w:t>
            </w:r>
            <w:r w:rsidRPr="00FB0780">
              <w:rPr>
                <w:color w:val="000000"/>
              </w:rPr>
              <w:t xml:space="preserve">saját vagy jogelődje számviteli jogszabályoknak megfelelő beszámolójának részét képező </w:t>
            </w:r>
            <w:r>
              <w:rPr>
                <w:color w:val="000000"/>
              </w:rPr>
              <w:t xml:space="preserve">mérleg és </w:t>
            </w:r>
            <w:r w:rsidRPr="00FB0780">
              <w:rPr>
                <w:color w:val="000000"/>
              </w:rPr>
              <w:t>eredmény-kimutat</w:t>
            </w:r>
            <w:r>
              <w:rPr>
                <w:color w:val="000000"/>
              </w:rPr>
              <w:t>ás</w:t>
            </w:r>
            <w:r w:rsidRPr="00FB0780">
              <w:rPr>
                <w:color w:val="000000"/>
              </w:rPr>
              <w:t>, feltéve, hogy a gazdasági szereplő letelepedése szerinti ország joga előírja beszámoló közzétételét.</w:t>
            </w:r>
          </w:p>
          <w:p w:rsidR="00F01BF3" w:rsidRDefault="00F01BF3" w:rsidP="005573C4">
            <w:pPr>
              <w:ind w:left="293"/>
              <w:jc w:val="both"/>
              <w:rPr>
                <w:color w:val="000000"/>
              </w:rPr>
            </w:pPr>
            <w:r w:rsidRPr="007D301D">
              <w:rPr>
                <w:color w:val="000000"/>
              </w:rPr>
              <w:t xml:space="preserve">Amennyiben a gazdasági szereplő letelepedése szerinti ország joga nem írja elő a beszámoló közzétételét, úgy nyilatkozat benyújtása szükséges a vonatkozó minimumkövetelmény tekintetében. </w:t>
            </w:r>
          </w:p>
          <w:p w:rsidR="00F01BF3" w:rsidRPr="001D7546" w:rsidRDefault="00F01BF3" w:rsidP="005573C4">
            <w:pPr>
              <w:ind w:left="293"/>
              <w:jc w:val="both"/>
              <w:rPr>
                <w:color w:val="000000" w:themeColor="text1"/>
              </w:rPr>
            </w:pPr>
            <w:r w:rsidRPr="007D301D">
              <w:rPr>
                <w:i/>
                <w:color w:val="000000"/>
              </w:rPr>
              <w:t xml:space="preserve">(Amennyiben az ajánlatkérő által kért beszámoló </w:t>
            </w:r>
            <w:r>
              <w:rPr>
                <w:i/>
                <w:color w:val="000000"/>
              </w:rPr>
              <w:t>elérési helyét a gazdasági szereplő a nyilatkozatában már</w:t>
            </w:r>
            <w:r w:rsidRPr="000B7BD5">
              <w:rPr>
                <w:i/>
                <w:color w:val="000000"/>
              </w:rPr>
              <w:t xml:space="preserve"> </w:t>
            </w:r>
            <w:r>
              <w:rPr>
                <w:i/>
                <w:color w:val="000000"/>
              </w:rPr>
              <w:t>feltüntette, és abból teljes körűen ellenőrizhető a P2) alkalmassági feltételnek való megfelelés</w:t>
            </w:r>
            <w:r w:rsidRPr="007D301D">
              <w:rPr>
                <w:i/>
                <w:color w:val="000000"/>
              </w:rPr>
              <w:t xml:space="preserve"> a beszámoló adatait az ajánlatkérő ellenőrzi, beszámoló csatolása nem szükséges</w:t>
            </w:r>
            <w:r>
              <w:rPr>
                <w:i/>
                <w:color w:val="000000"/>
              </w:rPr>
              <w: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8883" w:type="dxa"/>
            <w:gridSpan w:val="2"/>
          </w:tcPr>
          <w:p w:rsidR="00F01BF3" w:rsidRPr="001D7546" w:rsidRDefault="00F01BF3" w:rsidP="005573C4">
            <w:pPr>
              <w:ind w:left="252"/>
              <w:jc w:val="both"/>
              <w:rPr>
                <w:color w:val="000000" w:themeColor="text1"/>
              </w:rPr>
            </w:pPr>
            <w:r w:rsidRPr="001D7546">
              <w:rPr>
                <w:b/>
                <w:bCs/>
                <w:color w:val="000000" w:themeColor="text1"/>
              </w:rPr>
              <w:t>Ajánlattevő(k), illetve alkalmasság igazolásában közreműködő szervezet(</w:t>
            </w:r>
            <w:proofErr w:type="spellStart"/>
            <w:r w:rsidRPr="001D7546">
              <w:rPr>
                <w:b/>
                <w:bCs/>
                <w:color w:val="000000" w:themeColor="text1"/>
              </w:rPr>
              <w:t>ek</w:t>
            </w:r>
            <w:proofErr w:type="spellEnd"/>
            <w:r w:rsidRPr="001D7546">
              <w:rPr>
                <w:b/>
                <w:bCs/>
                <w:color w:val="000000" w:themeColor="text1"/>
              </w:rPr>
              <w:t>) (vagy személy(</w:t>
            </w:r>
            <w:proofErr w:type="spellStart"/>
            <w:r w:rsidRPr="001D7546">
              <w:rPr>
                <w:b/>
                <w:bCs/>
                <w:color w:val="000000" w:themeColor="text1"/>
              </w:rPr>
              <w:t>ek</w:t>
            </w:r>
            <w:proofErr w:type="spellEnd"/>
            <w:r w:rsidRPr="001D7546">
              <w:rPr>
                <w:b/>
                <w:bCs/>
                <w:color w:val="000000" w:themeColor="text1"/>
              </w:rPr>
              <w:t>)) igazolásai a műszaki, ill. szakmai alkalmasság igazolására</w:t>
            </w:r>
          </w:p>
        </w:tc>
      </w:tr>
      <w:tr w:rsidR="00F01BF3" w:rsidRPr="001D7546" w:rsidTr="005573C4">
        <w:trPr>
          <w:trHeight w:val="86"/>
          <w:tblCellSpacing w:w="20" w:type="dxa"/>
        </w:trPr>
        <w:tc>
          <w:tcPr>
            <w:tcW w:w="7423" w:type="dxa"/>
          </w:tcPr>
          <w:p w:rsidR="00F01BF3" w:rsidRPr="001D7546" w:rsidRDefault="00F01BF3" w:rsidP="005573C4">
            <w:pPr>
              <w:keepNext/>
              <w:ind w:left="282"/>
              <w:jc w:val="both"/>
              <w:rPr>
                <w:color w:val="000000" w:themeColor="text1"/>
              </w:rPr>
            </w:pPr>
            <w:r w:rsidRPr="001D7546">
              <w:rPr>
                <w:color w:val="000000" w:themeColor="text1"/>
              </w:rPr>
              <w:t xml:space="preserve">Az ajánlati felhívás III.1.3) M1) pontja alapján: </w:t>
            </w:r>
          </w:p>
          <w:p w:rsidR="00F01BF3" w:rsidRPr="001D7546" w:rsidRDefault="00F01BF3" w:rsidP="005573C4">
            <w:pPr>
              <w:ind w:left="282"/>
              <w:jc w:val="both"/>
              <w:rPr>
                <w:color w:val="000000" w:themeColor="text1"/>
              </w:rPr>
            </w:pPr>
            <w:r w:rsidRPr="001D7546">
              <w:rPr>
                <w:color w:val="000000" w:themeColor="text1"/>
              </w:rPr>
              <w:t>Nyilatkozat a referenciákról a kért tartalommal</w:t>
            </w:r>
            <w:r w:rsidRPr="001D7546" w:rsidDel="00F27AE4">
              <w:rPr>
                <w:color w:val="000000" w:themeColor="text1"/>
              </w:rPr>
              <w:t xml:space="preserve"> </w:t>
            </w:r>
            <w:r>
              <w:rPr>
                <w:color w:val="000000" w:themeColor="text1"/>
              </w:rPr>
              <w:t>(19</w:t>
            </w:r>
            <w:r w:rsidRPr="00270A1E">
              <w:rPr>
                <w:color w:val="000000" w:themeColor="text1"/>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shd w:val="clear" w:color="auto" w:fill="FFFFFF" w:themeFill="background1"/>
          </w:tcPr>
          <w:p w:rsidR="00F01BF3" w:rsidRPr="001D7546" w:rsidRDefault="00F01BF3" w:rsidP="005573C4">
            <w:pPr>
              <w:ind w:left="282"/>
              <w:jc w:val="both"/>
              <w:rPr>
                <w:color w:val="000000" w:themeColor="text1"/>
              </w:rPr>
            </w:pPr>
            <w:r w:rsidRPr="001D7546">
              <w:rPr>
                <w:iCs/>
                <w:color w:val="000000" w:themeColor="text1"/>
              </w:rPr>
              <w:t xml:space="preserve">A </w:t>
            </w:r>
            <w:r w:rsidRPr="001D7546">
              <w:rPr>
                <w:color w:val="000000" w:themeColor="text1"/>
              </w:rPr>
              <w:t xml:space="preserve">321/2015. (X. 30.) Korm. rendelet 22. § </w:t>
            </w:r>
            <w:r>
              <w:rPr>
                <w:color w:val="000000" w:themeColor="text1"/>
              </w:rPr>
              <w:t>(1</w:t>
            </w:r>
            <w:r w:rsidRPr="001D7546">
              <w:rPr>
                <w:color w:val="000000" w:themeColor="text1"/>
              </w:rPr>
              <w:t xml:space="preserve">) </w:t>
            </w:r>
            <w:r>
              <w:rPr>
                <w:color w:val="000000" w:themeColor="text1"/>
              </w:rPr>
              <w:t xml:space="preserve">a) </w:t>
            </w:r>
            <w:r w:rsidRPr="001D7546">
              <w:rPr>
                <w:color w:val="000000" w:themeColor="text1"/>
              </w:rPr>
              <w:t xml:space="preserve">bekezdés szerinti, a szerződést kötő másik fél által adott igazolás </w:t>
            </w:r>
            <w:r w:rsidRPr="001D7546">
              <w:rPr>
                <w:iCs/>
                <w:color w:val="000000" w:themeColor="text1"/>
              </w:rPr>
              <w:t xml:space="preserve">a referenciákról, a kért tartalommal </w:t>
            </w:r>
            <w:r>
              <w:rPr>
                <w:color w:val="000000" w:themeColor="text1"/>
              </w:rPr>
              <w:t>(20</w:t>
            </w:r>
            <w:r w:rsidRPr="001D7546">
              <w:rPr>
                <w:color w:val="000000" w:themeColor="text1"/>
              </w:rPr>
              <w:t>. számú melléklet)</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shd w:val="clear" w:color="auto" w:fill="FFFFFF" w:themeFill="background1"/>
          </w:tcPr>
          <w:p w:rsidR="00F01BF3" w:rsidRPr="001D7546" w:rsidRDefault="00F01BF3" w:rsidP="005573C4">
            <w:pPr>
              <w:ind w:left="282"/>
              <w:jc w:val="both"/>
              <w:rPr>
                <w:color w:val="000000" w:themeColor="text1"/>
              </w:rPr>
            </w:pPr>
            <w:r w:rsidRPr="001D7546">
              <w:rPr>
                <w:color w:val="000000" w:themeColor="text1"/>
              </w:rPr>
              <w:t>Az ajánlati felhívás III.2.3) M</w:t>
            </w:r>
            <w:r>
              <w:rPr>
                <w:color w:val="000000" w:themeColor="text1"/>
              </w:rPr>
              <w:t>2</w:t>
            </w:r>
            <w:r w:rsidRPr="001D7546">
              <w:rPr>
                <w:color w:val="000000" w:themeColor="text1"/>
              </w:rPr>
              <w:t>)</w:t>
            </w:r>
            <w:r>
              <w:rPr>
                <w:color w:val="000000" w:themeColor="text1"/>
              </w:rPr>
              <w:t xml:space="preserve"> a)</w:t>
            </w:r>
            <w:r w:rsidRPr="001D7546">
              <w:rPr>
                <w:color w:val="000000" w:themeColor="text1"/>
              </w:rPr>
              <w:t xml:space="preserve"> pontja alapján:</w:t>
            </w:r>
          </w:p>
          <w:p w:rsidR="00F01BF3" w:rsidRPr="001D7546" w:rsidRDefault="00F01BF3" w:rsidP="005573C4">
            <w:pPr>
              <w:ind w:left="282"/>
              <w:jc w:val="both"/>
              <w:rPr>
                <w:iCs/>
                <w:color w:val="000000" w:themeColor="text1"/>
              </w:rPr>
            </w:pPr>
            <w:r>
              <w:rPr>
                <w:rFonts w:eastAsia="Calibri"/>
                <w:sz w:val="22"/>
                <w:lang w:eastAsia="en-US"/>
              </w:rPr>
              <w:t>M</w:t>
            </w:r>
            <w:r w:rsidRPr="000A3205">
              <w:rPr>
                <w:rFonts w:eastAsia="Calibri"/>
                <w:sz w:val="22"/>
                <w:lang w:eastAsia="en-US"/>
              </w:rPr>
              <w:t>inőségbiztosítási vagy minőségirányítási rendszer (min. ISO 9001, vagy egyenértékű)</w:t>
            </w:r>
            <w:r>
              <w:rPr>
                <w:rFonts w:eastAsia="Calibri"/>
                <w:sz w:val="22"/>
                <w:lang w:eastAsia="en-US"/>
              </w:rPr>
              <w:t xml:space="preserve"> tanúsítvány</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7423" w:type="dxa"/>
            <w:shd w:val="clear" w:color="auto" w:fill="FFFFFF" w:themeFill="background1"/>
          </w:tcPr>
          <w:p w:rsidR="00F01BF3" w:rsidRPr="001D7546" w:rsidRDefault="00F01BF3" w:rsidP="005573C4">
            <w:pPr>
              <w:ind w:left="282"/>
              <w:jc w:val="both"/>
              <w:rPr>
                <w:color w:val="000000" w:themeColor="text1"/>
              </w:rPr>
            </w:pPr>
            <w:r w:rsidRPr="001D7546">
              <w:rPr>
                <w:color w:val="000000" w:themeColor="text1"/>
              </w:rPr>
              <w:t>Az ajánlati felhívás III.2.3) M</w:t>
            </w:r>
            <w:r>
              <w:rPr>
                <w:color w:val="000000" w:themeColor="text1"/>
              </w:rPr>
              <w:t>2</w:t>
            </w:r>
            <w:r w:rsidRPr="001D7546">
              <w:rPr>
                <w:color w:val="000000" w:themeColor="text1"/>
              </w:rPr>
              <w:t>)</w:t>
            </w:r>
            <w:r>
              <w:rPr>
                <w:color w:val="000000" w:themeColor="text1"/>
              </w:rPr>
              <w:t xml:space="preserve"> b)</w:t>
            </w:r>
            <w:r w:rsidRPr="001D7546">
              <w:rPr>
                <w:color w:val="000000" w:themeColor="text1"/>
              </w:rPr>
              <w:t xml:space="preserve"> pontja alapján:</w:t>
            </w:r>
          </w:p>
          <w:p w:rsidR="00F01BF3" w:rsidRPr="001D7546" w:rsidRDefault="00F01BF3" w:rsidP="005573C4">
            <w:pPr>
              <w:ind w:left="282"/>
              <w:jc w:val="both"/>
              <w:rPr>
                <w:color w:val="000000" w:themeColor="text1"/>
              </w:rPr>
            </w:pPr>
            <w:r>
              <w:rPr>
                <w:rFonts w:eastAsia="Calibri"/>
                <w:sz w:val="22"/>
                <w:lang w:eastAsia="en-US"/>
              </w:rPr>
              <w:t>K</w:t>
            </w:r>
            <w:r w:rsidRPr="000A3205">
              <w:rPr>
                <w:rFonts w:eastAsia="Calibri"/>
                <w:sz w:val="22"/>
                <w:lang w:eastAsia="en-US"/>
              </w:rPr>
              <w:t>örnyezetirányí</w:t>
            </w:r>
            <w:r>
              <w:rPr>
                <w:rFonts w:eastAsia="Calibri"/>
                <w:sz w:val="22"/>
                <w:lang w:eastAsia="en-US"/>
              </w:rPr>
              <w:t>tási rendszer</w:t>
            </w:r>
            <w:r w:rsidRPr="000A3205">
              <w:rPr>
                <w:rFonts w:eastAsia="Calibri"/>
                <w:sz w:val="22"/>
                <w:lang w:eastAsia="en-US"/>
              </w:rPr>
              <w:t xml:space="preserve"> vagy azzal egyenértékű kö</w:t>
            </w:r>
            <w:r>
              <w:rPr>
                <w:rFonts w:eastAsia="Calibri"/>
                <w:sz w:val="22"/>
                <w:lang w:eastAsia="en-US"/>
              </w:rPr>
              <w:t>rnyezetirányítási tanúsítvány</w:t>
            </w:r>
            <w:r w:rsidRPr="000A3205">
              <w:rPr>
                <w:rFonts w:eastAsia="Calibri"/>
                <w:sz w:val="22"/>
                <w:lang w:eastAsia="en-US"/>
              </w:rPr>
              <w:t xml:space="preserve"> (min. (ISO 14001, vagy egyenértékű)</w:t>
            </w:r>
            <w:r>
              <w:rPr>
                <w:rFonts w:eastAsia="Calibri"/>
                <w:sz w:val="22"/>
                <w:lang w:eastAsia="en-US"/>
              </w:rPr>
              <w:t xml:space="preserve"> tanúsítvány</w:t>
            </w:r>
          </w:p>
        </w:tc>
        <w:tc>
          <w:tcPr>
            <w:tcW w:w="1420" w:type="dxa"/>
            <w:vAlign w:val="center"/>
          </w:tcPr>
          <w:p w:rsidR="00F01BF3" w:rsidRPr="001D7546" w:rsidRDefault="00F01BF3" w:rsidP="005573C4">
            <w:pPr>
              <w:ind w:left="252"/>
              <w:jc w:val="both"/>
              <w:rPr>
                <w:color w:val="000000" w:themeColor="text1"/>
              </w:rPr>
            </w:pPr>
          </w:p>
        </w:tc>
      </w:tr>
      <w:tr w:rsidR="00F01BF3" w:rsidRPr="001D7546" w:rsidTr="005573C4">
        <w:trPr>
          <w:trHeight w:val="86"/>
          <w:tblCellSpacing w:w="20" w:type="dxa"/>
        </w:trPr>
        <w:tc>
          <w:tcPr>
            <w:tcW w:w="8883" w:type="dxa"/>
            <w:gridSpan w:val="2"/>
          </w:tcPr>
          <w:p w:rsidR="00F01BF3" w:rsidRPr="001D7546" w:rsidRDefault="00F01BF3" w:rsidP="005573C4">
            <w:pPr>
              <w:ind w:left="252"/>
              <w:jc w:val="both"/>
              <w:rPr>
                <w:color w:val="000000" w:themeColor="text1"/>
              </w:rPr>
            </w:pPr>
            <w:r w:rsidRPr="001D7546">
              <w:rPr>
                <w:b/>
                <w:color w:val="000000" w:themeColor="text1"/>
              </w:rPr>
              <w:t>Az iratok mellett külön csatolva:</w:t>
            </w:r>
          </w:p>
        </w:tc>
      </w:tr>
      <w:tr w:rsidR="00F01BF3" w:rsidRPr="001D7546" w:rsidTr="005573C4">
        <w:trPr>
          <w:trHeight w:val="86"/>
          <w:tblCellSpacing w:w="20" w:type="dxa"/>
        </w:trPr>
        <w:tc>
          <w:tcPr>
            <w:tcW w:w="8883" w:type="dxa"/>
            <w:gridSpan w:val="2"/>
          </w:tcPr>
          <w:p w:rsidR="00F01BF3" w:rsidRPr="001D7546" w:rsidRDefault="00F01BF3" w:rsidP="005573C4">
            <w:pPr>
              <w:ind w:left="282"/>
              <w:jc w:val="both"/>
              <w:rPr>
                <w:color w:val="000000" w:themeColor="text1"/>
              </w:rPr>
            </w:pPr>
            <w:r>
              <w:rPr>
                <w:color w:val="000000" w:themeColor="text1"/>
              </w:rPr>
              <w:t>1</w:t>
            </w:r>
            <w:r w:rsidRPr="001D7546">
              <w:rPr>
                <w:color w:val="000000" w:themeColor="text1"/>
              </w:rPr>
              <w:t xml:space="preserve"> példány elektronikus adathordozó (CD/DVD) amely tartalmazza a papír alapon benyújtott iratokat jelszó nélkül olvasható, de nem módosítható .pdf fájlformátumban</w:t>
            </w:r>
          </w:p>
        </w:tc>
      </w:tr>
    </w:tbl>
    <w:p w:rsidR="00F01BF3" w:rsidRPr="001D7546" w:rsidRDefault="00F01BF3" w:rsidP="00F01BF3">
      <w:pPr>
        <w:tabs>
          <w:tab w:val="left" w:pos="851"/>
          <w:tab w:val="right" w:pos="8222"/>
        </w:tabs>
        <w:rPr>
          <w:iCs/>
          <w:color w:val="000000" w:themeColor="text1"/>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lastRenderedPageBreak/>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p>
        </w:tc>
      </w:tr>
    </w:tbl>
    <w:p w:rsidR="00F01BF3" w:rsidRPr="001D7546" w:rsidRDefault="00F01BF3" w:rsidP="00F01BF3">
      <w:pPr>
        <w:spacing w:after="200" w:line="276" w:lineRule="auto"/>
        <w:rPr>
          <w:color w:val="000000" w:themeColor="text1"/>
        </w:rPr>
      </w:pPr>
      <w:r w:rsidRPr="001D7546">
        <w:rPr>
          <w:color w:val="000000" w:themeColor="text1"/>
        </w:rPr>
        <w:br w:type="page"/>
      </w:r>
    </w:p>
    <w:p w:rsidR="00F01BF3" w:rsidRPr="001D7546" w:rsidRDefault="00F01BF3" w:rsidP="00F01BF3">
      <w:pPr>
        <w:jc w:val="right"/>
        <w:rPr>
          <w:color w:val="000000" w:themeColor="text1"/>
        </w:rPr>
      </w:pPr>
      <w:r>
        <w:rPr>
          <w:color w:val="000000" w:themeColor="text1"/>
        </w:rPr>
        <w:lastRenderedPageBreak/>
        <w:t>12</w:t>
      </w:r>
      <w:r w:rsidRPr="001D7546">
        <w:rPr>
          <w:color w:val="000000" w:themeColor="text1"/>
        </w:rPr>
        <w:t>. számú melléklet</w:t>
      </w:r>
    </w:p>
    <w:p w:rsidR="00F01BF3" w:rsidRPr="001D7546" w:rsidRDefault="00F01BF3" w:rsidP="00F01BF3">
      <w:pPr>
        <w:pStyle w:val="Cmsor1"/>
        <w:rPr>
          <w:color w:val="000000" w:themeColor="text1"/>
        </w:rPr>
      </w:pPr>
      <w:bookmarkStart w:id="3" w:name="_Toc268158422"/>
      <w:bookmarkStart w:id="4" w:name="_Toc272328707"/>
      <w:bookmarkStart w:id="5" w:name="_Toc320868325"/>
      <w:bookmarkStart w:id="6" w:name="_Toc342648510"/>
      <w:bookmarkStart w:id="7" w:name="_Toc348083134"/>
      <w:bookmarkStart w:id="8" w:name="_Toc348946132"/>
    </w:p>
    <w:p w:rsidR="00F01BF3" w:rsidRPr="001D7546" w:rsidRDefault="00F01BF3" w:rsidP="00F01BF3">
      <w:pPr>
        <w:pStyle w:val="Cmsor1"/>
        <w:rPr>
          <w:color w:val="000000" w:themeColor="text1"/>
        </w:rPr>
      </w:pPr>
      <w:bookmarkStart w:id="9" w:name="_Toc489307781"/>
      <w:r w:rsidRPr="001D7546">
        <w:rPr>
          <w:color w:val="000000" w:themeColor="text1"/>
        </w:rPr>
        <w:t>Magyarországon letelepedett ajánlattevő nyilatkozata a kizáró okok fenn nem állásáról</w:t>
      </w:r>
      <w:bookmarkEnd w:id="3"/>
      <w:bookmarkEnd w:id="4"/>
      <w:bookmarkEnd w:id="5"/>
      <w:bookmarkEnd w:id="6"/>
      <w:bookmarkEnd w:id="7"/>
      <w:bookmarkEnd w:id="8"/>
      <w:r w:rsidRPr="001D7546">
        <w:rPr>
          <w:rStyle w:val="Lbjegyzet-hivatkozs"/>
          <w:b w:val="0"/>
          <w:color w:val="000000" w:themeColor="text1"/>
        </w:rPr>
        <w:footnoteReference w:id="2"/>
      </w:r>
      <w:bookmarkEnd w:id="9"/>
    </w:p>
    <w:p w:rsidR="00F01BF3" w:rsidRPr="001D7546" w:rsidRDefault="00F01BF3" w:rsidP="00F01BF3">
      <w:pPr>
        <w:jc w:val="center"/>
        <w:rPr>
          <w:b/>
          <w:color w:val="000000" w:themeColor="text1"/>
          <w:lang w:eastAsia="en-US"/>
        </w:rPr>
      </w:pPr>
    </w:p>
    <w:p w:rsidR="00F01BF3" w:rsidRDefault="00F01BF3" w:rsidP="00F01BF3">
      <w:pPr>
        <w:jc w:val="center"/>
        <w:rPr>
          <w:b/>
          <w:bCs/>
          <w:iCs/>
          <w:smallCaps/>
          <w:color w:val="000000" w:themeColor="text1"/>
        </w:rPr>
      </w:pPr>
      <w:bookmarkStart w:id="10" w:name="_Toc219026220"/>
      <w:bookmarkStart w:id="11" w:name="_Toc109014938"/>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jc w:val="both"/>
        <w:rPr>
          <w:color w:val="000000" w:themeColor="text1"/>
        </w:rPr>
      </w:pPr>
    </w:p>
    <w:p w:rsidR="00F01BF3" w:rsidRPr="001D7546" w:rsidRDefault="00F01BF3" w:rsidP="00F01BF3">
      <w:pPr>
        <w:jc w:val="both"/>
        <w:rPr>
          <w:rFonts w:eastAsiaTheme="minorHAnsi"/>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3"/>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rsidR="00F01BF3" w:rsidRPr="001D7546" w:rsidRDefault="00F01BF3" w:rsidP="00F01BF3">
      <w:pPr>
        <w:jc w:val="both"/>
        <w:rPr>
          <w:color w:val="000000" w:themeColor="text1"/>
        </w:rPr>
      </w:pPr>
    </w:p>
    <w:p w:rsidR="00F01BF3" w:rsidRPr="001D7546" w:rsidRDefault="00F01BF3" w:rsidP="00F01BF3">
      <w:pPr>
        <w:jc w:val="center"/>
        <w:rPr>
          <w:b/>
          <w:color w:val="000000" w:themeColor="text1"/>
        </w:rPr>
      </w:pPr>
      <w:r w:rsidRPr="001D7546">
        <w:rPr>
          <w:b/>
          <w:color w:val="000000" w:themeColor="text1"/>
        </w:rPr>
        <w:t>nyilatkozom,</w:t>
      </w:r>
    </w:p>
    <w:p w:rsidR="00F01BF3" w:rsidRPr="001D7546" w:rsidRDefault="00F01BF3" w:rsidP="00F01BF3">
      <w:pPr>
        <w:jc w:val="both"/>
        <w:rPr>
          <w:color w:val="000000" w:themeColor="text1"/>
        </w:rPr>
      </w:pPr>
    </w:p>
    <w:p w:rsidR="00F01BF3" w:rsidRPr="001D7546" w:rsidRDefault="00F01BF3" w:rsidP="00F01BF3">
      <w:pPr>
        <w:jc w:val="both"/>
        <w:rPr>
          <w:color w:val="000000" w:themeColor="text1"/>
        </w:rPr>
      </w:pPr>
      <w:r w:rsidRPr="001D7546">
        <w:rPr>
          <w:color w:val="000000" w:themeColor="text1"/>
        </w:rPr>
        <w:t xml:space="preserve">hogy társaságunkkal szemben </w:t>
      </w:r>
      <w:r w:rsidRPr="001D7546">
        <w:rPr>
          <w:b/>
          <w:color w:val="000000" w:themeColor="text1"/>
        </w:rPr>
        <w:t>nem állnak fenn</w:t>
      </w:r>
      <w:r w:rsidRPr="001D7546">
        <w:rPr>
          <w:color w:val="000000" w:themeColor="text1"/>
        </w:rPr>
        <w:t xml:space="preserve"> az alábbi kizáró okok, amelyek szerint nem lehet </w:t>
      </w:r>
      <w:r w:rsidRPr="001D7546">
        <w:rPr>
          <w:color w:val="000000" w:themeColor="text1"/>
          <w:u w:val="single"/>
        </w:rPr>
        <w:t>ajánlattevő / közös ajánlattevő</w:t>
      </w:r>
      <w:r w:rsidRPr="001D7546">
        <w:rPr>
          <w:rStyle w:val="Lbjegyzet-hivatkozs"/>
          <w:color w:val="000000" w:themeColor="text1"/>
          <w:u w:val="single"/>
        </w:rPr>
        <w:footnoteReference w:id="4"/>
      </w:r>
      <w:r w:rsidRPr="001D7546">
        <w:rPr>
          <w:color w:val="000000" w:themeColor="text1"/>
        </w:rPr>
        <w:t>, aki:</w:t>
      </w:r>
    </w:p>
    <w:p w:rsidR="00F01BF3" w:rsidRPr="001D7546" w:rsidRDefault="00F01BF3" w:rsidP="00F01BF3">
      <w:pPr>
        <w:jc w:val="both"/>
        <w:rPr>
          <w:color w:val="000000" w:themeColor="text1"/>
        </w:rPr>
      </w:pPr>
    </w:p>
    <w:p w:rsidR="00F01BF3" w:rsidRPr="001D7546" w:rsidRDefault="00F01BF3" w:rsidP="00F01BF3">
      <w:pPr>
        <w:spacing w:after="120"/>
        <w:jc w:val="both"/>
        <w:rPr>
          <w:b/>
          <w:color w:val="000000" w:themeColor="text1"/>
        </w:rPr>
      </w:pPr>
      <w:r w:rsidRPr="001D7546">
        <w:rPr>
          <w:b/>
          <w:color w:val="000000" w:themeColor="text1"/>
        </w:rPr>
        <w:t>Kbt. 62. § (1) bekezdés:</w:t>
      </w:r>
    </w:p>
    <w:p w:rsidR="00F01BF3" w:rsidRPr="001D7546" w:rsidRDefault="00F01BF3" w:rsidP="00F01BF3">
      <w:pPr>
        <w:pStyle w:val="Listaszerbekezds"/>
        <w:numPr>
          <w:ilvl w:val="1"/>
          <w:numId w:val="2"/>
        </w:numPr>
        <w:spacing w:after="120"/>
        <w:ind w:left="426" w:hanging="426"/>
        <w:contextualSpacing w:val="0"/>
        <w:jc w:val="both"/>
        <w:rPr>
          <w:color w:val="000000" w:themeColor="text1"/>
        </w:rPr>
      </w:pPr>
      <w:r w:rsidRPr="001D7546">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az 1978. évi IV. törvény szerinti költségvetési csalás, európai közösségek pénzügyi érdekeinek megsértése, illetve a Btk. szerinti költségvetési csalás;</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az 1978. évi IV. törvény, illetve a Btk. szerinti terrorcselekmény, valamint ehhez kapcsolódó felbujtás, bűnsegély vagy kísérlet;</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az 1978. évi IV. törvény, illetve a Btk. szerinti pénzmosás, valamint a Btk. szerinti terrorizmus finanszírozása;</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az 1978. évi IV. törvény, illetve a Btk. szerinti emberkereskedelem, valamint a Btk. szerinti kényszermunka;</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az 1978. évi IV. törvény, illetve a Btk. szerinti versenyt korlátozó megállapodás közbeszerzési és koncessziós eljárásban;</w:t>
      </w:r>
    </w:p>
    <w:p w:rsidR="00F01BF3" w:rsidRPr="001D7546" w:rsidRDefault="00F01BF3" w:rsidP="00F01BF3">
      <w:pPr>
        <w:pStyle w:val="Listaszerbekezds"/>
        <w:numPr>
          <w:ilvl w:val="0"/>
          <w:numId w:val="4"/>
        </w:numPr>
        <w:spacing w:after="120"/>
        <w:ind w:left="851" w:hanging="425"/>
        <w:contextualSpacing w:val="0"/>
        <w:jc w:val="both"/>
        <w:rPr>
          <w:color w:val="000000" w:themeColor="text1"/>
        </w:rPr>
      </w:pPr>
      <w:r w:rsidRPr="001D7546">
        <w:rPr>
          <w:color w:val="000000" w:themeColor="text1"/>
        </w:rPr>
        <w:t xml:space="preserve">a gazdasági szereplő személyes joga szerinti, az </w:t>
      </w:r>
      <w:proofErr w:type="gramStart"/>
      <w:r w:rsidRPr="001D7546">
        <w:rPr>
          <w:color w:val="000000" w:themeColor="text1"/>
        </w:rPr>
        <w:t>a)-</w:t>
      </w:r>
      <w:proofErr w:type="gramEnd"/>
      <w:r w:rsidRPr="001D7546">
        <w:rPr>
          <w:color w:val="000000" w:themeColor="text1"/>
        </w:rPr>
        <w:t>g) pontokban felsoroltakhoz hasonló bűncselekmény</w:t>
      </w:r>
      <w:r w:rsidRPr="001D7546">
        <w:rPr>
          <w:rStyle w:val="Lbjegyzet-hivatkozs"/>
          <w:color w:val="000000" w:themeColor="text1"/>
        </w:rPr>
        <w:footnoteReference w:id="5"/>
      </w:r>
    </w:p>
    <w:p w:rsidR="00F01BF3" w:rsidRPr="001D7546" w:rsidRDefault="00F01BF3" w:rsidP="00F01BF3">
      <w:pPr>
        <w:pStyle w:val="Listaszerbekezds"/>
        <w:numPr>
          <w:ilvl w:val="0"/>
          <w:numId w:val="3"/>
        </w:numPr>
        <w:spacing w:after="120"/>
        <w:ind w:left="426" w:hanging="426"/>
        <w:contextualSpacing w:val="0"/>
        <w:jc w:val="both"/>
        <w:rPr>
          <w:color w:val="000000" w:themeColor="text1"/>
        </w:rPr>
      </w:pPr>
      <w:r w:rsidRPr="001D7546">
        <w:rPr>
          <w:color w:val="000000" w:themeColor="text1"/>
        </w:rPr>
        <w:lastRenderedPageBreak/>
        <w:t>tevékenységét felfüggesztette vagy akinek tevékenységét felfüggesztették</w:t>
      </w:r>
      <w:r w:rsidRPr="001D7546">
        <w:rPr>
          <w:rStyle w:val="Lbjegyzet-hivatkozs"/>
          <w:color w:val="000000" w:themeColor="text1"/>
        </w:rPr>
        <w:footnoteReference w:id="6"/>
      </w:r>
      <w:r w:rsidRPr="001D7546">
        <w:rPr>
          <w:color w:val="000000" w:themeColor="text1"/>
        </w:rPr>
        <w:t>;</w:t>
      </w:r>
    </w:p>
    <w:p w:rsidR="00F01BF3" w:rsidRPr="001D7546" w:rsidRDefault="00F01BF3" w:rsidP="00F01BF3">
      <w:pPr>
        <w:pStyle w:val="Listaszerbekezds"/>
        <w:numPr>
          <w:ilvl w:val="0"/>
          <w:numId w:val="3"/>
        </w:numPr>
        <w:spacing w:after="120"/>
        <w:ind w:left="426" w:hanging="426"/>
        <w:contextualSpacing w:val="0"/>
        <w:jc w:val="both"/>
        <w:rPr>
          <w:color w:val="000000" w:themeColor="text1"/>
        </w:rPr>
      </w:pPr>
      <w:r w:rsidRPr="001D7546">
        <w:rPr>
          <w:color w:val="000000" w:themeColor="text1"/>
        </w:rPr>
        <w:t>gazdasági, illetve szakmai tevékenységével kapcsolatban bűncselekmény elkövetése az elmúlt három éven belül jogerős bírósági ítéletben megállapítást nyert</w:t>
      </w:r>
      <w:r w:rsidRPr="001D7546">
        <w:rPr>
          <w:rStyle w:val="Lbjegyzet-hivatkozs"/>
          <w:color w:val="000000" w:themeColor="text1"/>
        </w:rPr>
        <w:footnoteReference w:id="7"/>
      </w:r>
    </w:p>
    <w:p w:rsidR="00F01BF3" w:rsidRPr="001D7546" w:rsidRDefault="00F01BF3" w:rsidP="00F01BF3">
      <w:pPr>
        <w:pStyle w:val="Listaszerbekezds"/>
        <w:numPr>
          <w:ilvl w:val="0"/>
          <w:numId w:val="3"/>
        </w:numPr>
        <w:spacing w:after="120"/>
        <w:ind w:left="426" w:hanging="426"/>
        <w:contextualSpacing w:val="0"/>
        <w:jc w:val="both"/>
        <w:rPr>
          <w:color w:val="000000" w:themeColor="text1"/>
        </w:rPr>
      </w:pPr>
      <w:r w:rsidRPr="001D7546">
        <w:rPr>
          <w:color w:val="000000" w:themeColor="text1"/>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r w:rsidRPr="001D7546">
        <w:rPr>
          <w:rStyle w:val="Lbjegyzet-hivatkozs"/>
          <w:color w:val="000000" w:themeColor="text1"/>
        </w:rPr>
        <w:footnoteReference w:id="8"/>
      </w:r>
    </w:p>
    <w:p w:rsidR="00F01BF3" w:rsidRPr="001D7546" w:rsidRDefault="00F01BF3" w:rsidP="00F01BF3">
      <w:pPr>
        <w:widowControl w:val="0"/>
        <w:autoSpaceDE w:val="0"/>
        <w:autoSpaceDN w:val="0"/>
        <w:spacing w:after="120"/>
        <w:ind w:right="68"/>
        <w:jc w:val="both"/>
        <w:rPr>
          <w:b/>
          <w:iCs/>
          <w:color w:val="000000" w:themeColor="text1"/>
        </w:rPr>
      </w:pPr>
    </w:p>
    <w:p w:rsidR="00F01BF3" w:rsidRPr="001D7546" w:rsidRDefault="00F01BF3" w:rsidP="00F01BF3">
      <w:pPr>
        <w:widowControl w:val="0"/>
        <w:autoSpaceDE w:val="0"/>
        <w:autoSpaceDN w:val="0"/>
        <w:spacing w:after="120"/>
        <w:ind w:right="68"/>
        <w:jc w:val="both"/>
        <w:rPr>
          <w:b/>
          <w:iCs/>
          <w:color w:val="000000" w:themeColor="text1"/>
          <w:u w:val="single"/>
        </w:rPr>
      </w:pPr>
      <w:r w:rsidRPr="001D7546">
        <w:rPr>
          <w:b/>
          <w:iCs/>
          <w:color w:val="000000" w:themeColor="text1"/>
          <w:u w:val="single"/>
        </w:rPr>
        <w:t>Kbt. 62. § (2) bekezdés:</w:t>
      </w:r>
    </w:p>
    <w:p w:rsidR="00F01BF3" w:rsidRPr="001D7546" w:rsidRDefault="00F01BF3" w:rsidP="00F01BF3">
      <w:pPr>
        <w:pStyle w:val="Listaszerbekezds"/>
        <w:numPr>
          <w:ilvl w:val="0"/>
          <w:numId w:val="5"/>
        </w:numPr>
        <w:spacing w:after="120"/>
        <w:ind w:left="426" w:hanging="426"/>
        <w:contextualSpacing w:val="0"/>
        <w:jc w:val="both"/>
        <w:rPr>
          <w:b/>
          <w:color w:val="000000" w:themeColor="text1"/>
        </w:rPr>
      </w:pPr>
      <w:r w:rsidRPr="001D7546">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F01BF3" w:rsidRPr="001D7546" w:rsidRDefault="00F01BF3" w:rsidP="00F01BF3">
      <w:pPr>
        <w:pStyle w:val="Listaszerbekezds"/>
        <w:numPr>
          <w:ilvl w:val="0"/>
          <w:numId w:val="5"/>
        </w:numPr>
        <w:spacing w:after="120"/>
        <w:ind w:left="426" w:hanging="426"/>
        <w:contextualSpacing w:val="0"/>
        <w:jc w:val="both"/>
        <w:rPr>
          <w:color w:val="000000" w:themeColor="text1"/>
        </w:rPr>
      </w:pPr>
      <w:r w:rsidRPr="001D7546">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F01BF3" w:rsidRPr="001D7546" w:rsidRDefault="00F01BF3" w:rsidP="00F01BF3">
      <w:pPr>
        <w:pStyle w:val="Listaszerbekezds"/>
        <w:tabs>
          <w:tab w:val="left" w:pos="426"/>
        </w:tabs>
        <w:ind w:left="426"/>
        <w:jc w:val="both"/>
        <w:rPr>
          <w:b/>
          <w:color w:val="000000" w:themeColor="text1"/>
          <w:u w:val="single"/>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r w:rsidRPr="001D7546">
              <w:rPr>
                <w:rStyle w:val="Lbjegyzet-hivatkozs"/>
                <w:color w:val="000000" w:themeColor="text1"/>
                <w:lang w:eastAsia="en-US"/>
              </w:rPr>
              <w:footnoteReference w:id="9"/>
            </w:r>
          </w:p>
        </w:tc>
      </w:tr>
    </w:tbl>
    <w:p w:rsidR="00F01BF3" w:rsidRPr="001D7546" w:rsidRDefault="00F01BF3" w:rsidP="00F01BF3">
      <w:pPr>
        <w:jc w:val="both"/>
        <w:rPr>
          <w:color w:val="000000" w:themeColor="text1"/>
        </w:rPr>
      </w:pPr>
    </w:p>
    <w:bookmarkEnd w:id="10"/>
    <w:bookmarkEnd w:id="11"/>
    <w:p w:rsidR="00F01BF3" w:rsidRPr="001D7546" w:rsidRDefault="00F01BF3" w:rsidP="00F01BF3">
      <w:pPr>
        <w:spacing w:after="200" w:line="276" w:lineRule="auto"/>
        <w:jc w:val="right"/>
        <w:rPr>
          <w:color w:val="000000" w:themeColor="text1"/>
        </w:rPr>
      </w:pPr>
      <w:r w:rsidRPr="001D7546">
        <w:rPr>
          <w:color w:val="000000" w:themeColor="text1"/>
        </w:rPr>
        <w:br w:type="page"/>
      </w:r>
      <w:r w:rsidRPr="001D7546">
        <w:rPr>
          <w:color w:val="000000" w:themeColor="text1"/>
        </w:rPr>
        <w:lastRenderedPageBreak/>
        <w:t>1</w:t>
      </w:r>
      <w:r>
        <w:rPr>
          <w:color w:val="000000" w:themeColor="text1"/>
        </w:rPr>
        <w:t>3</w:t>
      </w:r>
      <w:r w:rsidRPr="001D7546">
        <w:rPr>
          <w:color w:val="000000" w:themeColor="text1"/>
        </w:rPr>
        <w:t>. számú melléklet</w:t>
      </w:r>
    </w:p>
    <w:p w:rsidR="00F01BF3" w:rsidRPr="001D7546" w:rsidRDefault="00F01BF3" w:rsidP="00F01BF3">
      <w:pPr>
        <w:pStyle w:val="Cmsor1"/>
        <w:rPr>
          <w:color w:val="000000" w:themeColor="text1"/>
        </w:rPr>
      </w:pPr>
      <w:bookmarkStart w:id="12" w:name="_Toc489307782"/>
      <w:r w:rsidRPr="001D7546">
        <w:rPr>
          <w:color w:val="000000" w:themeColor="text1"/>
        </w:rPr>
        <w:t>Nem Magyarországon letelepedett ajánlattevő nyilatkozata a kizáró okok tekintetében</w:t>
      </w:r>
      <w:r w:rsidRPr="001D7546">
        <w:rPr>
          <w:rStyle w:val="Lbjegyzet-hivatkozs"/>
          <w:b w:val="0"/>
          <w:color w:val="000000" w:themeColor="text1"/>
        </w:rPr>
        <w:footnoteReference w:id="10"/>
      </w:r>
      <w:bookmarkEnd w:id="12"/>
    </w:p>
    <w:p w:rsidR="00F01BF3" w:rsidRPr="001D7546" w:rsidRDefault="00F01BF3" w:rsidP="00F01BF3">
      <w:pPr>
        <w:jc w:val="center"/>
        <w:rPr>
          <w:b/>
          <w:color w:val="000000" w:themeColor="text1"/>
          <w:lang w:eastAsia="en-US"/>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jc w:val="both"/>
        <w:rPr>
          <w:color w:val="000000" w:themeColor="text1"/>
        </w:rPr>
      </w:pPr>
    </w:p>
    <w:p w:rsidR="00F01BF3" w:rsidRPr="001D7546" w:rsidRDefault="00F01BF3" w:rsidP="00F01BF3">
      <w:pPr>
        <w:jc w:val="both"/>
        <w:rPr>
          <w:rFonts w:eastAsiaTheme="minorHAnsi"/>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11"/>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rsidR="00F01BF3" w:rsidRPr="001D7546" w:rsidRDefault="00F01BF3" w:rsidP="00F01BF3">
      <w:pPr>
        <w:jc w:val="both"/>
        <w:rPr>
          <w:color w:val="000000" w:themeColor="text1"/>
        </w:rPr>
      </w:pPr>
    </w:p>
    <w:p w:rsidR="00F01BF3" w:rsidRPr="001D7546" w:rsidRDefault="00F01BF3" w:rsidP="00F01BF3">
      <w:pPr>
        <w:jc w:val="center"/>
        <w:rPr>
          <w:b/>
          <w:color w:val="000000" w:themeColor="text1"/>
        </w:rPr>
      </w:pPr>
      <w:r w:rsidRPr="001D7546">
        <w:rPr>
          <w:b/>
          <w:color w:val="000000" w:themeColor="text1"/>
        </w:rPr>
        <w:t>nyilatkozom,</w:t>
      </w:r>
    </w:p>
    <w:p w:rsidR="00F01BF3" w:rsidRPr="001D7546" w:rsidRDefault="00F01BF3" w:rsidP="00F01BF3">
      <w:pPr>
        <w:jc w:val="center"/>
        <w:rPr>
          <w:b/>
          <w:color w:val="000000" w:themeColor="text1"/>
        </w:rPr>
      </w:pPr>
    </w:p>
    <w:p w:rsidR="00F01BF3" w:rsidRPr="001D7546" w:rsidRDefault="00F01BF3" w:rsidP="00F01BF3">
      <w:pPr>
        <w:widowControl w:val="0"/>
        <w:autoSpaceDE w:val="0"/>
        <w:autoSpaceDN w:val="0"/>
        <w:jc w:val="both"/>
        <w:rPr>
          <w:color w:val="000000" w:themeColor="text1"/>
        </w:rPr>
      </w:pPr>
      <w:r w:rsidRPr="001D7546">
        <w:rPr>
          <w:color w:val="000000" w:themeColor="text1"/>
        </w:rPr>
        <w:t xml:space="preserve">hogy a Kbt. 62. § (1) bekezdés alábbi pontjait és a Kbt. 62. § (2) bekezdés szerinti kizáró okok fenn nem állását az alábbi – </w:t>
      </w:r>
      <w:r w:rsidRPr="001D7546">
        <w:rPr>
          <w:b/>
          <w:color w:val="000000" w:themeColor="text1"/>
        </w:rPr>
        <w:t>mellékletként csatolt</w:t>
      </w:r>
      <w:r w:rsidRPr="001D7546">
        <w:rPr>
          <w:color w:val="000000" w:themeColor="text1"/>
          <w:vertAlign w:val="superscript"/>
        </w:rPr>
        <w:footnoteReference w:id="12"/>
      </w:r>
      <w:r w:rsidRPr="001D7546">
        <w:rPr>
          <w:color w:val="000000" w:themeColor="text1"/>
        </w:rPr>
        <w:t xml:space="preserve"> –  igazolásokkal igazolom:</w:t>
      </w:r>
    </w:p>
    <w:p w:rsidR="00F01BF3" w:rsidRPr="001D7546" w:rsidRDefault="00F01BF3" w:rsidP="00F01BF3">
      <w:pPr>
        <w:jc w:val="both"/>
        <w:rPr>
          <w:color w:val="000000" w:themeColor="text1"/>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06"/>
        <w:gridCol w:w="5008"/>
      </w:tblGrid>
      <w:tr w:rsidR="00F01BF3" w:rsidRPr="001D7546" w:rsidTr="005573C4">
        <w:trPr>
          <w:tblCellSpacing w:w="20" w:type="dxa"/>
          <w:jc w:val="center"/>
        </w:trPr>
        <w:tc>
          <w:tcPr>
            <w:tcW w:w="3901" w:type="dxa"/>
            <w:shd w:val="clear" w:color="auto" w:fill="D9D9D9" w:themeFill="background1" w:themeFillShade="D9"/>
            <w:vAlign w:val="center"/>
          </w:tcPr>
          <w:p w:rsidR="00F01BF3" w:rsidRPr="001D7546" w:rsidRDefault="00F01BF3" w:rsidP="005573C4">
            <w:pPr>
              <w:jc w:val="both"/>
              <w:rPr>
                <w:bCs/>
                <w:color w:val="000000" w:themeColor="text1"/>
                <w:lang w:eastAsia="en-US"/>
              </w:rPr>
            </w:pPr>
            <w:r w:rsidRPr="001D7546">
              <w:rPr>
                <w:b/>
                <w:bCs/>
                <w:color w:val="000000" w:themeColor="text1"/>
              </w:rPr>
              <w:t>A Kbt. 62. § (1) bekezdés alábbi pontjában és a Kbt. 62. § (2) bekezdésében meghatározott kizáró ok tekintetében</w:t>
            </w:r>
          </w:p>
        </w:tc>
        <w:tc>
          <w:tcPr>
            <w:tcW w:w="5034" w:type="dxa"/>
            <w:shd w:val="clear" w:color="auto" w:fill="D9D9D9" w:themeFill="background1" w:themeFillShade="D9"/>
            <w:vAlign w:val="center"/>
          </w:tcPr>
          <w:p w:rsidR="00F01BF3" w:rsidRPr="001D7546" w:rsidRDefault="00F01BF3" w:rsidP="005573C4">
            <w:pPr>
              <w:rPr>
                <w:b/>
                <w:bCs/>
                <w:color w:val="000000" w:themeColor="text1"/>
              </w:rPr>
            </w:pPr>
            <w:r w:rsidRPr="001D7546">
              <w:rPr>
                <w:b/>
                <w:bCs/>
                <w:color w:val="000000" w:themeColor="text1"/>
              </w:rPr>
              <w:t>Nyilvántartó szervezet, hatóság megnevezése*</w:t>
            </w:r>
          </w:p>
        </w:tc>
      </w:tr>
      <w:tr w:rsidR="00F01BF3" w:rsidRPr="001D7546" w:rsidTr="005573C4">
        <w:trPr>
          <w:trHeight w:val="344"/>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(1) bekezdés a)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506"/>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(1) bekezdés b)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44"/>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(1) bekezdés c)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64"/>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(1) bekezdés d)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56"/>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(1) bekezdés e)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490"/>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(1) bekezdés f)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56"/>
          <w:tblCellSpacing w:w="20" w:type="dxa"/>
          <w:jc w:val="center"/>
        </w:trPr>
        <w:tc>
          <w:tcPr>
            <w:tcW w:w="3901" w:type="dxa"/>
            <w:vAlign w:val="center"/>
          </w:tcPr>
          <w:p w:rsidR="00F01BF3" w:rsidRPr="001D7546" w:rsidRDefault="00F01BF3" w:rsidP="005573C4">
            <w:pPr>
              <w:rPr>
                <w:color w:val="000000" w:themeColor="text1"/>
              </w:rPr>
            </w:pPr>
            <w:r w:rsidRPr="001D7546">
              <w:rPr>
                <w:color w:val="000000" w:themeColor="text1"/>
              </w:rPr>
              <w:t>62. § (1) bekezdés g) 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50"/>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 xml:space="preserve">62. § (1) bekezdés k) pont </w:t>
            </w:r>
            <w:proofErr w:type="spellStart"/>
            <w:r w:rsidRPr="001D7546">
              <w:rPr>
                <w:color w:val="000000" w:themeColor="text1"/>
              </w:rPr>
              <w:t>ka</w:t>
            </w:r>
            <w:proofErr w:type="spellEnd"/>
            <w:r w:rsidRPr="001D7546">
              <w:rPr>
                <w:color w:val="000000" w:themeColor="text1"/>
              </w:rPr>
              <w:t>) alpont</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56"/>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 xml:space="preserve">62. § (2) bekezdés a) pont </w:t>
            </w:r>
          </w:p>
        </w:tc>
        <w:tc>
          <w:tcPr>
            <w:tcW w:w="5034" w:type="dxa"/>
            <w:vAlign w:val="center"/>
          </w:tcPr>
          <w:p w:rsidR="00F01BF3" w:rsidRPr="001D7546" w:rsidRDefault="00F01BF3" w:rsidP="005573C4">
            <w:pPr>
              <w:rPr>
                <w:bCs/>
                <w:color w:val="000000" w:themeColor="text1"/>
                <w:lang w:eastAsia="en-US"/>
              </w:rPr>
            </w:pPr>
          </w:p>
        </w:tc>
      </w:tr>
      <w:tr w:rsidR="00F01BF3" w:rsidRPr="001D7546" w:rsidTr="005573C4">
        <w:trPr>
          <w:trHeight w:val="362"/>
          <w:tblCellSpacing w:w="20" w:type="dxa"/>
          <w:jc w:val="center"/>
        </w:trPr>
        <w:tc>
          <w:tcPr>
            <w:tcW w:w="3901" w:type="dxa"/>
            <w:vAlign w:val="center"/>
          </w:tcPr>
          <w:p w:rsidR="00F01BF3" w:rsidRPr="001D7546" w:rsidRDefault="00F01BF3" w:rsidP="005573C4">
            <w:pPr>
              <w:rPr>
                <w:bCs/>
                <w:color w:val="000000" w:themeColor="text1"/>
                <w:lang w:eastAsia="en-US"/>
              </w:rPr>
            </w:pPr>
            <w:r w:rsidRPr="001D7546">
              <w:rPr>
                <w:color w:val="000000" w:themeColor="text1"/>
              </w:rPr>
              <w:t>62. § (2) bekezdés b) pont</w:t>
            </w:r>
          </w:p>
        </w:tc>
        <w:tc>
          <w:tcPr>
            <w:tcW w:w="5034" w:type="dxa"/>
            <w:vAlign w:val="center"/>
          </w:tcPr>
          <w:p w:rsidR="00F01BF3" w:rsidRPr="001D7546" w:rsidRDefault="00F01BF3" w:rsidP="005573C4">
            <w:pPr>
              <w:rPr>
                <w:bCs/>
                <w:color w:val="000000" w:themeColor="text1"/>
                <w:lang w:eastAsia="en-US"/>
              </w:rPr>
            </w:pPr>
          </w:p>
        </w:tc>
      </w:tr>
    </w:tbl>
    <w:p w:rsidR="00F01BF3" w:rsidRPr="001D7546" w:rsidRDefault="00F01BF3" w:rsidP="00F01BF3">
      <w:pPr>
        <w:jc w:val="both"/>
        <w:rPr>
          <w:color w:val="000000" w:themeColor="text1"/>
        </w:rPr>
      </w:pPr>
    </w:p>
    <w:p w:rsidR="00F01BF3" w:rsidRPr="001D7546" w:rsidRDefault="00F01BF3" w:rsidP="00F01BF3">
      <w:pPr>
        <w:widowControl w:val="0"/>
        <w:shd w:val="clear" w:color="auto" w:fill="F2F2F2" w:themeFill="background1" w:themeFillShade="F2"/>
        <w:autoSpaceDE w:val="0"/>
        <w:autoSpaceDN w:val="0"/>
        <w:ind w:right="68"/>
        <w:jc w:val="both"/>
        <w:rPr>
          <w:iCs/>
          <w:color w:val="000000" w:themeColor="text1"/>
          <w:sz w:val="22"/>
          <w:szCs w:val="22"/>
          <w:u w:val="single"/>
        </w:rPr>
      </w:pPr>
      <w:r w:rsidRPr="001D7546">
        <w:rPr>
          <w:i/>
          <w:color w:val="000000" w:themeColor="text1"/>
          <w:sz w:val="22"/>
          <w:szCs w:val="22"/>
        </w:rPr>
        <w:t>*Ha az illetékes bíróság vagy hatóság nem bocsát ki a Kbt. 62. § (1) bekezdés a)-g);</w:t>
      </w:r>
      <w:r w:rsidRPr="001D7546">
        <w:rPr>
          <w:bCs/>
          <w:i/>
          <w:color w:val="000000" w:themeColor="text1"/>
          <w:sz w:val="22"/>
          <w:szCs w:val="22"/>
        </w:rPr>
        <w:t xml:space="preserve"> k) pont </w:t>
      </w:r>
      <w:proofErr w:type="spellStart"/>
      <w:r w:rsidRPr="001D7546">
        <w:rPr>
          <w:bCs/>
          <w:i/>
          <w:color w:val="000000" w:themeColor="text1"/>
          <w:sz w:val="22"/>
          <w:szCs w:val="22"/>
        </w:rPr>
        <w:t>ka</w:t>
      </w:r>
      <w:proofErr w:type="spellEnd"/>
      <w:r w:rsidRPr="001D7546">
        <w:rPr>
          <w:bCs/>
          <w:i/>
          <w:color w:val="000000" w:themeColor="text1"/>
          <w:sz w:val="22"/>
          <w:szCs w:val="22"/>
        </w:rPr>
        <w:t xml:space="preserve">) alpontja továbbá a Kbt. 62. § (2) bekezdés szerinti </w:t>
      </w:r>
      <w:r w:rsidRPr="001D7546">
        <w:rPr>
          <w:i/>
          <w:color w:val="000000" w:themeColor="text1"/>
          <w:sz w:val="22"/>
          <w:szCs w:val="22"/>
        </w:rPr>
        <w:t xml:space="preserve">kivonatot vagy igazolást, vagy azok nem terjednek ki az e pontokban hivatkozott esetek mindegyikére, </w:t>
      </w:r>
      <w:r w:rsidRPr="001D7546">
        <w:rPr>
          <w:i/>
          <w:color w:val="000000" w:themeColor="text1"/>
          <w:sz w:val="22"/>
          <w:szCs w:val="22"/>
          <w:u w:val="single"/>
        </w:rPr>
        <w:t>ajánlattevő eskü alatt tett nyilatkozata, vagy ha ilyen nyilatkozat nem ismert az érintett országban, az ajánlattevő által az illetékes bíróság, hatóság, kamara vagy szakmai szervezet előtt tett vagy közjegyző által hitelesített nyilatkozat benyújtása szükséges az érintett pontok tekintetében.</w:t>
      </w:r>
    </w:p>
    <w:p w:rsidR="00F01BF3" w:rsidRPr="001D7546" w:rsidRDefault="00F01BF3" w:rsidP="00F01BF3">
      <w:pPr>
        <w:widowControl w:val="0"/>
        <w:autoSpaceDE w:val="0"/>
        <w:autoSpaceDN w:val="0"/>
        <w:ind w:right="68"/>
        <w:jc w:val="both"/>
        <w:rPr>
          <w:b/>
          <w:iCs/>
          <w:color w:val="000000" w:themeColor="text1"/>
        </w:rPr>
      </w:pPr>
    </w:p>
    <w:p w:rsidR="00F01BF3" w:rsidRPr="001D7546" w:rsidRDefault="00F01BF3" w:rsidP="00F01BF3">
      <w:pPr>
        <w:widowControl w:val="0"/>
        <w:autoSpaceDE w:val="0"/>
        <w:autoSpaceDN w:val="0"/>
        <w:ind w:right="68"/>
        <w:jc w:val="both"/>
        <w:rPr>
          <w:b/>
          <w:iCs/>
          <w:color w:val="000000" w:themeColor="text1"/>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p>
        </w:tc>
      </w:tr>
    </w:tbl>
    <w:p w:rsidR="00F01BF3" w:rsidRPr="001D7546" w:rsidRDefault="00F01BF3" w:rsidP="00F01BF3">
      <w:pPr>
        <w:spacing w:after="200" w:line="276" w:lineRule="auto"/>
        <w:rPr>
          <w:color w:val="000000" w:themeColor="text1"/>
        </w:rPr>
      </w:pPr>
      <w:r w:rsidRPr="001D7546">
        <w:rPr>
          <w:color w:val="000000" w:themeColor="text1"/>
        </w:rPr>
        <w:br w:type="page"/>
      </w:r>
    </w:p>
    <w:p w:rsidR="00F01BF3" w:rsidRPr="001D7546" w:rsidRDefault="00F01BF3" w:rsidP="00F01BF3">
      <w:pPr>
        <w:jc w:val="right"/>
        <w:rPr>
          <w:color w:val="000000" w:themeColor="text1"/>
        </w:rPr>
      </w:pPr>
      <w:r>
        <w:rPr>
          <w:color w:val="000000" w:themeColor="text1"/>
        </w:rPr>
        <w:lastRenderedPageBreak/>
        <w:t>14</w:t>
      </w:r>
      <w:r w:rsidRPr="001D7546">
        <w:rPr>
          <w:color w:val="000000" w:themeColor="text1"/>
        </w:rPr>
        <w:t>. számú melléklet</w:t>
      </w:r>
    </w:p>
    <w:p w:rsidR="00F01BF3" w:rsidRPr="001D7546" w:rsidRDefault="00F01BF3" w:rsidP="00F01BF3">
      <w:pPr>
        <w:keepNext/>
        <w:ind w:right="29"/>
        <w:jc w:val="center"/>
        <w:outlineLvl w:val="1"/>
        <w:rPr>
          <w:b/>
          <w:bCs/>
          <w:color w:val="000000" w:themeColor="text1"/>
        </w:rPr>
      </w:pPr>
      <w:bookmarkStart w:id="13" w:name="_Toc268158424"/>
      <w:bookmarkStart w:id="14" w:name="_Toc315183444"/>
      <w:bookmarkStart w:id="15" w:name="_Toc321471369"/>
      <w:bookmarkStart w:id="16" w:name="_Toc370377036"/>
      <w:bookmarkStart w:id="17" w:name="_Toc397507178"/>
      <w:bookmarkStart w:id="18" w:name="_Toc426101458"/>
    </w:p>
    <w:p w:rsidR="00F01BF3" w:rsidRPr="001D7546" w:rsidRDefault="00F01BF3" w:rsidP="00F01BF3">
      <w:pPr>
        <w:keepNext/>
        <w:ind w:right="425"/>
        <w:jc w:val="center"/>
        <w:outlineLvl w:val="1"/>
        <w:rPr>
          <w:b/>
          <w:bCs/>
          <w:color w:val="000000" w:themeColor="text1"/>
        </w:rPr>
      </w:pPr>
      <w:bookmarkStart w:id="19" w:name="_Toc438036130"/>
      <w:bookmarkStart w:id="20" w:name="_Toc435196637"/>
      <w:bookmarkStart w:id="21" w:name="_Toc489307783"/>
      <w:r w:rsidRPr="001D7546">
        <w:rPr>
          <w:b/>
          <w:bCs/>
          <w:color w:val="000000" w:themeColor="text1"/>
        </w:rPr>
        <w:t xml:space="preserve">Ajánlattevő nyilatkozata a Kbt. 62. § (1) bekezdés k) pont </w:t>
      </w:r>
      <w:proofErr w:type="spellStart"/>
      <w:r w:rsidRPr="001D7546">
        <w:rPr>
          <w:b/>
          <w:bCs/>
          <w:color w:val="000000" w:themeColor="text1"/>
        </w:rPr>
        <w:t>kb</w:t>
      </w:r>
      <w:proofErr w:type="spellEnd"/>
      <w:r w:rsidRPr="001D7546">
        <w:rPr>
          <w:b/>
          <w:bCs/>
          <w:color w:val="000000" w:themeColor="text1"/>
        </w:rPr>
        <w:t xml:space="preserve">) alpontja tekintetében / I. </w:t>
      </w:r>
      <w:r w:rsidRPr="001D7546">
        <w:rPr>
          <w:b/>
          <w:bCs/>
          <w:color w:val="000000" w:themeColor="text1"/>
          <w:vertAlign w:val="superscript"/>
        </w:rPr>
        <w:footnoteReference w:id="13"/>
      </w:r>
      <w:bookmarkEnd w:id="19"/>
      <w:bookmarkEnd w:id="20"/>
      <w:bookmarkEnd w:id="21"/>
    </w:p>
    <w:p w:rsidR="00F01BF3" w:rsidRPr="001D7546" w:rsidRDefault="00F01BF3" w:rsidP="00F01BF3">
      <w:pPr>
        <w:keepNext/>
        <w:ind w:left="284" w:right="425"/>
        <w:jc w:val="center"/>
        <w:outlineLvl w:val="1"/>
        <w:rPr>
          <w:b/>
          <w:bCs/>
          <w:color w:val="000000" w:themeColor="text1"/>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rPr>
          <w:color w:val="000000" w:themeColor="text1"/>
        </w:rPr>
      </w:pPr>
    </w:p>
    <w:p w:rsidR="00F01BF3" w:rsidRPr="001D7546" w:rsidRDefault="00F01BF3" w:rsidP="00F01BF3">
      <w:pPr>
        <w:ind w:left="705" w:hanging="705"/>
        <w:jc w:val="both"/>
        <w:rPr>
          <w:color w:val="000000" w:themeColor="text1"/>
        </w:rPr>
      </w:pPr>
      <w:r w:rsidRPr="001D7546">
        <w:rPr>
          <w:color w:val="000000" w:themeColor="text1"/>
          <w:lang w:eastAsia="zh-CN"/>
        </w:rPr>
        <w:t>1.</w:t>
      </w:r>
      <w:r w:rsidRPr="001D7546">
        <w:rPr>
          <w:color w:val="000000" w:themeColor="text1"/>
          <w:lang w:eastAsia="zh-CN"/>
        </w:rPr>
        <w:tab/>
      </w: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14"/>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r w:rsidRPr="001D7546">
        <w:rPr>
          <w:color w:val="000000" w:themeColor="text1"/>
        </w:rPr>
        <w:t xml:space="preserve">nyilatkozom, hogy társaságunk, olyan társaságnak minősül, melyet </w:t>
      </w:r>
      <w:r w:rsidRPr="001D7546">
        <w:rPr>
          <w:color w:val="000000" w:themeColor="text1"/>
          <w:u w:val="single"/>
        </w:rPr>
        <w:t>nem jegyeznek szabályozott tőzsdén</w:t>
      </w:r>
      <w:r w:rsidRPr="001D7546">
        <w:rPr>
          <w:color w:val="000000" w:themeColor="text1"/>
        </w:rPr>
        <w:t>.</w:t>
      </w:r>
    </w:p>
    <w:p w:rsidR="00F01BF3" w:rsidRPr="001D7546" w:rsidRDefault="00F01BF3" w:rsidP="00F01BF3">
      <w:pPr>
        <w:ind w:left="705" w:hanging="705"/>
        <w:jc w:val="both"/>
        <w:rPr>
          <w:color w:val="000000" w:themeColor="text1"/>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p>
        </w:tc>
      </w:tr>
    </w:tbl>
    <w:p w:rsidR="00F01BF3" w:rsidRPr="001D7546" w:rsidRDefault="00F01BF3" w:rsidP="00F01BF3">
      <w:pPr>
        <w:jc w:val="both"/>
        <w:rPr>
          <w:color w:val="000000" w:themeColor="text1"/>
        </w:rPr>
      </w:pPr>
    </w:p>
    <w:p w:rsidR="00F01BF3" w:rsidRPr="001D7546" w:rsidRDefault="00F01BF3" w:rsidP="00F01BF3">
      <w:pPr>
        <w:pBdr>
          <w:top w:val="single" w:sz="4" w:space="1" w:color="auto"/>
        </w:pBdr>
        <w:jc w:val="both"/>
        <w:rPr>
          <w:color w:val="000000" w:themeColor="text1"/>
        </w:rPr>
      </w:pPr>
    </w:p>
    <w:p w:rsidR="00F01BF3" w:rsidRPr="001D7546" w:rsidRDefault="00F01BF3" w:rsidP="00F01BF3">
      <w:pPr>
        <w:widowControl w:val="0"/>
        <w:autoSpaceDE w:val="0"/>
        <w:autoSpaceDN w:val="0"/>
        <w:ind w:left="705" w:right="70" w:hanging="705"/>
        <w:jc w:val="both"/>
        <w:rPr>
          <w:color w:val="000000" w:themeColor="text1"/>
        </w:rPr>
      </w:pPr>
      <w:r w:rsidRPr="001D7546">
        <w:rPr>
          <w:color w:val="000000" w:themeColor="text1"/>
          <w:lang w:eastAsia="zh-CN"/>
        </w:rPr>
        <w:t>2.</w:t>
      </w:r>
      <w:r w:rsidRPr="001D7546">
        <w:rPr>
          <w:color w:val="000000" w:themeColor="text1"/>
          <w:lang w:eastAsia="zh-CN"/>
        </w:rPr>
        <w:tab/>
        <w:t>Alulírott …………………………………</w:t>
      </w:r>
      <w:proofErr w:type="gramStart"/>
      <w:r w:rsidRPr="001D7546">
        <w:rPr>
          <w:color w:val="000000" w:themeColor="text1"/>
          <w:lang w:eastAsia="zh-CN"/>
        </w:rPr>
        <w:t>…....</w:t>
      </w:r>
      <w:proofErr w:type="gramEnd"/>
      <w:r w:rsidRPr="001D7546">
        <w:rPr>
          <w:color w:val="000000" w:themeColor="text1"/>
          <w:lang w:eastAsia="zh-CN"/>
        </w:rPr>
        <w:t>(név), mint a(z) .......…………............…………………… ajánlattevő / közös ajánlattevő</w:t>
      </w:r>
      <w:r w:rsidRPr="001D7546">
        <w:rPr>
          <w:rStyle w:val="Lbjegyzet-hivatkozs"/>
          <w:color w:val="000000" w:themeColor="text1"/>
          <w:lang w:eastAsia="zh-CN"/>
        </w:rPr>
        <w:footnoteReference w:id="15"/>
      </w:r>
      <w:r w:rsidRPr="001D7546">
        <w:rPr>
          <w:color w:val="000000" w:themeColor="text1"/>
          <w:lang w:eastAsia="zh-CN"/>
        </w:rPr>
        <w:t xml:space="preserve">  nevében nyilatkozattételre jogosult, a fenti tárgyban megindított közbeszerzési eljárással kapcsolatban </w:t>
      </w:r>
      <w:r w:rsidRPr="001D7546">
        <w:rPr>
          <w:color w:val="000000" w:themeColor="text1"/>
        </w:rPr>
        <w:t xml:space="preserve">nyilatkozom, hogy társaságunk, olyan társaságnak minősül, melyet </w:t>
      </w:r>
      <w:r w:rsidRPr="001D7546">
        <w:rPr>
          <w:color w:val="000000" w:themeColor="text1"/>
          <w:u w:val="single"/>
        </w:rPr>
        <w:t>szabályozott tőzsdén jegyeznek</w:t>
      </w:r>
      <w:r w:rsidRPr="001D7546">
        <w:rPr>
          <w:color w:val="000000" w:themeColor="text1"/>
        </w:rPr>
        <w:t>.</w:t>
      </w:r>
    </w:p>
    <w:p w:rsidR="00F01BF3" w:rsidRPr="001D7546" w:rsidRDefault="00F01BF3" w:rsidP="00F01BF3">
      <w:pPr>
        <w:widowControl w:val="0"/>
        <w:autoSpaceDE w:val="0"/>
        <w:autoSpaceDN w:val="0"/>
        <w:ind w:left="705" w:right="70" w:hanging="705"/>
        <w:jc w:val="both"/>
        <w:rPr>
          <w:color w:val="000000" w:themeColor="text1"/>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p>
        </w:tc>
      </w:tr>
    </w:tbl>
    <w:p w:rsidR="00F01BF3" w:rsidRPr="001D7546" w:rsidRDefault="00F01BF3" w:rsidP="00F01BF3">
      <w:pPr>
        <w:jc w:val="both"/>
        <w:rPr>
          <w:color w:val="000000" w:themeColor="text1"/>
        </w:rPr>
      </w:pPr>
    </w:p>
    <w:p w:rsidR="00F01BF3" w:rsidRPr="001D7546" w:rsidRDefault="00F01BF3" w:rsidP="00F01BF3">
      <w:pPr>
        <w:rPr>
          <w:color w:val="000000" w:themeColor="text1"/>
        </w:rPr>
      </w:pPr>
    </w:p>
    <w:p w:rsidR="00F01BF3" w:rsidRPr="001D7546" w:rsidRDefault="00F01BF3" w:rsidP="00F01BF3">
      <w:pPr>
        <w:shd w:val="clear" w:color="auto" w:fill="F2F2F2" w:themeFill="background1" w:themeFillShade="F2"/>
        <w:jc w:val="both"/>
        <w:rPr>
          <w:i/>
          <w:iCs/>
          <w:color w:val="000000" w:themeColor="text1"/>
        </w:rPr>
      </w:pPr>
      <w:r w:rsidRPr="001D7546">
        <w:rPr>
          <w:i/>
          <w:iCs/>
          <w:color w:val="000000" w:themeColor="text1"/>
        </w:rPr>
        <w:t xml:space="preserve">Ajánlattevőnek (közös ajánlattevőnek) </w:t>
      </w:r>
      <w:r w:rsidRPr="001D7546">
        <w:rPr>
          <w:b/>
          <w:bCs/>
          <w:i/>
          <w:iCs/>
          <w:color w:val="000000" w:themeColor="text1"/>
        </w:rPr>
        <w:t>vagy</w:t>
      </w:r>
      <w:r w:rsidRPr="001D7546">
        <w:rPr>
          <w:i/>
          <w:iCs/>
          <w:color w:val="000000" w:themeColor="text1"/>
        </w:rPr>
        <w:t xml:space="preserve"> az 1. pont, </w:t>
      </w:r>
      <w:r w:rsidRPr="001D7546">
        <w:rPr>
          <w:b/>
          <w:bCs/>
          <w:i/>
          <w:iCs/>
          <w:color w:val="000000" w:themeColor="text1"/>
        </w:rPr>
        <w:t>vagy</w:t>
      </w:r>
      <w:r w:rsidRPr="001D7546">
        <w:rPr>
          <w:i/>
          <w:iCs/>
          <w:color w:val="000000" w:themeColor="text1"/>
        </w:rPr>
        <w:t xml:space="preserve"> a 2. pont szerinti nyilatkozatot kell megtennie, a cég valós adati alapján!</w:t>
      </w:r>
    </w:p>
    <w:p w:rsidR="00F01BF3" w:rsidRPr="001D7546" w:rsidRDefault="00F01BF3" w:rsidP="00F01BF3">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az 1. pont szerint nyilatkozik, a 18. számú melléklet szerint is </w:t>
      </w:r>
      <w:r w:rsidRPr="001D7546">
        <w:rPr>
          <w:b/>
          <w:i/>
          <w:iCs/>
          <w:color w:val="000000" w:themeColor="text1"/>
        </w:rPr>
        <w:t>nyilatkoznia kell.</w:t>
      </w:r>
    </w:p>
    <w:p w:rsidR="00F01BF3" w:rsidRPr="001D7546" w:rsidRDefault="00F01BF3" w:rsidP="00F01BF3">
      <w:pPr>
        <w:shd w:val="clear" w:color="auto" w:fill="F2F2F2" w:themeFill="background1" w:themeFillShade="F2"/>
        <w:jc w:val="both"/>
        <w:rPr>
          <w:i/>
          <w:iCs/>
          <w:color w:val="000000" w:themeColor="text1"/>
        </w:rPr>
      </w:pPr>
      <w:r w:rsidRPr="001D7546">
        <w:rPr>
          <w:i/>
          <w:iCs/>
          <w:color w:val="000000" w:themeColor="text1"/>
        </w:rPr>
        <w:t xml:space="preserve">Amennyiben ajánlattevő (közös ajánlattevő) a 2. pont szerint nyilatkozik, a 18. számú melléklet szerint </w:t>
      </w:r>
      <w:r w:rsidRPr="001D7546">
        <w:rPr>
          <w:b/>
          <w:bCs/>
          <w:i/>
          <w:iCs/>
          <w:color w:val="000000" w:themeColor="text1"/>
        </w:rPr>
        <w:t>nem kell nyilatkoznia</w:t>
      </w:r>
      <w:r w:rsidRPr="001D7546">
        <w:rPr>
          <w:i/>
          <w:iCs/>
          <w:color w:val="000000" w:themeColor="text1"/>
        </w:rPr>
        <w:t>.</w:t>
      </w:r>
    </w:p>
    <w:p w:rsidR="00F01BF3" w:rsidRPr="001D7546" w:rsidRDefault="00F01BF3" w:rsidP="00F01BF3">
      <w:pPr>
        <w:jc w:val="right"/>
        <w:rPr>
          <w:color w:val="000000" w:themeColor="text1"/>
        </w:rPr>
      </w:pPr>
      <w:r w:rsidRPr="001D7546">
        <w:rPr>
          <w:color w:val="000000" w:themeColor="text1"/>
        </w:rPr>
        <w:br w:type="page"/>
      </w:r>
      <w:r>
        <w:rPr>
          <w:color w:val="000000" w:themeColor="text1"/>
        </w:rPr>
        <w:lastRenderedPageBreak/>
        <w:t>15</w:t>
      </w:r>
      <w:r w:rsidRPr="001D7546">
        <w:rPr>
          <w:color w:val="000000" w:themeColor="text1"/>
        </w:rPr>
        <w:t>. számú melléklet</w:t>
      </w:r>
    </w:p>
    <w:p w:rsidR="00F01BF3" w:rsidRPr="001D7546" w:rsidRDefault="00F01BF3" w:rsidP="00F01BF3">
      <w:pPr>
        <w:keepNext/>
        <w:ind w:right="29"/>
        <w:jc w:val="center"/>
        <w:outlineLvl w:val="1"/>
        <w:rPr>
          <w:b/>
          <w:bCs/>
          <w:color w:val="000000" w:themeColor="text1"/>
        </w:rPr>
      </w:pPr>
      <w:bookmarkStart w:id="22" w:name="_Toc315183445"/>
      <w:bookmarkStart w:id="23" w:name="_Toc321471370"/>
      <w:bookmarkStart w:id="24" w:name="_Toc370377037"/>
      <w:bookmarkStart w:id="25" w:name="_Toc397507179"/>
      <w:bookmarkStart w:id="26" w:name="_Toc426101459"/>
    </w:p>
    <w:p w:rsidR="00F01BF3" w:rsidRPr="001D7546" w:rsidRDefault="00F01BF3" w:rsidP="00F01BF3">
      <w:pPr>
        <w:keepNext/>
        <w:ind w:right="29"/>
        <w:jc w:val="center"/>
        <w:outlineLvl w:val="1"/>
        <w:rPr>
          <w:b/>
          <w:bCs/>
          <w:color w:val="000000" w:themeColor="text1"/>
        </w:rPr>
      </w:pPr>
      <w:bookmarkStart w:id="27" w:name="_Toc438036131"/>
      <w:bookmarkStart w:id="28" w:name="_Toc435196638"/>
      <w:bookmarkStart w:id="29" w:name="_Toc489307784"/>
      <w:r w:rsidRPr="001D7546">
        <w:rPr>
          <w:b/>
          <w:bCs/>
          <w:color w:val="000000" w:themeColor="text1"/>
        </w:rPr>
        <w:t xml:space="preserve">Ajánlattevő nyilatkozata a Kbt. 62. § (1) bekezdés </w:t>
      </w:r>
      <w:r w:rsidRPr="001D7546">
        <w:rPr>
          <w:b/>
          <w:bCs/>
          <w:color w:val="000000" w:themeColor="text1"/>
        </w:rPr>
        <w:br/>
        <w:t xml:space="preserve">k) pont </w:t>
      </w:r>
      <w:proofErr w:type="spellStart"/>
      <w:r w:rsidRPr="001D7546">
        <w:rPr>
          <w:b/>
          <w:bCs/>
          <w:color w:val="000000" w:themeColor="text1"/>
        </w:rPr>
        <w:t>kb</w:t>
      </w:r>
      <w:proofErr w:type="spellEnd"/>
      <w:r w:rsidRPr="001D7546">
        <w:rPr>
          <w:b/>
          <w:bCs/>
          <w:color w:val="000000" w:themeColor="text1"/>
        </w:rPr>
        <w:t xml:space="preserve">) alpontja tekintetében / II. </w:t>
      </w:r>
      <w:r w:rsidRPr="001D7546">
        <w:rPr>
          <w:b/>
          <w:bCs/>
          <w:color w:val="000000" w:themeColor="text1"/>
          <w:vertAlign w:val="superscript"/>
        </w:rPr>
        <w:footnoteReference w:id="16"/>
      </w:r>
      <w:r w:rsidRPr="001D7546">
        <w:rPr>
          <w:b/>
          <w:bCs/>
          <w:color w:val="000000" w:themeColor="text1"/>
        </w:rPr>
        <w:t xml:space="preserve"> </w:t>
      </w:r>
      <w:r w:rsidRPr="001D7546">
        <w:rPr>
          <w:b/>
          <w:bCs/>
          <w:color w:val="000000" w:themeColor="text1"/>
          <w:vertAlign w:val="superscript"/>
        </w:rPr>
        <w:footnoteReference w:id="17"/>
      </w:r>
      <w:bookmarkEnd w:id="22"/>
      <w:bookmarkEnd w:id="23"/>
      <w:bookmarkEnd w:id="24"/>
      <w:bookmarkEnd w:id="25"/>
      <w:bookmarkEnd w:id="26"/>
      <w:bookmarkEnd w:id="27"/>
      <w:bookmarkEnd w:id="28"/>
      <w:bookmarkEnd w:id="29"/>
    </w:p>
    <w:p w:rsidR="00F01BF3" w:rsidRPr="001D7546" w:rsidRDefault="00F01BF3" w:rsidP="00F01BF3">
      <w:pPr>
        <w:rPr>
          <w:color w:val="000000" w:themeColor="text1"/>
          <w:lang w:eastAsia="zh-CN"/>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jc w:val="both"/>
        <w:outlineLvl w:val="0"/>
        <w:rPr>
          <w:smallCaps/>
          <w:color w:val="000000" w:themeColor="text1"/>
        </w:rPr>
      </w:pPr>
    </w:p>
    <w:bookmarkEnd w:id="13"/>
    <w:bookmarkEnd w:id="14"/>
    <w:bookmarkEnd w:id="15"/>
    <w:bookmarkEnd w:id="16"/>
    <w:bookmarkEnd w:id="17"/>
    <w:bookmarkEnd w:id="18"/>
    <w:p w:rsidR="00F01BF3" w:rsidRPr="00D7558F" w:rsidRDefault="00F01BF3" w:rsidP="00F01BF3">
      <w:pPr>
        <w:pStyle w:val="Listaszerbekezds"/>
        <w:widowControl w:val="0"/>
        <w:numPr>
          <w:ilvl w:val="0"/>
          <w:numId w:val="8"/>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sidRPr="00D7558F">
        <w:rPr>
          <w:bCs/>
          <w:vertAlign w:val="superscript"/>
        </w:rPr>
        <w:footnoteReference w:id="18"/>
      </w:r>
      <w:r>
        <w:rPr>
          <w:lang w:eastAsia="zh-CN"/>
        </w:rPr>
        <w:t xml:space="preserve"> </w:t>
      </w:r>
      <w:r w:rsidRPr="002454B9">
        <w:rPr>
          <w:iCs/>
          <w:lang w:eastAsia="zh-CN"/>
        </w:rPr>
        <w:t xml:space="preserve">r) pont </w:t>
      </w:r>
      <w:proofErr w:type="spellStart"/>
      <w:proofErr w:type="gramStart"/>
      <w:r w:rsidRPr="002454B9">
        <w:rPr>
          <w:b/>
          <w:iCs/>
          <w:lang w:eastAsia="zh-CN"/>
        </w:rPr>
        <w:t>ra</w:t>
      </w:r>
      <w:proofErr w:type="spellEnd"/>
      <w:r w:rsidRPr="002454B9">
        <w:rPr>
          <w:b/>
          <w:iCs/>
          <w:lang w:eastAsia="zh-CN"/>
        </w:rPr>
        <w:t>)-</w:t>
      </w:r>
      <w:proofErr w:type="spellStart"/>
      <w:proofErr w:type="gramEnd"/>
      <w:r w:rsidRPr="002454B9">
        <w:rPr>
          <w:b/>
          <w:iCs/>
          <w:lang w:eastAsia="zh-CN"/>
        </w:rPr>
        <w:t>rb</w:t>
      </w:r>
      <w:proofErr w:type="spellEnd"/>
      <w:r w:rsidRPr="002454B9">
        <w:rPr>
          <w:b/>
          <w:iCs/>
          <w:lang w:eastAsia="zh-CN"/>
        </w:rPr>
        <w:t xml:space="preserve">) vagy </w:t>
      </w:r>
      <w:proofErr w:type="spellStart"/>
      <w:r w:rsidRPr="002454B9">
        <w:rPr>
          <w:b/>
          <w:iCs/>
          <w:lang w:eastAsia="zh-CN"/>
        </w:rPr>
        <w:t>rc</w:t>
      </w:r>
      <w:proofErr w:type="spellEnd"/>
      <w:r w:rsidRPr="002454B9">
        <w:rPr>
          <w:b/>
          <w:iCs/>
          <w:lang w:eastAsia="zh-CN"/>
        </w:rPr>
        <w:t>)-</w:t>
      </w:r>
      <w:proofErr w:type="spellStart"/>
      <w:r w:rsidRPr="002454B9">
        <w:rPr>
          <w:b/>
          <w:iCs/>
          <w:lang w:eastAsia="zh-CN"/>
        </w:rPr>
        <w:t>rd</w:t>
      </w:r>
      <w:proofErr w:type="spellEnd"/>
      <w:r w:rsidRPr="002454B9">
        <w:rPr>
          <w:b/>
          <w:iCs/>
          <w:lang w:eastAsia="zh-CN"/>
        </w:rPr>
        <w:t xml:space="preserve">) </w:t>
      </w:r>
      <w:r w:rsidRPr="002454B9">
        <w:rPr>
          <w:iCs/>
          <w:lang w:eastAsia="zh-CN"/>
        </w:rPr>
        <w:t xml:space="preserve">alpontja </w:t>
      </w:r>
      <w:r w:rsidRPr="00D7558F">
        <w:rPr>
          <w:lang w:eastAsia="zh-CN"/>
        </w:rPr>
        <w:t xml:space="preserve">szerint definiált </w:t>
      </w:r>
      <w:r w:rsidRPr="002454B9">
        <w:rPr>
          <w:u w:val="single"/>
          <w:lang w:eastAsia="zh-CN"/>
        </w:rPr>
        <w:t>valamennyi tényleges tulajdonosomat képes vagyok megnevezni, nevüknek és állandó lakóhelyüknek bemutatása tekintetében az alábbiak szerint nyilatkozom</w:t>
      </w:r>
      <w:r>
        <w:rPr>
          <w:rStyle w:val="Lbjegyzet-hivatkozs"/>
          <w:u w:val="single"/>
          <w:lang w:eastAsia="zh-CN"/>
        </w:rPr>
        <w:footnoteReference w:id="19"/>
      </w:r>
      <w:r w:rsidRPr="002454B9">
        <w:rPr>
          <w:u w:val="single"/>
          <w:lang w:eastAsia="zh-CN"/>
        </w:rPr>
        <w:t>:</w:t>
      </w:r>
    </w:p>
    <w:p w:rsidR="00F01BF3" w:rsidRPr="00D7558F" w:rsidRDefault="00F01BF3" w:rsidP="00F01BF3">
      <w:pPr>
        <w:widowControl w:val="0"/>
        <w:autoSpaceDE w:val="0"/>
        <w:autoSpaceDN w:val="0"/>
        <w:adjustRightInd w:val="0"/>
        <w:ind w:left="207" w:right="70"/>
        <w:jc w:val="both"/>
        <w:rPr>
          <w:lang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F01BF3" w:rsidRPr="00D7558F" w:rsidTr="005573C4">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rsidR="00F01BF3" w:rsidRPr="00D7558F" w:rsidRDefault="00F01BF3" w:rsidP="005573C4">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rsidR="00F01BF3" w:rsidRPr="00D7558F" w:rsidRDefault="00F01BF3" w:rsidP="005573C4">
            <w:pPr>
              <w:jc w:val="center"/>
              <w:rPr>
                <w:b/>
                <w:bCs/>
              </w:rPr>
            </w:pPr>
            <w:r w:rsidRPr="00D7558F">
              <w:rPr>
                <w:b/>
                <w:bCs/>
              </w:rPr>
              <w:t>Valamennyi tényleges tulajdonos állandó lakóhelye</w:t>
            </w:r>
          </w:p>
        </w:tc>
      </w:tr>
      <w:tr w:rsidR="00F01BF3" w:rsidRPr="00D7558F" w:rsidTr="005573C4">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rsidR="00F01BF3" w:rsidRPr="00D7558F" w:rsidRDefault="00F01BF3" w:rsidP="005573C4">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F01BF3" w:rsidRPr="00D7558F" w:rsidRDefault="00F01BF3" w:rsidP="005573C4">
            <w:pPr>
              <w:widowControl w:val="0"/>
              <w:tabs>
                <w:tab w:val="num" w:pos="360"/>
              </w:tabs>
              <w:ind w:left="459"/>
              <w:jc w:val="center"/>
              <w:rPr>
                <w:snapToGrid w:val="0"/>
              </w:rPr>
            </w:pPr>
          </w:p>
        </w:tc>
      </w:tr>
    </w:tbl>
    <w:p w:rsidR="00F01BF3" w:rsidRDefault="00F01BF3" w:rsidP="00F01BF3"/>
    <w:p w:rsidR="00F01BF3" w:rsidRPr="00D7558F" w:rsidRDefault="00F01BF3" w:rsidP="00F01BF3">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01BF3" w:rsidRPr="00D7558F" w:rsidTr="005573C4">
        <w:tc>
          <w:tcPr>
            <w:tcW w:w="4606" w:type="dxa"/>
            <w:hideMark/>
          </w:tcPr>
          <w:p w:rsidR="00F01BF3" w:rsidRPr="00D7558F" w:rsidRDefault="00F01BF3" w:rsidP="005573C4">
            <w:pPr>
              <w:rPr>
                <w:color w:val="000000"/>
              </w:rPr>
            </w:pPr>
            <w:r w:rsidRPr="00D7558F">
              <w:rPr>
                <w:color w:val="000000"/>
              </w:rPr>
              <w:t>………………..………………………………</w:t>
            </w:r>
          </w:p>
        </w:tc>
      </w:tr>
      <w:tr w:rsidR="00F01BF3" w:rsidRPr="00D7558F" w:rsidTr="005573C4">
        <w:tc>
          <w:tcPr>
            <w:tcW w:w="4606" w:type="dxa"/>
            <w:hideMark/>
          </w:tcPr>
          <w:p w:rsidR="00F01BF3" w:rsidRPr="00D7558F" w:rsidRDefault="00F01BF3" w:rsidP="005573C4">
            <w:pPr>
              <w:ind w:firstLine="426"/>
              <w:jc w:val="center"/>
              <w:rPr>
                <w:color w:val="000000"/>
              </w:rPr>
            </w:pPr>
            <w:r>
              <w:rPr>
                <w:color w:val="000000"/>
              </w:rPr>
              <w:t>cégszerű aláírás / meghatalmazott aláírása</w:t>
            </w:r>
          </w:p>
        </w:tc>
      </w:tr>
    </w:tbl>
    <w:p w:rsidR="00F01BF3" w:rsidRDefault="00F01BF3" w:rsidP="00F01BF3">
      <w:pPr>
        <w:jc w:val="center"/>
        <w:rPr>
          <w:color w:val="000000"/>
        </w:rPr>
      </w:pPr>
    </w:p>
    <w:p w:rsidR="00F01BF3" w:rsidRDefault="00F01BF3" w:rsidP="00F01BF3">
      <w:pPr>
        <w:jc w:val="center"/>
        <w:rPr>
          <w:color w:val="000000"/>
        </w:rPr>
      </w:pPr>
      <w:r>
        <w:rPr>
          <w:color w:val="000000"/>
        </w:rPr>
        <w:t>***</w:t>
      </w:r>
    </w:p>
    <w:p w:rsidR="00F01BF3" w:rsidRDefault="00F01BF3" w:rsidP="00F01BF3">
      <w:pPr>
        <w:jc w:val="right"/>
        <w:rPr>
          <w:color w:val="000000"/>
        </w:rPr>
      </w:pPr>
    </w:p>
    <w:p w:rsidR="00F01BF3" w:rsidRPr="00D7558F" w:rsidRDefault="00F01BF3" w:rsidP="00F01BF3">
      <w:pPr>
        <w:pStyle w:val="Listaszerbekezds"/>
        <w:widowControl w:val="0"/>
        <w:numPr>
          <w:ilvl w:val="0"/>
          <w:numId w:val="8"/>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Pr>
          <w:lang w:eastAsia="zh-CN"/>
        </w:rPr>
        <w:t xml:space="preserve"> </w:t>
      </w:r>
      <w:r w:rsidRPr="002454B9">
        <w:rPr>
          <w:iCs/>
          <w:lang w:eastAsia="zh-CN"/>
        </w:rPr>
        <w:t xml:space="preserve">r) pont </w:t>
      </w:r>
      <w:proofErr w:type="spellStart"/>
      <w:proofErr w:type="gramStart"/>
      <w:r w:rsidRPr="002454B9">
        <w:rPr>
          <w:b/>
          <w:iCs/>
          <w:lang w:eastAsia="zh-CN"/>
        </w:rPr>
        <w:t>ra</w:t>
      </w:r>
      <w:proofErr w:type="spellEnd"/>
      <w:r w:rsidRPr="002454B9">
        <w:rPr>
          <w:b/>
          <w:iCs/>
          <w:lang w:eastAsia="zh-CN"/>
        </w:rPr>
        <w:t>)-</w:t>
      </w:r>
      <w:proofErr w:type="spellStart"/>
      <w:proofErr w:type="gramEnd"/>
      <w:r w:rsidRPr="002454B9">
        <w:rPr>
          <w:b/>
          <w:iCs/>
          <w:lang w:eastAsia="zh-CN"/>
        </w:rPr>
        <w:t>rb</w:t>
      </w:r>
      <w:proofErr w:type="spellEnd"/>
      <w:r w:rsidRPr="002454B9">
        <w:rPr>
          <w:b/>
          <w:iCs/>
          <w:lang w:eastAsia="zh-CN"/>
        </w:rPr>
        <w:t xml:space="preserve">) vagy </w:t>
      </w:r>
      <w:proofErr w:type="spellStart"/>
      <w:r w:rsidRPr="002454B9">
        <w:rPr>
          <w:b/>
          <w:iCs/>
          <w:lang w:eastAsia="zh-CN"/>
        </w:rPr>
        <w:t>rc</w:t>
      </w:r>
      <w:proofErr w:type="spellEnd"/>
      <w:r w:rsidRPr="002454B9">
        <w:rPr>
          <w:b/>
          <w:iCs/>
          <w:lang w:eastAsia="zh-CN"/>
        </w:rPr>
        <w:t>)-</w:t>
      </w:r>
      <w:proofErr w:type="spellStart"/>
      <w:r w:rsidRPr="002454B9">
        <w:rPr>
          <w:b/>
          <w:iCs/>
          <w:lang w:eastAsia="zh-CN"/>
        </w:rPr>
        <w:t>rd</w:t>
      </w:r>
      <w:proofErr w:type="spellEnd"/>
      <w:r w:rsidRPr="002454B9">
        <w:rPr>
          <w:b/>
          <w:iCs/>
          <w:lang w:eastAsia="zh-CN"/>
        </w:rPr>
        <w:t xml:space="preserve">) </w:t>
      </w:r>
      <w:r>
        <w:rPr>
          <w:iCs/>
          <w:lang w:eastAsia="zh-CN"/>
        </w:rPr>
        <w:t>szerinti</w:t>
      </w:r>
      <w:r w:rsidRPr="002454B9">
        <w:rPr>
          <w:u w:val="single"/>
          <w:lang w:eastAsia="zh-CN"/>
        </w:rPr>
        <w:t xml:space="preserve"> tényleges tulajdonos</w:t>
      </w:r>
      <w:r>
        <w:rPr>
          <w:u w:val="single"/>
          <w:lang w:eastAsia="zh-CN"/>
        </w:rPr>
        <w:t>om nincs.</w:t>
      </w:r>
    </w:p>
    <w:p w:rsidR="00F01BF3" w:rsidRPr="00D7558F" w:rsidRDefault="00F01BF3" w:rsidP="00F01BF3">
      <w:pPr>
        <w:widowControl w:val="0"/>
        <w:autoSpaceDE w:val="0"/>
        <w:autoSpaceDN w:val="0"/>
        <w:adjustRightInd w:val="0"/>
        <w:ind w:left="207" w:right="70"/>
        <w:jc w:val="both"/>
        <w:rPr>
          <w:lang w:eastAsia="zh-CN"/>
        </w:rPr>
      </w:pPr>
    </w:p>
    <w:p w:rsidR="00F01BF3" w:rsidRDefault="00F01BF3" w:rsidP="00F01BF3"/>
    <w:p w:rsidR="00F01BF3" w:rsidRPr="00D7558F" w:rsidRDefault="00F01BF3" w:rsidP="00F01BF3">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01BF3" w:rsidRPr="00D7558F" w:rsidTr="005573C4">
        <w:tc>
          <w:tcPr>
            <w:tcW w:w="4606" w:type="dxa"/>
            <w:hideMark/>
          </w:tcPr>
          <w:p w:rsidR="00F01BF3" w:rsidRPr="00D7558F" w:rsidRDefault="00F01BF3" w:rsidP="005573C4">
            <w:pPr>
              <w:rPr>
                <w:color w:val="000000"/>
              </w:rPr>
            </w:pPr>
            <w:r w:rsidRPr="00D7558F">
              <w:rPr>
                <w:color w:val="000000"/>
              </w:rPr>
              <w:t>………………..………………………………</w:t>
            </w:r>
          </w:p>
        </w:tc>
      </w:tr>
      <w:tr w:rsidR="00F01BF3" w:rsidRPr="00D7558F" w:rsidTr="005573C4">
        <w:tc>
          <w:tcPr>
            <w:tcW w:w="4606" w:type="dxa"/>
            <w:hideMark/>
          </w:tcPr>
          <w:p w:rsidR="00F01BF3" w:rsidRPr="00D7558F" w:rsidRDefault="00F01BF3" w:rsidP="005573C4">
            <w:pPr>
              <w:ind w:firstLine="426"/>
              <w:jc w:val="center"/>
              <w:rPr>
                <w:color w:val="000000"/>
              </w:rPr>
            </w:pPr>
            <w:r>
              <w:rPr>
                <w:color w:val="000000"/>
              </w:rPr>
              <w:t>cégszerű aláírás / meghatalmazott aláírása</w:t>
            </w:r>
          </w:p>
        </w:tc>
      </w:tr>
    </w:tbl>
    <w:p w:rsidR="00F01BF3" w:rsidRDefault="00F01BF3" w:rsidP="00F01BF3">
      <w:pPr>
        <w:jc w:val="right"/>
        <w:rPr>
          <w:color w:val="000000"/>
        </w:rPr>
      </w:pPr>
    </w:p>
    <w:p w:rsidR="00F01BF3" w:rsidRDefault="00F01BF3" w:rsidP="00F01BF3">
      <w:pPr>
        <w:jc w:val="both"/>
        <w:rPr>
          <w:color w:val="000000"/>
        </w:rPr>
      </w:pPr>
    </w:p>
    <w:p w:rsidR="00F01BF3" w:rsidRPr="001D1354" w:rsidRDefault="00F01BF3" w:rsidP="00F01BF3">
      <w:pPr>
        <w:spacing w:after="200" w:line="276" w:lineRule="auto"/>
        <w:jc w:val="both"/>
        <w:rPr>
          <w:color w:val="000000"/>
        </w:rPr>
      </w:pPr>
      <w:r w:rsidRPr="003170A6">
        <w:t>Ajánlattevőnek (</w:t>
      </w:r>
      <w:r>
        <w:t>közös ajánlattevőnek) vagy az „1)” pont, vagy a „2</w:t>
      </w:r>
      <w:r w:rsidRPr="003170A6">
        <w:t>)” pont szerinti nyilatkozatot kell megtennie, a cég valós adatai alapján!</w:t>
      </w:r>
    </w:p>
    <w:p w:rsidR="00F01BF3" w:rsidRPr="001D7546" w:rsidRDefault="00F01BF3" w:rsidP="00F01BF3">
      <w:pPr>
        <w:spacing w:after="200" w:line="276" w:lineRule="auto"/>
        <w:rPr>
          <w:color w:val="000000" w:themeColor="text1"/>
        </w:rPr>
      </w:pPr>
      <w:r w:rsidRPr="001D7546">
        <w:rPr>
          <w:color w:val="000000" w:themeColor="text1"/>
        </w:rPr>
        <w:br w:type="page"/>
      </w:r>
    </w:p>
    <w:p w:rsidR="00F01BF3" w:rsidRPr="001D7546" w:rsidRDefault="00F01BF3" w:rsidP="00F01BF3">
      <w:pPr>
        <w:jc w:val="right"/>
        <w:rPr>
          <w:color w:val="000000" w:themeColor="text1"/>
        </w:rPr>
      </w:pPr>
      <w:r>
        <w:rPr>
          <w:color w:val="000000" w:themeColor="text1"/>
        </w:rPr>
        <w:lastRenderedPageBreak/>
        <w:t>16</w:t>
      </w:r>
      <w:r w:rsidRPr="001D7546">
        <w:rPr>
          <w:color w:val="000000" w:themeColor="text1"/>
        </w:rPr>
        <w:t>. számú melléklet</w:t>
      </w:r>
    </w:p>
    <w:p w:rsidR="00F01BF3" w:rsidRPr="001D7546" w:rsidRDefault="00F01BF3" w:rsidP="00F01BF3">
      <w:pPr>
        <w:jc w:val="center"/>
        <w:rPr>
          <w:b/>
          <w:caps/>
          <w:color w:val="000000" w:themeColor="text1"/>
        </w:rPr>
      </w:pPr>
    </w:p>
    <w:p w:rsidR="00F01BF3" w:rsidRPr="001D7546" w:rsidRDefault="00F01BF3" w:rsidP="00F01BF3">
      <w:pPr>
        <w:pStyle w:val="Cmsor1"/>
        <w:rPr>
          <w:rFonts w:eastAsia="Times New Roman"/>
          <w:color w:val="000000" w:themeColor="text1"/>
        </w:rPr>
      </w:pPr>
      <w:bookmarkStart w:id="30" w:name="_Toc489307785"/>
      <w:r w:rsidRPr="001D7546">
        <w:rPr>
          <w:rFonts w:eastAsia="Times New Roman"/>
          <w:color w:val="000000" w:themeColor="text1"/>
        </w:rPr>
        <w:t xml:space="preserve">Ajánlattevő nyilatkozata a Kbt. 62. § (1) bekezdése k) pont </w:t>
      </w:r>
      <w:proofErr w:type="spellStart"/>
      <w:r w:rsidRPr="001D7546">
        <w:rPr>
          <w:rFonts w:eastAsia="Times New Roman"/>
          <w:color w:val="000000" w:themeColor="text1"/>
        </w:rPr>
        <w:t>kc</w:t>
      </w:r>
      <w:proofErr w:type="spellEnd"/>
      <w:r w:rsidRPr="001D7546">
        <w:rPr>
          <w:rFonts w:eastAsia="Times New Roman"/>
          <w:color w:val="000000" w:themeColor="text1"/>
        </w:rPr>
        <w:t>) alpontja tekintetében / I.</w:t>
      </w:r>
      <w:r w:rsidRPr="001D7546">
        <w:rPr>
          <w:rFonts w:eastAsia="Times New Roman"/>
          <w:color w:val="000000" w:themeColor="text1"/>
          <w:vertAlign w:val="superscript"/>
        </w:rPr>
        <w:footnoteReference w:id="20"/>
      </w:r>
      <w:bookmarkEnd w:id="30"/>
    </w:p>
    <w:p w:rsidR="00F01BF3" w:rsidRPr="001D7546" w:rsidRDefault="00F01BF3" w:rsidP="00F01BF3">
      <w:pPr>
        <w:rPr>
          <w:color w:val="000000" w:themeColor="text1"/>
          <w:lang w:eastAsia="en-US"/>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rPr>
          <w:color w:val="000000" w:themeColor="text1"/>
          <w:lang w:eastAsia="en-US"/>
        </w:rPr>
      </w:pPr>
    </w:p>
    <w:p w:rsidR="00F01BF3" w:rsidRPr="001D7546" w:rsidRDefault="00F01BF3" w:rsidP="00F01BF3">
      <w:pPr>
        <w:jc w:val="both"/>
        <w:rPr>
          <w:rFonts w:eastAsiaTheme="minorHAnsi"/>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21"/>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rsidR="00F01BF3" w:rsidRPr="001D7546" w:rsidRDefault="00F01BF3" w:rsidP="00F01BF3">
      <w:pPr>
        <w:widowControl w:val="0"/>
        <w:autoSpaceDE w:val="0"/>
        <w:autoSpaceDN w:val="0"/>
        <w:ind w:right="70"/>
        <w:jc w:val="both"/>
        <w:rPr>
          <w:color w:val="000000" w:themeColor="text1"/>
        </w:rPr>
      </w:pPr>
      <w:r w:rsidRPr="001D7546">
        <w:rPr>
          <w:color w:val="000000" w:themeColor="text1"/>
          <w:lang w:eastAsia="zh-CN"/>
        </w:rPr>
        <w:t xml:space="preserve"> </w:t>
      </w:r>
    </w:p>
    <w:p w:rsidR="00F01BF3" w:rsidRPr="001D7546" w:rsidRDefault="00F01BF3" w:rsidP="00F01BF3">
      <w:pPr>
        <w:widowControl w:val="0"/>
        <w:autoSpaceDE w:val="0"/>
        <w:autoSpaceDN w:val="0"/>
        <w:ind w:right="70"/>
        <w:jc w:val="center"/>
        <w:rPr>
          <w:b/>
          <w:color w:val="000000" w:themeColor="text1"/>
        </w:rPr>
      </w:pPr>
      <w:r w:rsidRPr="001D7546">
        <w:rPr>
          <w:b/>
          <w:color w:val="000000" w:themeColor="text1"/>
        </w:rPr>
        <w:t>nyilatkozom, hogy</w:t>
      </w:r>
    </w:p>
    <w:p w:rsidR="00F01BF3" w:rsidRPr="001D7546" w:rsidRDefault="00F01BF3" w:rsidP="00F01BF3">
      <w:pPr>
        <w:autoSpaceDE w:val="0"/>
        <w:autoSpaceDN w:val="0"/>
        <w:adjustRightInd w:val="0"/>
        <w:jc w:val="both"/>
        <w:rPr>
          <w:b/>
          <w:color w:val="000000" w:themeColor="text1"/>
        </w:rPr>
      </w:pPr>
    </w:p>
    <w:p w:rsidR="00F01BF3" w:rsidRPr="001D7546" w:rsidRDefault="00F01BF3" w:rsidP="00F01BF3">
      <w:pPr>
        <w:pStyle w:val="Listaszerbekezds"/>
        <w:numPr>
          <w:ilvl w:val="0"/>
          <w:numId w:val="1"/>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 xml:space="preserve">van olyan jogi személy vagy személyes joga szerint jogképes szervezet </w:t>
      </w:r>
    </w:p>
    <w:p w:rsidR="00F01BF3" w:rsidRPr="001D7546" w:rsidRDefault="00F01BF3" w:rsidP="00F01BF3">
      <w:pPr>
        <w:pStyle w:val="Listaszerbekezds"/>
        <w:numPr>
          <w:ilvl w:val="0"/>
          <w:numId w:val="1"/>
        </w:numPr>
        <w:autoSpaceDE w:val="0"/>
        <w:autoSpaceDN w:val="0"/>
        <w:adjustRightInd w:val="0"/>
        <w:ind w:left="567" w:hanging="425"/>
        <w:contextualSpacing w:val="0"/>
        <w:jc w:val="both"/>
        <w:rPr>
          <w:rFonts w:eastAsia="SimSun"/>
          <w:color w:val="000000" w:themeColor="text1"/>
        </w:rPr>
      </w:pPr>
      <w:r w:rsidRPr="001D7546">
        <w:rPr>
          <w:rFonts w:eastAsia="SimSun"/>
          <w:color w:val="000000" w:themeColor="text1"/>
        </w:rPr>
        <w:t>nincs olyan jogi személy vagy személyes joga szerint jogképes szervezet, amely társaságunkban közvetetten vagy közvetlenül több mint 25%-os tulajdoni résszel vagy szavazati joggal rendelkezik.</w:t>
      </w:r>
    </w:p>
    <w:p w:rsidR="00F01BF3" w:rsidRPr="001D7546" w:rsidRDefault="00F01BF3" w:rsidP="00F01BF3">
      <w:pPr>
        <w:rPr>
          <w:color w:val="000000" w:themeColor="text1"/>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p>
        </w:tc>
      </w:tr>
    </w:tbl>
    <w:p w:rsidR="00F01BF3" w:rsidRPr="001D7546" w:rsidRDefault="00F01BF3" w:rsidP="00F01BF3">
      <w:pPr>
        <w:jc w:val="both"/>
        <w:rPr>
          <w:color w:val="000000" w:themeColor="text1"/>
        </w:rPr>
      </w:pPr>
    </w:p>
    <w:p w:rsidR="00F01BF3" w:rsidRPr="001D7546" w:rsidRDefault="00F01BF3" w:rsidP="00F01BF3">
      <w:pPr>
        <w:jc w:val="both"/>
        <w:rPr>
          <w:i/>
          <w:color w:val="000000" w:themeColor="text1"/>
        </w:rPr>
      </w:pPr>
    </w:p>
    <w:p w:rsidR="00F01BF3" w:rsidRPr="001D7546" w:rsidRDefault="00F01BF3" w:rsidP="00F01BF3">
      <w:pPr>
        <w:shd w:val="clear" w:color="auto" w:fill="F2F2F2" w:themeFill="background1" w:themeFillShade="F2"/>
        <w:jc w:val="both"/>
        <w:rPr>
          <w:i/>
          <w:color w:val="000000" w:themeColor="text1"/>
        </w:rPr>
      </w:pPr>
      <w:r w:rsidRPr="001D7546">
        <w:rPr>
          <w:i/>
          <w:color w:val="000000" w:themeColor="text1"/>
        </w:rPr>
        <w:t>Ajánlattevőnek (közös ajánlattevőnek) vagy az „a)” pont, vagy a „b)” pont szerinti nyilatkozatot kell megtennie, a cég valós adatai alapján!</w:t>
      </w:r>
    </w:p>
    <w:p w:rsidR="00F01BF3" w:rsidRPr="001D7546" w:rsidRDefault="00F01BF3" w:rsidP="00F01BF3">
      <w:pPr>
        <w:shd w:val="clear" w:color="auto" w:fill="F2F2F2" w:themeFill="background1" w:themeFillShade="F2"/>
        <w:jc w:val="both"/>
        <w:rPr>
          <w:i/>
          <w:color w:val="000000" w:themeColor="text1"/>
        </w:rPr>
      </w:pPr>
      <w:r w:rsidRPr="001D7546">
        <w:rPr>
          <w:i/>
          <w:color w:val="000000" w:themeColor="text1"/>
        </w:rPr>
        <w:t xml:space="preserve">Amennyiben ajánlattevő az „a)” pont szerint nyilatkozik, a 20. számú melléklet szerint is nyilatkoznia kell. </w:t>
      </w:r>
    </w:p>
    <w:p w:rsidR="00F01BF3" w:rsidRPr="001D7546" w:rsidRDefault="00F01BF3" w:rsidP="00F01BF3">
      <w:pPr>
        <w:shd w:val="clear" w:color="auto" w:fill="F2F2F2" w:themeFill="background1" w:themeFillShade="F2"/>
        <w:jc w:val="both"/>
        <w:rPr>
          <w:i/>
          <w:color w:val="000000" w:themeColor="text1"/>
        </w:rPr>
      </w:pPr>
      <w:r w:rsidRPr="001D7546">
        <w:rPr>
          <w:i/>
          <w:color w:val="000000" w:themeColor="text1"/>
        </w:rPr>
        <w:t>Amennyiben ajánlattevő a „b) pont szerint nyilatkozik, a 20. számú melléklet szerint nem kell nyilatkoznia.</w:t>
      </w:r>
    </w:p>
    <w:p w:rsidR="00F01BF3" w:rsidRPr="001D7546" w:rsidRDefault="00F01BF3" w:rsidP="00F01BF3">
      <w:pPr>
        <w:rPr>
          <w:color w:val="000000" w:themeColor="text1"/>
        </w:rPr>
      </w:pPr>
    </w:p>
    <w:p w:rsidR="00F01BF3" w:rsidRPr="001D7546" w:rsidRDefault="00F01BF3" w:rsidP="00F01BF3">
      <w:pPr>
        <w:rPr>
          <w:color w:val="000000" w:themeColor="text1"/>
        </w:rPr>
      </w:pPr>
    </w:p>
    <w:p w:rsidR="00F01BF3" w:rsidRPr="001D7546" w:rsidRDefault="00F01BF3" w:rsidP="00F01BF3">
      <w:pPr>
        <w:rPr>
          <w:color w:val="000000" w:themeColor="text1"/>
        </w:rPr>
      </w:pPr>
    </w:p>
    <w:p w:rsidR="00F01BF3" w:rsidRPr="001D7546" w:rsidRDefault="00F01BF3" w:rsidP="00F01BF3">
      <w:pPr>
        <w:rPr>
          <w:color w:val="000000" w:themeColor="text1"/>
        </w:rPr>
      </w:pPr>
    </w:p>
    <w:p w:rsidR="00F01BF3" w:rsidRPr="001D7546" w:rsidRDefault="00F01BF3" w:rsidP="00F01BF3">
      <w:pPr>
        <w:jc w:val="right"/>
        <w:rPr>
          <w:color w:val="000000" w:themeColor="text1"/>
        </w:rPr>
      </w:pPr>
      <w:r w:rsidRPr="001D7546">
        <w:rPr>
          <w:color w:val="000000" w:themeColor="text1"/>
        </w:rPr>
        <w:br w:type="page"/>
      </w:r>
      <w:r>
        <w:rPr>
          <w:color w:val="000000" w:themeColor="text1"/>
        </w:rPr>
        <w:lastRenderedPageBreak/>
        <w:t>17</w:t>
      </w:r>
      <w:r w:rsidRPr="001D7546">
        <w:rPr>
          <w:color w:val="000000" w:themeColor="text1"/>
        </w:rPr>
        <w:t>. számú melléklet</w:t>
      </w:r>
    </w:p>
    <w:p w:rsidR="00F01BF3" w:rsidRPr="001D7546" w:rsidRDefault="00F01BF3" w:rsidP="00F01BF3">
      <w:pPr>
        <w:jc w:val="center"/>
        <w:rPr>
          <w:b/>
          <w:caps/>
          <w:color w:val="000000" w:themeColor="text1"/>
        </w:rPr>
      </w:pPr>
    </w:p>
    <w:p w:rsidR="00F01BF3" w:rsidRPr="001D7546" w:rsidRDefault="00F01BF3" w:rsidP="00F01BF3">
      <w:pPr>
        <w:pStyle w:val="Cmsor1"/>
        <w:rPr>
          <w:rFonts w:eastAsia="Times New Roman"/>
          <w:color w:val="000000" w:themeColor="text1"/>
        </w:rPr>
      </w:pPr>
      <w:bookmarkStart w:id="31" w:name="_Toc489307786"/>
      <w:r w:rsidRPr="001D7546">
        <w:rPr>
          <w:rFonts w:eastAsia="Times New Roman"/>
          <w:color w:val="000000" w:themeColor="text1"/>
        </w:rPr>
        <w:t xml:space="preserve">Ajánlattevő nyilatkozata a Kbt. 62. § (1) bekezdése k) pont </w:t>
      </w:r>
      <w:proofErr w:type="spellStart"/>
      <w:r w:rsidRPr="001D7546">
        <w:rPr>
          <w:rFonts w:eastAsia="Times New Roman"/>
          <w:color w:val="000000" w:themeColor="text1"/>
        </w:rPr>
        <w:t>kc</w:t>
      </w:r>
      <w:proofErr w:type="spellEnd"/>
      <w:r w:rsidRPr="001D7546">
        <w:rPr>
          <w:rFonts w:eastAsia="Times New Roman"/>
          <w:color w:val="000000" w:themeColor="text1"/>
        </w:rPr>
        <w:t>) alpontja tekintetében / II.</w:t>
      </w:r>
      <w:r w:rsidRPr="001D7546">
        <w:rPr>
          <w:rFonts w:eastAsia="Times New Roman"/>
          <w:color w:val="000000" w:themeColor="text1"/>
          <w:vertAlign w:val="superscript"/>
        </w:rPr>
        <w:footnoteReference w:id="22"/>
      </w:r>
      <w:r w:rsidRPr="001D7546">
        <w:rPr>
          <w:rFonts w:eastAsia="Times New Roman"/>
          <w:color w:val="000000" w:themeColor="text1"/>
        </w:rPr>
        <w:t xml:space="preserve"> </w:t>
      </w:r>
      <w:r w:rsidRPr="001D7546">
        <w:rPr>
          <w:rStyle w:val="Lbjegyzet-hivatkozs"/>
          <w:rFonts w:eastAsia="Times New Roman"/>
          <w:color w:val="000000" w:themeColor="text1"/>
        </w:rPr>
        <w:footnoteReference w:id="23"/>
      </w:r>
      <w:bookmarkEnd w:id="31"/>
    </w:p>
    <w:p w:rsidR="00F01BF3" w:rsidRPr="001D7546" w:rsidRDefault="00F01BF3" w:rsidP="00F01BF3">
      <w:pPr>
        <w:rPr>
          <w:color w:val="000000" w:themeColor="text1"/>
          <w:lang w:eastAsia="en-US"/>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rPr>
          <w:color w:val="000000" w:themeColor="text1"/>
          <w:lang w:eastAsia="en-US"/>
        </w:rPr>
      </w:pPr>
    </w:p>
    <w:p w:rsidR="00F01BF3" w:rsidRPr="001D7546" w:rsidRDefault="00F01BF3" w:rsidP="00F01BF3">
      <w:pPr>
        <w:jc w:val="both"/>
        <w:rPr>
          <w:rFonts w:eastAsiaTheme="minorHAnsi"/>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w:t>
      </w:r>
      <w:r w:rsidRPr="001D7546">
        <w:rPr>
          <w:color w:val="000000" w:themeColor="text1"/>
          <w:vertAlign w:val="superscript"/>
        </w:rPr>
        <w:footnoteReference w:id="24"/>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a fenti tárgyban megindított közbeszerzési eljárással kapcsolatban</w:t>
      </w:r>
      <w:r w:rsidRPr="001D7546">
        <w:rPr>
          <w:rFonts w:eastAsiaTheme="minorHAnsi"/>
          <w:color w:val="000000" w:themeColor="text1"/>
        </w:rPr>
        <w:t xml:space="preserve"> </w:t>
      </w:r>
    </w:p>
    <w:p w:rsidR="00F01BF3" w:rsidRPr="001D7546" w:rsidRDefault="00F01BF3" w:rsidP="00F01BF3">
      <w:pPr>
        <w:jc w:val="both"/>
        <w:rPr>
          <w:color w:val="000000" w:themeColor="text1"/>
        </w:rPr>
      </w:pPr>
    </w:p>
    <w:p w:rsidR="00F01BF3" w:rsidRPr="001D7546" w:rsidRDefault="00F01BF3" w:rsidP="00F01BF3">
      <w:pPr>
        <w:jc w:val="center"/>
        <w:rPr>
          <w:color w:val="000000" w:themeColor="text1"/>
        </w:rPr>
      </w:pPr>
      <w:r w:rsidRPr="001D7546">
        <w:rPr>
          <w:b/>
          <w:color w:val="000000" w:themeColor="text1"/>
        </w:rPr>
        <w:t>az alábbi nyilatkozat teszem:</w:t>
      </w:r>
    </w:p>
    <w:p w:rsidR="00F01BF3" w:rsidRPr="001D7546" w:rsidRDefault="00F01BF3" w:rsidP="00F01BF3">
      <w:pPr>
        <w:jc w:val="center"/>
        <w:rPr>
          <w:color w:val="000000" w:themeColor="text1"/>
        </w:rPr>
      </w:pPr>
    </w:p>
    <w:p w:rsidR="00F01BF3" w:rsidRPr="001D7546" w:rsidRDefault="00F01BF3" w:rsidP="00F01BF3">
      <w:pPr>
        <w:autoSpaceDE w:val="0"/>
        <w:autoSpaceDN w:val="0"/>
        <w:adjustRightInd w:val="0"/>
        <w:jc w:val="both"/>
        <w:rPr>
          <w:rFonts w:eastAsia="SimSun"/>
          <w:color w:val="000000" w:themeColor="text1"/>
        </w:rPr>
      </w:pPr>
      <w:r w:rsidRPr="001D7546">
        <w:rPr>
          <w:rFonts w:eastAsia="SimSun"/>
          <w:color w:val="000000" w:themeColor="text1"/>
        </w:rPr>
        <w:t>Az alábbiakban nevezem meg, az olyan jogi személyt vagy személyes joga szerint jogképes szervezetet, amely társaságunkban közvetetten vagy közvetlenül több mint 25%-os tulajdoni résszel vagy szavazati joggal rendelkezik:</w:t>
      </w:r>
    </w:p>
    <w:p w:rsidR="00F01BF3" w:rsidRPr="001D7546" w:rsidRDefault="00F01BF3" w:rsidP="00F01BF3">
      <w:pPr>
        <w:autoSpaceDE w:val="0"/>
        <w:autoSpaceDN w:val="0"/>
        <w:adjustRightInd w:val="0"/>
        <w:jc w:val="both"/>
        <w:rPr>
          <w:rFonts w:eastAsia="SimSun"/>
          <w:color w:val="000000" w:themeColor="text1"/>
        </w:rPr>
      </w:pPr>
    </w:p>
    <w:tbl>
      <w:tblPr>
        <w:tblStyle w:val="Rcsostblzat"/>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751"/>
      </w:tblGrid>
      <w:tr w:rsidR="00F01BF3" w:rsidRPr="001D7546" w:rsidTr="005573C4">
        <w:trPr>
          <w:tblCellSpacing w:w="20" w:type="dxa"/>
        </w:trPr>
        <w:tc>
          <w:tcPr>
            <w:tcW w:w="9048" w:type="dxa"/>
            <w:shd w:val="clear" w:color="auto" w:fill="D9D9D9" w:themeFill="background1" w:themeFillShade="D9"/>
          </w:tcPr>
          <w:p w:rsidR="00F01BF3" w:rsidRPr="001D7546" w:rsidRDefault="00F01BF3" w:rsidP="005573C4">
            <w:pPr>
              <w:autoSpaceDE w:val="0"/>
              <w:autoSpaceDN w:val="0"/>
              <w:adjustRightInd w:val="0"/>
              <w:jc w:val="center"/>
              <w:rPr>
                <w:rFonts w:eastAsia="SimSun"/>
                <w:color w:val="000000" w:themeColor="text1"/>
              </w:rPr>
            </w:pPr>
            <w:r w:rsidRPr="001D7546">
              <w:rPr>
                <w:rFonts w:eastAsia="SimSun"/>
                <w:b/>
                <w:color w:val="000000" w:themeColor="text1"/>
              </w:rPr>
              <w:t>Jogi személy vagy személyes joga szerint jogképes szervezet</w:t>
            </w:r>
            <w:r w:rsidRPr="001D7546">
              <w:rPr>
                <w:rFonts w:eastAsia="SimSun"/>
                <w:color w:val="000000" w:themeColor="text1"/>
              </w:rPr>
              <w:t xml:space="preserve"> </w:t>
            </w:r>
            <w:r w:rsidRPr="001D7546">
              <w:rPr>
                <w:rFonts w:eastAsia="SimSun"/>
                <w:b/>
                <w:color w:val="000000" w:themeColor="text1"/>
              </w:rPr>
              <w:t>megnevezése</w:t>
            </w:r>
          </w:p>
        </w:tc>
      </w:tr>
      <w:tr w:rsidR="00F01BF3" w:rsidRPr="001D7546" w:rsidTr="005573C4">
        <w:trPr>
          <w:tblCellSpacing w:w="20" w:type="dxa"/>
        </w:trPr>
        <w:tc>
          <w:tcPr>
            <w:tcW w:w="9048" w:type="dxa"/>
          </w:tcPr>
          <w:p w:rsidR="00F01BF3" w:rsidRPr="001D7546" w:rsidRDefault="00F01BF3" w:rsidP="005573C4">
            <w:pPr>
              <w:autoSpaceDE w:val="0"/>
              <w:autoSpaceDN w:val="0"/>
              <w:adjustRightInd w:val="0"/>
              <w:jc w:val="both"/>
              <w:rPr>
                <w:rFonts w:eastAsia="SimSun"/>
                <w:color w:val="000000" w:themeColor="text1"/>
              </w:rPr>
            </w:pPr>
          </w:p>
        </w:tc>
      </w:tr>
      <w:tr w:rsidR="00F01BF3" w:rsidRPr="001D7546" w:rsidTr="005573C4">
        <w:trPr>
          <w:tblCellSpacing w:w="20" w:type="dxa"/>
        </w:trPr>
        <w:tc>
          <w:tcPr>
            <w:tcW w:w="9048" w:type="dxa"/>
          </w:tcPr>
          <w:p w:rsidR="00F01BF3" w:rsidRPr="001D7546" w:rsidRDefault="00F01BF3" w:rsidP="005573C4">
            <w:pPr>
              <w:autoSpaceDE w:val="0"/>
              <w:autoSpaceDN w:val="0"/>
              <w:adjustRightInd w:val="0"/>
              <w:jc w:val="both"/>
              <w:rPr>
                <w:rFonts w:eastAsia="SimSun"/>
                <w:color w:val="000000" w:themeColor="text1"/>
              </w:rPr>
            </w:pPr>
          </w:p>
        </w:tc>
      </w:tr>
      <w:tr w:rsidR="00F01BF3" w:rsidRPr="001D7546" w:rsidTr="005573C4">
        <w:trPr>
          <w:tblCellSpacing w:w="20" w:type="dxa"/>
        </w:trPr>
        <w:tc>
          <w:tcPr>
            <w:tcW w:w="9048" w:type="dxa"/>
          </w:tcPr>
          <w:p w:rsidR="00F01BF3" w:rsidRPr="001D7546" w:rsidRDefault="00F01BF3" w:rsidP="005573C4">
            <w:pPr>
              <w:autoSpaceDE w:val="0"/>
              <w:autoSpaceDN w:val="0"/>
              <w:adjustRightInd w:val="0"/>
              <w:jc w:val="both"/>
              <w:rPr>
                <w:rFonts w:eastAsia="SimSun"/>
                <w:color w:val="000000" w:themeColor="text1"/>
              </w:rPr>
            </w:pPr>
          </w:p>
        </w:tc>
      </w:tr>
      <w:tr w:rsidR="00F01BF3" w:rsidRPr="001D7546" w:rsidTr="005573C4">
        <w:trPr>
          <w:tblCellSpacing w:w="20" w:type="dxa"/>
        </w:trPr>
        <w:tc>
          <w:tcPr>
            <w:tcW w:w="9048" w:type="dxa"/>
          </w:tcPr>
          <w:p w:rsidR="00F01BF3" w:rsidRPr="001D7546" w:rsidRDefault="00F01BF3" w:rsidP="005573C4">
            <w:pPr>
              <w:autoSpaceDE w:val="0"/>
              <w:autoSpaceDN w:val="0"/>
              <w:adjustRightInd w:val="0"/>
              <w:jc w:val="both"/>
              <w:rPr>
                <w:rFonts w:eastAsia="SimSun"/>
                <w:color w:val="000000" w:themeColor="text1"/>
              </w:rPr>
            </w:pPr>
          </w:p>
        </w:tc>
      </w:tr>
    </w:tbl>
    <w:p w:rsidR="00F01BF3" w:rsidRPr="001D7546" w:rsidRDefault="00F01BF3" w:rsidP="00F01BF3">
      <w:pPr>
        <w:autoSpaceDE w:val="0"/>
        <w:autoSpaceDN w:val="0"/>
        <w:adjustRightInd w:val="0"/>
        <w:jc w:val="both"/>
        <w:rPr>
          <w:rFonts w:eastAsia="SimSun"/>
          <w:color w:val="000000" w:themeColor="text1"/>
        </w:rPr>
      </w:pPr>
    </w:p>
    <w:p w:rsidR="00F01BF3" w:rsidRPr="001D7546" w:rsidRDefault="00F01BF3" w:rsidP="00F01BF3">
      <w:pPr>
        <w:autoSpaceDE w:val="0"/>
        <w:autoSpaceDN w:val="0"/>
        <w:adjustRightInd w:val="0"/>
        <w:jc w:val="both"/>
        <w:rPr>
          <w:rFonts w:eastAsia="SimSun"/>
          <w:color w:val="000000" w:themeColor="text1"/>
        </w:rPr>
      </w:pPr>
      <w:r w:rsidRPr="001D7546">
        <w:rPr>
          <w:rFonts w:eastAsia="SimSun"/>
          <w:color w:val="000000" w:themeColor="text1"/>
        </w:rPr>
        <w:t xml:space="preserve">Nyilatkozunk </w:t>
      </w:r>
      <w:proofErr w:type="gramStart"/>
      <w:r w:rsidRPr="001D7546">
        <w:rPr>
          <w:rFonts w:eastAsia="SimSun"/>
          <w:color w:val="000000" w:themeColor="text1"/>
        </w:rPr>
        <w:t>továbbá</w:t>
      </w:r>
      <w:proofErr w:type="gramEnd"/>
      <w:r w:rsidRPr="001D7546">
        <w:rPr>
          <w:rFonts w:eastAsia="SimSun"/>
          <w:color w:val="000000" w:themeColor="text1"/>
        </w:rPr>
        <w:t xml:space="preserve"> hogy a fent megnevezett jogi személy(</w:t>
      </w:r>
      <w:proofErr w:type="spellStart"/>
      <w:r w:rsidRPr="001D7546">
        <w:rPr>
          <w:rFonts w:eastAsia="SimSun"/>
          <w:color w:val="000000" w:themeColor="text1"/>
        </w:rPr>
        <w:t>ek</w:t>
      </w:r>
      <w:proofErr w:type="spellEnd"/>
      <w:r w:rsidRPr="001D7546">
        <w:rPr>
          <w:rFonts w:eastAsia="SimSun"/>
          <w:color w:val="000000" w:themeColor="text1"/>
        </w:rPr>
        <w:t>) vagy személyes joga szerint jogképes szervezet(</w:t>
      </w:r>
      <w:proofErr w:type="spellStart"/>
      <w:r w:rsidRPr="001D7546">
        <w:rPr>
          <w:rFonts w:eastAsia="SimSun"/>
          <w:color w:val="000000" w:themeColor="text1"/>
        </w:rPr>
        <w:t>ek</w:t>
      </w:r>
      <w:proofErr w:type="spellEnd"/>
      <w:r w:rsidRPr="001D7546">
        <w:rPr>
          <w:rFonts w:eastAsia="SimSun"/>
          <w:color w:val="000000" w:themeColor="text1"/>
        </w:rPr>
        <w:t xml:space="preserve">)el szemben a Kbt. 62. § (1) bekezdés k) pont </w:t>
      </w:r>
      <w:proofErr w:type="spellStart"/>
      <w:r w:rsidRPr="001D7546">
        <w:rPr>
          <w:rFonts w:eastAsia="SimSun"/>
          <w:color w:val="000000" w:themeColor="text1"/>
        </w:rPr>
        <w:t>kc</w:t>
      </w:r>
      <w:proofErr w:type="spellEnd"/>
      <w:r w:rsidRPr="001D7546">
        <w:rPr>
          <w:rFonts w:eastAsia="SimSun"/>
          <w:color w:val="000000" w:themeColor="text1"/>
        </w:rPr>
        <w:t>) alpontjában hivatkozott kizáró feltételek nem állnak fenn.</w:t>
      </w:r>
    </w:p>
    <w:p w:rsidR="00F01BF3" w:rsidRPr="001D7546" w:rsidRDefault="00F01BF3" w:rsidP="00F01BF3">
      <w:pPr>
        <w:autoSpaceDE w:val="0"/>
        <w:autoSpaceDN w:val="0"/>
        <w:adjustRightInd w:val="0"/>
        <w:jc w:val="both"/>
        <w:rPr>
          <w:rFonts w:eastAsia="SimSun"/>
          <w:color w:val="000000" w:themeColor="text1"/>
        </w:rPr>
      </w:pPr>
    </w:p>
    <w:p w:rsidR="00F01BF3" w:rsidRPr="001D7546" w:rsidRDefault="00F01BF3" w:rsidP="00F01BF3">
      <w:pPr>
        <w:tabs>
          <w:tab w:val="left" w:pos="851"/>
          <w:tab w:val="right" w:pos="8222"/>
        </w:tabs>
        <w:rPr>
          <w:b/>
          <w:bCs/>
          <w:iCs/>
          <w:color w:val="000000" w:themeColor="text1"/>
        </w:rPr>
      </w:pPr>
      <w:r w:rsidRPr="001D7546">
        <w:rPr>
          <w:iCs/>
          <w:color w:val="000000" w:themeColor="text1"/>
        </w:rPr>
        <w:t>Kelt:</w:t>
      </w:r>
      <w:r w:rsidRPr="001D7546">
        <w:rPr>
          <w:b/>
          <w:bCs/>
          <w:iCs/>
          <w:color w:val="000000" w:themeColor="text1"/>
        </w:rPr>
        <w:t xml:space="preserve"> </w:t>
      </w:r>
    </w:p>
    <w:p w:rsidR="00F01BF3" w:rsidRPr="001D7546" w:rsidRDefault="00F01BF3" w:rsidP="00F01BF3">
      <w:pPr>
        <w:tabs>
          <w:tab w:val="left" w:pos="851"/>
          <w:tab w:val="right" w:pos="8222"/>
        </w:tabs>
        <w:rPr>
          <w:b/>
          <w:bCs/>
          <w:iCs/>
          <w:color w:val="000000" w:themeColor="text1"/>
        </w:rPr>
      </w:pPr>
    </w:p>
    <w:tbl>
      <w:tblPr>
        <w:tblW w:w="0" w:type="auto"/>
        <w:tblInd w:w="4323" w:type="dxa"/>
        <w:tblCellMar>
          <w:left w:w="70" w:type="dxa"/>
          <w:right w:w="70" w:type="dxa"/>
        </w:tblCellMar>
        <w:tblLook w:val="04A0" w:firstRow="1" w:lastRow="0" w:firstColumn="1" w:lastColumn="0" w:noHBand="0" w:noVBand="1"/>
      </w:tblPr>
      <w:tblGrid>
        <w:gridCol w:w="4603"/>
      </w:tblGrid>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w:t>
            </w:r>
          </w:p>
        </w:tc>
      </w:tr>
      <w:tr w:rsidR="00F01BF3" w:rsidRPr="001D7546" w:rsidTr="005573C4">
        <w:tc>
          <w:tcPr>
            <w:tcW w:w="4603" w:type="dxa"/>
            <w:hideMark/>
          </w:tcPr>
          <w:p w:rsidR="00F01BF3" w:rsidRPr="001D7546" w:rsidRDefault="00F01BF3" w:rsidP="005573C4">
            <w:pPr>
              <w:spacing w:line="276" w:lineRule="auto"/>
              <w:jc w:val="center"/>
              <w:rPr>
                <w:color w:val="000000" w:themeColor="text1"/>
                <w:lang w:eastAsia="en-US"/>
              </w:rPr>
            </w:pPr>
            <w:r w:rsidRPr="001D7546">
              <w:rPr>
                <w:color w:val="000000" w:themeColor="text1"/>
                <w:lang w:eastAsia="en-US"/>
              </w:rPr>
              <w:t>cégszerű aláírás</w:t>
            </w:r>
          </w:p>
        </w:tc>
      </w:tr>
    </w:tbl>
    <w:p w:rsidR="00F01BF3" w:rsidRPr="001D7546" w:rsidRDefault="00F01BF3" w:rsidP="00F01BF3">
      <w:pPr>
        <w:jc w:val="both"/>
        <w:rPr>
          <w:color w:val="000000" w:themeColor="text1"/>
        </w:rPr>
      </w:pPr>
    </w:p>
    <w:p w:rsidR="00F01BF3" w:rsidRPr="001D7546" w:rsidRDefault="00F01BF3" w:rsidP="00F01BF3">
      <w:pPr>
        <w:tabs>
          <w:tab w:val="left" w:pos="5442"/>
        </w:tabs>
        <w:rPr>
          <w:color w:val="000000" w:themeColor="text1"/>
        </w:rPr>
      </w:pPr>
    </w:p>
    <w:p w:rsidR="00F01BF3" w:rsidRDefault="00F01BF3" w:rsidP="00F01BF3">
      <w:pPr>
        <w:tabs>
          <w:tab w:val="left" w:pos="7680"/>
        </w:tabs>
        <w:rPr>
          <w:color w:val="000000" w:themeColor="text1"/>
        </w:rPr>
      </w:pPr>
      <w:r>
        <w:rPr>
          <w:color w:val="000000" w:themeColor="text1"/>
        </w:rPr>
        <w:tab/>
      </w:r>
    </w:p>
    <w:p w:rsidR="00F01BF3" w:rsidRDefault="00F01BF3" w:rsidP="00F01BF3">
      <w:pPr>
        <w:tabs>
          <w:tab w:val="left" w:pos="7680"/>
        </w:tabs>
        <w:rPr>
          <w:color w:val="000000" w:themeColor="text1"/>
        </w:rPr>
      </w:pPr>
    </w:p>
    <w:p w:rsidR="00F01BF3" w:rsidRDefault="00F01BF3" w:rsidP="00F01BF3">
      <w:pPr>
        <w:tabs>
          <w:tab w:val="left" w:pos="7680"/>
        </w:tabs>
        <w:rPr>
          <w:color w:val="000000" w:themeColor="text1"/>
        </w:rPr>
      </w:pPr>
    </w:p>
    <w:p w:rsidR="00F01BF3" w:rsidRDefault="00F01BF3" w:rsidP="00F01BF3">
      <w:pPr>
        <w:tabs>
          <w:tab w:val="left" w:pos="7680"/>
        </w:tabs>
        <w:rPr>
          <w:color w:val="000000" w:themeColor="text1"/>
        </w:rPr>
      </w:pPr>
    </w:p>
    <w:p w:rsidR="00F01BF3" w:rsidRDefault="00F01BF3" w:rsidP="00F01BF3">
      <w:pPr>
        <w:tabs>
          <w:tab w:val="left" w:pos="7680"/>
        </w:tabs>
        <w:rPr>
          <w:color w:val="000000" w:themeColor="text1"/>
        </w:rPr>
      </w:pPr>
    </w:p>
    <w:p w:rsidR="00F01BF3" w:rsidRDefault="00F01BF3" w:rsidP="00F01BF3">
      <w:pPr>
        <w:tabs>
          <w:tab w:val="left" w:pos="7680"/>
        </w:tabs>
        <w:rPr>
          <w:color w:val="000000" w:themeColor="text1"/>
        </w:rPr>
      </w:pPr>
    </w:p>
    <w:p w:rsidR="00F01BF3" w:rsidRDefault="00F01BF3" w:rsidP="00F01BF3">
      <w:pPr>
        <w:tabs>
          <w:tab w:val="left" w:pos="7680"/>
        </w:tabs>
        <w:rPr>
          <w:color w:val="000000" w:themeColor="text1"/>
        </w:rPr>
      </w:pPr>
    </w:p>
    <w:p w:rsidR="00F01BF3" w:rsidRDefault="00F01BF3" w:rsidP="00F01BF3">
      <w:pPr>
        <w:tabs>
          <w:tab w:val="left" w:pos="7680"/>
        </w:tabs>
        <w:rPr>
          <w:color w:val="000000" w:themeColor="text1"/>
        </w:rPr>
      </w:pPr>
    </w:p>
    <w:p w:rsidR="00F01BF3" w:rsidRPr="001D7546" w:rsidRDefault="00F01BF3" w:rsidP="00F01BF3">
      <w:pPr>
        <w:tabs>
          <w:tab w:val="left" w:pos="7680"/>
        </w:tabs>
        <w:rPr>
          <w:color w:val="000000" w:themeColor="text1"/>
        </w:rPr>
      </w:pPr>
    </w:p>
    <w:p w:rsidR="00F01BF3" w:rsidRDefault="00F01BF3" w:rsidP="00F01BF3">
      <w:pPr>
        <w:ind w:right="29"/>
        <w:jc w:val="right"/>
        <w:outlineLvl w:val="1"/>
        <w:rPr>
          <w:color w:val="000000"/>
        </w:rPr>
      </w:pPr>
      <w:bookmarkStart w:id="32" w:name="_Toc277940433"/>
    </w:p>
    <w:p w:rsidR="00F01BF3" w:rsidRPr="00DC58DC" w:rsidRDefault="00F01BF3" w:rsidP="00F01BF3">
      <w:pPr>
        <w:ind w:right="29"/>
        <w:jc w:val="right"/>
        <w:outlineLvl w:val="1"/>
        <w:rPr>
          <w:color w:val="000000" w:themeColor="text1"/>
        </w:rPr>
      </w:pPr>
      <w:bookmarkStart w:id="33" w:name="_Toc489307787"/>
      <w:r>
        <w:rPr>
          <w:color w:val="000000" w:themeColor="text1"/>
        </w:rPr>
        <w:lastRenderedPageBreak/>
        <w:t>18</w:t>
      </w:r>
      <w:r w:rsidRPr="00DC58DC">
        <w:rPr>
          <w:color w:val="000000" w:themeColor="text1"/>
        </w:rPr>
        <w:t>. számú melléklet</w:t>
      </w:r>
      <w:bookmarkEnd w:id="33"/>
    </w:p>
    <w:p w:rsidR="00F01BF3" w:rsidRDefault="00F01BF3" w:rsidP="00F01BF3">
      <w:pPr>
        <w:keepNext/>
        <w:ind w:right="29"/>
        <w:jc w:val="center"/>
        <w:outlineLvl w:val="1"/>
        <w:rPr>
          <w:rStyle w:val="Cmsor2Char1"/>
        </w:rPr>
      </w:pPr>
      <w:bookmarkStart w:id="34" w:name="_Toc410646095"/>
    </w:p>
    <w:p w:rsidR="00F01BF3" w:rsidRPr="003355AF" w:rsidRDefault="00F01BF3" w:rsidP="00F01BF3">
      <w:pPr>
        <w:keepNext/>
        <w:ind w:right="29"/>
        <w:jc w:val="center"/>
        <w:outlineLvl w:val="1"/>
        <w:rPr>
          <w:rStyle w:val="Cmsor2Char1"/>
          <w:bCs w:val="0"/>
        </w:rPr>
      </w:pPr>
      <w:bookmarkStart w:id="35" w:name="_Toc489307788"/>
      <w:r w:rsidRPr="003355AF">
        <w:rPr>
          <w:rStyle w:val="Cmsor2Char1"/>
        </w:rPr>
        <w:t xml:space="preserve">Nyilatkozat nettó </w:t>
      </w:r>
      <w:proofErr w:type="spellStart"/>
      <w:r w:rsidRPr="003355AF">
        <w:rPr>
          <w:rStyle w:val="Cmsor2Char1"/>
        </w:rPr>
        <w:t>árbevételről</w:t>
      </w:r>
      <w:bookmarkEnd w:id="32"/>
      <w:bookmarkEnd w:id="34"/>
      <w:bookmarkEnd w:id="35"/>
      <w:proofErr w:type="spellEnd"/>
    </w:p>
    <w:p w:rsidR="00F01BF3" w:rsidRPr="003355AF" w:rsidRDefault="00F01BF3" w:rsidP="00F01BF3">
      <w:pPr>
        <w:widowControl w:val="0"/>
        <w:autoSpaceDE w:val="0"/>
        <w:autoSpaceDN w:val="0"/>
        <w:jc w:val="center"/>
        <w:rPr>
          <w:b/>
          <w:bCs/>
        </w:rPr>
      </w:pPr>
    </w:p>
    <w:p w:rsidR="00F01BF3" w:rsidRPr="003355AF" w:rsidRDefault="00F01BF3" w:rsidP="00F01BF3">
      <w:pPr>
        <w:jc w:val="center"/>
        <w:rPr>
          <w:b/>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3355AF" w:rsidRDefault="00F01BF3" w:rsidP="00F01BF3">
      <w:pPr>
        <w:tabs>
          <w:tab w:val="left" w:pos="9638"/>
        </w:tabs>
        <w:ind w:right="-1"/>
        <w:rPr>
          <w:color w:val="000000"/>
        </w:rPr>
      </w:pPr>
    </w:p>
    <w:p w:rsidR="00F01BF3" w:rsidRPr="00DC58DC" w:rsidRDefault="00F01BF3" w:rsidP="00F01BF3">
      <w:pPr>
        <w:tabs>
          <w:tab w:val="left" w:pos="9638"/>
        </w:tabs>
        <w:ind w:right="-1"/>
        <w:jc w:val="both"/>
        <w:rPr>
          <w:rFonts w:eastAsia="SimSun"/>
          <w:color w:val="000000" w:themeColor="text1"/>
        </w:rPr>
      </w:pPr>
      <w:r w:rsidRPr="00DC58DC">
        <w:rPr>
          <w:rFonts w:eastAsia="SimSun"/>
          <w:color w:val="000000" w:themeColor="text1"/>
        </w:rPr>
        <w:t>Alulírott …………</w:t>
      </w:r>
      <w:proofErr w:type="gramStart"/>
      <w:r w:rsidRPr="00DC58DC">
        <w:rPr>
          <w:rFonts w:eastAsia="SimSun"/>
          <w:color w:val="000000" w:themeColor="text1"/>
        </w:rPr>
        <w:t>…….</w:t>
      </w:r>
      <w:proofErr w:type="gramEnd"/>
      <w:r w:rsidRPr="00DC58DC">
        <w:rPr>
          <w:rFonts w:eastAsia="SimSun"/>
          <w:color w:val="000000" w:themeColor="text1"/>
        </w:rPr>
        <w:t>.…………………… (képviseli: …………</w:t>
      </w:r>
      <w:proofErr w:type="gramStart"/>
      <w:r w:rsidRPr="00DC58DC">
        <w:rPr>
          <w:rFonts w:eastAsia="SimSun"/>
          <w:color w:val="000000" w:themeColor="text1"/>
        </w:rPr>
        <w:t>…….</w:t>
      </w:r>
      <w:proofErr w:type="gramEnd"/>
      <w:r w:rsidRPr="00DC58DC">
        <w:rPr>
          <w:rFonts w:eastAsia="SimSun"/>
          <w:color w:val="000000" w:themeColor="text1"/>
        </w:rPr>
        <w:t>.……………………) mint ajánlattevő / közös ajánlattevő / kapacitásait rendelkezésre bocsátó szervezet</w:t>
      </w:r>
      <w:r w:rsidRPr="001029F9">
        <w:rPr>
          <w:rFonts w:eastAsia="SimSun"/>
          <w:color w:val="000000" w:themeColor="text1"/>
          <w:vertAlign w:val="superscript"/>
        </w:rPr>
        <w:footnoteReference w:id="25"/>
      </w:r>
      <w:r w:rsidRPr="00DC58DC">
        <w:rPr>
          <w:rFonts w:eastAsia="SimSun"/>
          <w:color w:val="000000" w:themeColor="text1"/>
        </w:rPr>
        <w:t xml:space="preserve"> kijelentem, hogy az eljárást megindító felhívás feladását megelőző három mérlegfordulónappal lezárt </w:t>
      </w:r>
      <w:r>
        <w:rPr>
          <w:rFonts w:eastAsia="SimSun"/>
          <w:color w:val="000000" w:themeColor="text1"/>
        </w:rPr>
        <w:t xml:space="preserve">üzleti évben </w:t>
      </w:r>
      <w:r w:rsidRPr="00DC58DC">
        <w:rPr>
          <w:rFonts w:eastAsia="SimSun"/>
          <w:color w:val="000000" w:themeColor="text1"/>
        </w:rPr>
        <w:t xml:space="preserve">a közbeszerzés tárgyából származó (1K méretű LCD monitorok szállítása) - általános forgalmi adó nélkül számított -  </w:t>
      </w:r>
      <w:proofErr w:type="spellStart"/>
      <w:r w:rsidRPr="00DC58DC">
        <w:rPr>
          <w:rFonts w:eastAsia="SimSun"/>
          <w:color w:val="000000" w:themeColor="text1"/>
        </w:rPr>
        <w:t>árbevételünk</w:t>
      </w:r>
      <w:proofErr w:type="spellEnd"/>
      <w:r w:rsidRPr="00DC58DC">
        <w:rPr>
          <w:rFonts w:eastAsia="SimSun"/>
          <w:color w:val="000000" w:themeColor="text1"/>
        </w:rPr>
        <w:t xml:space="preserve"> az alábbiak szerint alakult:</w:t>
      </w:r>
    </w:p>
    <w:p w:rsidR="00F01BF3" w:rsidRPr="00DC58DC" w:rsidRDefault="00F01BF3" w:rsidP="00F01BF3">
      <w:pPr>
        <w:tabs>
          <w:tab w:val="left" w:pos="9638"/>
        </w:tabs>
        <w:ind w:right="-1"/>
        <w:rPr>
          <w:rFonts w:eastAsia="SimSun"/>
          <w:color w:val="000000" w:themeColor="text1"/>
        </w:rPr>
      </w:pPr>
    </w:p>
    <w:tbl>
      <w:tblPr>
        <w:tblW w:w="83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989"/>
        <w:gridCol w:w="1461"/>
        <w:gridCol w:w="1460"/>
        <w:gridCol w:w="1460"/>
      </w:tblGrid>
      <w:tr w:rsidR="00F01BF3" w:rsidRPr="003355AF" w:rsidTr="005573C4">
        <w:trPr>
          <w:cantSplit/>
          <w:trHeight w:hRule="exact" w:val="1301"/>
          <w:tblCellSpacing w:w="20" w:type="dxa"/>
          <w:jc w:val="center"/>
        </w:trPr>
        <w:tc>
          <w:tcPr>
            <w:tcW w:w="3929" w:type="dxa"/>
            <w:shd w:val="clear" w:color="auto" w:fill="F3F3F3"/>
            <w:vAlign w:val="center"/>
          </w:tcPr>
          <w:p w:rsidR="00F01BF3" w:rsidRPr="003355AF" w:rsidRDefault="00F01BF3" w:rsidP="005573C4">
            <w:pPr>
              <w:jc w:val="center"/>
              <w:rPr>
                <w:b/>
                <w:bCs/>
                <w:color w:val="000000"/>
              </w:rPr>
            </w:pPr>
            <w:r w:rsidRPr="003355AF">
              <w:rPr>
                <w:b/>
                <w:bCs/>
                <w:color w:val="000000"/>
              </w:rPr>
              <w:t>P1) alkalmassági feltétel</w:t>
            </w:r>
          </w:p>
        </w:tc>
        <w:tc>
          <w:tcPr>
            <w:tcW w:w="1421" w:type="dxa"/>
            <w:shd w:val="clear" w:color="auto" w:fill="F3F3F3"/>
            <w:vAlign w:val="center"/>
          </w:tcPr>
          <w:p w:rsidR="00F01BF3" w:rsidRPr="003355AF" w:rsidRDefault="00F01BF3" w:rsidP="005573C4">
            <w:pPr>
              <w:jc w:val="center"/>
              <w:rPr>
                <w:b/>
                <w:bCs/>
                <w:color w:val="000000"/>
              </w:rPr>
            </w:pPr>
            <w:r w:rsidRPr="003355AF">
              <w:rPr>
                <w:b/>
                <w:bCs/>
                <w:color w:val="000000"/>
              </w:rPr>
              <w:t>…. év</w:t>
            </w:r>
          </w:p>
        </w:tc>
        <w:tc>
          <w:tcPr>
            <w:tcW w:w="1420" w:type="dxa"/>
            <w:shd w:val="clear" w:color="auto" w:fill="F3F3F3"/>
            <w:vAlign w:val="center"/>
          </w:tcPr>
          <w:p w:rsidR="00F01BF3" w:rsidRPr="003355AF" w:rsidRDefault="00F01BF3" w:rsidP="005573C4">
            <w:pPr>
              <w:jc w:val="center"/>
              <w:rPr>
                <w:b/>
                <w:bCs/>
                <w:color w:val="000000"/>
              </w:rPr>
            </w:pPr>
            <w:r w:rsidRPr="003355AF">
              <w:rPr>
                <w:b/>
                <w:bCs/>
                <w:color w:val="000000"/>
              </w:rPr>
              <w:t>…. év</w:t>
            </w:r>
          </w:p>
        </w:tc>
        <w:tc>
          <w:tcPr>
            <w:tcW w:w="1400" w:type="dxa"/>
            <w:shd w:val="clear" w:color="auto" w:fill="F3F3F3"/>
            <w:vAlign w:val="center"/>
          </w:tcPr>
          <w:p w:rsidR="00F01BF3" w:rsidRPr="003355AF" w:rsidRDefault="00F01BF3" w:rsidP="005573C4">
            <w:pPr>
              <w:jc w:val="center"/>
              <w:rPr>
                <w:b/>
                <w:bCs/>
                <w:color w:val="000000"/>
              </w:rPr>
            </w:pPr>
            <w:r w:rsidRPr="003355AF">
              <w:rPr>
                <w:b/>
                <w:bCs/>
                <w:color w:val="000000"/>
              </w:rPr>
              <w:t>…. év</w:t>
            </w:r>
          </w:p>
        </w:tc>
      </w:tr>
      <w:tr w:rsidR="00F01BF3" w:rsidRPr="003355AF" w:rsidTr="005573C4">
        <w:trPr>
          <w:cantSplit/>
          <w:trHeight w:val="1380"/>
          <w:tblCellSpacing w:w="20" w:type="dxa"/>
          <w:jc w:val="center"/>
        </w:trPr>
        <w:tc>
          <w:tcPr>
            <w:tcW w:w="3929" w:type="dxa"/>
            <w:tcMar>
              <w:top w:w="0" w:type="dxa"/>
              <w:left w:w="107" w:type="dxa"/>
              <w:bottom w:w="0" w:type="dxa"/>
              <w:right w:w="107" w:type="dxa"/>
            </w:tcMar>
            <w:vAlign w:val="center"/>
          </w:tcPr>
          <w:p w:rsidR="00F01BF3" w:rsidRPr="003355AF" w:rsidRDefault="00F01BF3" w:rsidP="005573C4">
            <w:pPr>
              <w:jc w:val="both"/>
              <w:rPr>
                <w:color w:val="000000"/>
              </w:rPr>
            </w:pPr>
            <w:r w:rsidRPr="003355AF">
              <w:rPr>
                <w:color w:val="000000"/>
              </w:rPr>
              <w:t>Közbeszerzés tárgyából származó (</w:t>
            </w:r>
            <w:r w:rsidRPr="00DC58DC">
              <w:rPr>
                <w:rFonts w:eastAsia="SimSun"/>
                <w:color w:val="000000" w:themeColor="text1"/>
              </w:rPr>
              <w:t>1K méretű LCD monitorok szállítása</w:t>
            </w:r>
            <w:r w:rsidRPr="003355AF">
              <w:rPr>
                <w:color w:val="000000"/>
              </w:rPr>
              <w:t>) - általános forgalmi adó nélkü</w:t>
            </w:r>
            <w:r>
              <w:rPr>
                <w:color w:val="000000"/>
              </w:rPr>
              <w:t xml:space="preserve">l számított -  </w:t>
            </w:r>
            <w:proofErr w:type="spellStart"/>
            <w:r>
              <w:rPr>
                <w:color w:val="000000"/>
              </w:rPr>
              <w:t>árbevételünk</w:t>
            </w:r>
            <w:proofErr w:type="spellEnd"/>
            <w:r>
              <w:rPr>
                <w:color w:val="000000"/>
              </w:rPr>
              <w:t xml:space="preserve"> (HUF</w:t>
            </w:r>
            <w:r w:rsidRPr="003355AF">
              <w:rPr>
                <w:color w:val="000000"/>
              </w:rPr>
              <w:t>-ban)</w:t>
            </w:r>
          </w:p>
        </w:tc>
        <w:tc>
          <w:tcPr>
            <w:tcW w:w="1421" w:type="dxa"/>
            <w:vAlign w:val="center"/>
          </w:tcPr>
          <w:p w:rsidR="00F01BF3" w:rsidRPr="003355AF" w:rsidRDefault="00F01BF3" w:rsidP="005573C4">
            <w:pPr>
              <w:jc w:val="center"/>
              <w:rPr>
                <w:color w:val="000000"/>
              </w:rPr>
            </w:pPr>
          </w:p>
        </w:tc>
        <w:tc>
          <w:tcPr>
            <w:tcW w:w="1420" w:type="dxa"/>
            <w:vAlign w:val="center"/>
          </w:tcPr>
          <w:p w:rsidR="00F01BF3" w:rsidRPr="003355AF" w:rsidRDefault="00F01BF3" w:rsidP="005573C4">
            <w:pPr>
              <w:jc w:val="center"/>
              <w:rPr>
                <w:color w:val="000000"/>
              </w:rPr>
            </w:pPr>
          </w:p>
        </w:tc>
        <w:tc>
          <w:tcPr>
            <w:tcW w:w="1400" w:type="dxa"/>
          </w:tcPr>
          <w:p w:rsidR="00F01BF3" w:rsidRPr="003355AF" w:rsidRDefault="00F01BF3" w:rsidP="005573C4">
            <w:pPr>
              <w:jc w:val="center"/>
              <w:rPr>
                <w:color w:val="000000"/>
              </w:rPr>
            </w:pPr>
          </w:p>
        </w:tc>
      </w:tr>
    </w:tbl>
    <w:p w:rsidR="00F01BF3" w:rsidRPr="003355AF" w:rsidRDefault="00F01BF3" w:rsidP="00F01BF3">
      <w:pPr>
        <w:rPr>
          <w:color w:val="000000"/>
        </w:rPr>
      </w:pPr>
    </w:p>
    <w:p w:rsidR="00F01BF3" w:rsidRPr="003355AF" w:rsidRDefault="00F01BF3" w:rsidP="00F01BF3">
      <w:pPr>
        <w:rPr>
          <w:color w:val="000000"/>
        </w:rPr>
      </w:pPr>
    </w:p>
    <w:p w:rsidR="00F01BF3" w:rsidRPr="003355AF" w:rsidRDefault="00F01BF3" w:rsidP="00F01BF3">
      <w:pPr>
        <w:rPr>
          <w:color w:val="000000"/>
        </w:rPr>
      </w:pPr>
    </w:p>
    <w:p w:rsidR="00F01BF3" w:rsidRPr="003355AF" w:rsidRDefault="00F01BF3" w:rsidP="00F01BF3">
      <w:pPr>
        <w:rPr>
          <w:color w:val="000000"/>
        </w:rPr>
      </w:pPr>
      <w:r w:rsidRPr="003355AF">
        <w:rPr>
          <w:color w:val="000000"/>
        </w:rPr>
        <w:t>Kelt:</w:t>
      </w:r>
    </w:p>
    <w:p w:rsidR="00F01BF3" w:rsidRPr="003355AF" w:rsidRDefault="00F01BF3" w:rsidP="00F01BF3">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01BF3" w:rsidRPr="003355AF" w:rsidTr="005573C4">
        <w:tc>
          <w:tcPr>
            <w:tcW w:w="4606" w:type="dxa"/>
          </w:tcPr>
          <w:p w:rsidR="00F01BF3" w:rsidRPr="003355AF" w:rsidRDefault="00F01BF3" w:rsidP="005573C4">
            <w:pPr>
              <w:rPr>
                <w:color w:val="000000"/>
              </w:rPr>
            </w:pPr>
            <w:r w:rsidRPr="003355AF">
              <w:rPr>
                <w:color w:val="000000"/>
              </w:rPr>
              <w:t>………………..………………………………</w:t>
            </w:r>
          </w:p>
        </w:tc>
      </w:tr>
      <w:tr w:rsidR="00F01BF3" w:rsidRPr="003355AF" w:rsidTr="005573C4">
        <w:tc>
          <w:tcPr>
            <w:tcW w:w="4606" w:type="dxa"/>
          </w:tcPr>
          <w:p w:rsidR="00F01BF3" w:rsidRPr="003355AF" w:rsidRDefault="00F01BF3" w:rsidP="005573C4">
            <w:pPr>
              <w:ind w:firstLine="426"/>
              <w:jc w:val="center"/>
              <w:rPr>
                <w:color w:val="000000"/>
              </w:rPr>
            </w:pPr>
            <w:r w:rsidRPr="003355AF">
              <w:rPr>
                <w:color w:val="000000"/>
              </w:rPr>
              <w:t>cégszerű aláírás</w:t>
            </w:r>
          </w:p>
        </w:tc>
      </w:tr>
    </w:tbl>
    <w:p w:rsidR="00F01BF3" w:rsidRPr="001D7546" w:rsidRDefault="00F01BF3" w:rsidP="00F01BF3">
      <w:pPr>
        <w:jc w:val="right"/>
        <w:rPr>
          <w:color w:val="000000" w:themeColor="text1"/>
        </w:rPr>
        <w:sectPr w:rsidR="00F01BF3" w:rsidRPr="001D7546" w:rsidSect="008C5FEA">
          <w:pgSz w:w="11907" w:h="16840" w:code="9"/>
          <w:pgMar w:top="1418" w:right="1559" w:bottom="1418" w:left="1418" w:header="709" w:footer="709" w:gutter="0"/>
          <w:cols w:space="708"/>
        </w:sectPr>
      </w:pPr>
    </w:p>
    <w:p w:rsidR="00F01BF3" w:rsidRPr="001D7546" w:rsidRDefault="00F01BF3" w:rsidP="00F01BF3">
      <w:pPr>
        <w:jc w:val="right"/>
        <w:rPr>
          <w:b/>
          <w:color w:val="000000" w:themeColor="text1"/>
          <w:u w:val="single"/>
        </w:rPr>
      </w:pPr>
      <w:r>
        <w:rPr>
          <w:color w:val="000000" w:themeColor="text1"/>
        </w:rPr>
        <w:lastRenderedPageBreak/>
        <w:t>19</w:t>
      </w:r>
      <w:r w:rsidRPr="001D7546">
        <w:rPr>
          <w:color w:val="000000" w:themeColor="text1"/>
        </w:rPr>
        <w:t>. számú melléklet</w:t>
      </w:r>
    </w:p>
    <w:p w:rsidR="00F01BF3" w:rsidRPr="001D7546" w:rsidRDefault="00F01BF3" w:rsidP="00F01BF3">
      <w:pPr>
        <w:keepNext/>
        <w:ind w:right="29"/>
        <w:jc w:val="center"/>
        <w:outlineLvl w:val="1"/>
        <w:rPr>
          <w:b/>
          <w:bCs/>
          <w:color w:val="000000" w:themeColor="text1"/>
        </w:rPr>
      </w:pPr>
    </w:p>
    <w:p w:rsidR="00F01BF3" w:rsidRPr="001D7546" w:rsidRDefault="00F01BF3" w:rsidP="00F01BF3">
      <w:pPr>
        <w:keepNext/>
        <w:ind w:right="29"/>
        <w:jc w:val="center"/>
        <w:outlineLvl w:val="1"/>
        <w:rPr>
          <w:b/>
          <w:bCs/>
          <w:color w:val="000000" w:themeColor="text1"/>
        </w:rPr>
      </w:pPr>
      <w:bookmarkStart w:id="36" w:name="_Toc489307789"/>
      <w:r w:rsidRPr="001D7546">
        <w:rPr>
          <w:b/>
          <w:bCs/>
          <w:color w:val="000000" w:themeColor="text1"/>
        </w:rPr>
        <w:t>Nyilatkozat referenciákról</w:t>
      </w:r>
      <w:bookmarkEnd w:id="36"/>
    </w:p>
    <w:p w:rsidR="00F01BF3" w:rsidRPr="001D7546" w:rsidRDefault="00F01BF3" w:rsidP="00F01BF3">
      <w:pPr>
        <w:jc w:val="center"/>
        <w:rPr>
          <w:i/>
          <w:color w:val="000000" w:themeColor="text1"/>
        </w:rPr>
      </w:pPr>
      <w:bookmarkStart w:id="37" w:name="_Toc439771839"/>
      <w:bookmarkStart w:id="38" w:name="_Toc439851482"/>
      <w:r w:rsidRPr="001D7546">
        <w:rPr>
          <w:i/>
          <w:color w:val="000000" w:themeColor="text1"/>
        </w:rPr>
        <w:t>az egységes európai közbeszerzési dokumentum IV. rész „C” szakaszban megadott információkkal összhangban</w:t>
      </w:r>
      <w:r w:rsidRPr="001D7546">
        <w:rPr>
          <w:i/>
          <w:color w:val="000000" w:themeColor="text1"/>
          <w:vertAlign w:val="superscript"/>
        </w:rPr>
        <w:footnoteReference w:id="26"/>
      </w:r>
      <w:bookmarkEnd w:id="37"/>
      <w:bookmarkEnd w:id="38"/>
    </w:p>
    <w:p w:rsidR="00F01BF3" w:rsidRPr="001D7546" w:rsidRDefault="00F01BF3" w:rsidP="00F01BF3">
      <w:pPr>
        <w:rPr>
          <w:color w:val="000000" w:themeColor="text1"/>
          <w:lang w:eastAsia="en-US"/>
        </w:rPr>
      </w:pPr>
    </w:p>
    <w:p w:rsidR="00F01BF3" w:rsidRDefault="00F01BF3" w:rsidP="00F01BF3">
      <w:pPr>
        <w:jc w:val="center"/>
        <w:rPr>
          <w:b/>
          <w:bCs/>
          <w:iCs/>
          <w:smallCaps/>
          <w:color w:val="000000" w:themeColor="text1"/>
        </w:rPr>
      </w:pPr>
      <w:r w:rsidRPr="0010774F">
        <w:rPr>
          <w:b/>
          <w:bCs/>
          <w:iCs/>
          <w:smallCaps/>
          <w:color w:val="000000" w:themeColor="text1"/>
        </w:rPr>
        <w:t>„</w:t>
      </w:r>
      <w:r w:rsidRPr="0010774F">
        <w:rPr>
          <w:b/>
          <w:bCs/>
        </w:rPr>
        <w:t>1K méretű LCD monitorok beszerzése</w:t>
      </w:r>
      <w:r w:rsidRPr="0010774F">
        <w:rPr>
          <w:b/>
          <w:bCs/>
          <w:iCs/>
          <w:smallCaps/>
          <w:color w:val="000000" w:themeColor="text1"/>
        </w:rPr>
        <w:t>”</w:t>
      </w:r>
    </w:p>
    <w:p w:rsidR="00F01BF3" w:rsidRPr="001D7546" w:rsidRDefault="00F01BF3" w:rsidP="00F01BF3">
      <w:pPr>
        <w:jc w:val="both"/>
        <w:rPr>
          <w:color w:val="000000" w:themeColor="text1"/>
        </w:rPr>
      </w:pPr>
    </w:p>
    <w:p w:rsidR="00F01BF3" w:rsidRPr="001D7546" w:rsidRDefault="00F01BF3" w:rsidP="00F01BF3">
      <w:pPr>
        <w:jc w:val="both"/>
        <w:rPr>
          <w:rFonts w:eastAsiaTheme="minorHAnsi"/>
          <w:color w:val="000000" w:themeColor="text1"/>
        </w:rPr>
      </w:pPr>
      <w:r w:rsidRPr="001D7546">
        <w:rPr>
          <w:color w:val="000000" w:themeColor="text1"/>
        </w:rPr>
        <w:t>Alulírott …………………………………</w:t>
      </w:r>
      <w:proofErr w:type="gramStart"/>
      <w:r w:rsidRPr="001D7546">
        <w:rPr>
          <w:color w:val="000000" w:themeColor="text1"/>
        </w:rPr>
        <w:t>…....</w:t>
      </w:r>
      <w:proofErr w:type="gramEnd"/>
      <w:r w:rsidRPr="001D7546">
        <w:rPr>
          <w:color w:val="000000" w:themeColor="text1"/>
        </w:rPr>
        <w:t>(név), mint a(z) .......…………............…………………… ajánlattevő / közös ajánlattevő / kapacitásait rendelkezésre bocsátó szervezet</w:t>
      </w:r>
      <w:r w:rsidRPr="001D7546">
        <w:rPr>
          <w:color w:val="000000" w:themeColor="text1"/>
          <w:vertAlign w:val="superscript"/>
        </w:rPr>
        <w:footnoteReference w:id="27"/>
      </w:r>
      <w:r w:rsidRPr="001D7546">
        <w:rPr>
          <w:color w:val="000000" w:themeColor="text1"/>
        </w:rPr>
        <w:t xml:space="preserve"> nevében nyilatkozattételre jogosult,</w:t>
      </w:r>
      <w:r w:rsidRPr="001D7546">
        <w:rPr>
          <w:rFonts w:eastAsiaTheme="minorHAnsi"/>
          <w:color w:val="000000" w:themeColor="text1"/>
        </w:rPr>
        <w:t xml:space="preserve"> </w:t>
      </w:r>
      <w:r w:rsidRPr="001D7546">
        <w:rPr>
          <w:color w:val="000000" w:themeColor="text1"/>
        </w:rPr>
        <w:t xml:space="preserve">a fenti tárgyban megindított közbeszerzési eljárással kapcsolatban, a 321/2015. </w:t>
      </w:r>
      <w:r>
        <w:rPr>
          <w:color w:val="000000" w:themeColor="text1"/>
        </w:rPr>
        <w:t>(X. 30.) Korm. rendelet 21. § (1</w:t>
      </w:r>
      <w:r w:rsidRPr="001D7546">
        <w:rPr>
          <w:color w:val="000000" w:themeColor="text1"/>
        </w:rPr>
        <w:t xml:space="preserve">) bekezdés a) pontjában foglaltaknak megfelelően nyilatkozom, hogy </w:t>
      </w:r>
      <w:r w:rsidRPr="001D7546">
        <w:rPr>
          <w:color w:val="000000" w:themeColor="text1"/>
          <w:u w:val="single"/>
        </w:rPr>
        <w:t xml:space="preserve">az ajánlati felhívás feladásától visszafelé számított </w:t>
      </w:r>
      <w:r>
        <w:rPr>
          <w:color w:val="000000" w:themeColor="text1"/>
          <w:u w:val="single"/>
        </w:rPr>
        <w:t>36 hónapban, az alábbi befejezett</w:t>
      </w:r>
      <w:r>
        <w:rPr>
          <w:rStyle w:val="Lbjegyzet-hivatkozs"/>
          <w:color w:val="000000" w:themeColor="text1"/>
          <w:u w:val="single"/>
        </w:rPr>
        <w:footnoteReference w:id="28"/>
      </w:r>
      <w:r>
        <w:rPr>
          <w:color w:val="000000" w:themeColor="text1"/>
          <w:u w:val="single"/>
        </w:rPr>
        <w:t xml:space="preserve"> (teljesítésigazolással </w:t>
      </w:r>
      <w:r w:rsidRPr="001D7546">
        <w:rPr>
          <w:color w:val="000000" w:themeColor="text1"/>
          <w:u w:val="single"/>
        </w:rPr>
        <w:t>lezárt), szerződésszerűen teljesített</w:t>
      </w:r>
      <w:r w:rsidRPr="001D7546">
        <w:rPr>
          <w:color w:val="000000" w:themeColor="text1"/>
        </w:rPr>
        <w:t xml:space="preserve"> közbeszerzés tárgya szerinti </w:t>
      </w:r>
      <w:r>
        <w:rPr>
          <w:color w:val="000000" w:themeColor="text1"/>
        </w:rPr>
        <w:t>szállításaink</w:t>
      </w:r>
      <w:r w:rsidRPr="001D7546">
        <w:rPr>
          <w:color w:val="000000" w:themeColor="text1"/>
        </w:rPr>
        <w:t xml:space="preserve"> az alábbiak voltak:</w:t>
      </w:r>
    </w:p>
    <w:p w:rsidR="00F01BF3" w:rsidRPr="001D7546" w:rsidRDefault="00F01BF3" w:rsidP="00F01BF3">
      <w:pPr>
        <w:jc w:val="both"/>
        <w:rPr>
          <w:b/>
          <w:color w:val="000000" w:themeColor="text1"/>
          <w:u w:val="single"/>
        </w:rPr>
      </w:pPr>
    </w:p>
    <w:p w:rsidR="00F01BF3" w:rsidRPr="001D7546" w:rsidRDefault="00F01BF3" w:rsidP="00F01BF3">
      <w:pPr>
        <w:jc w:val="both"/>
        <w:rPr>
          <w:b/>
          <w:color w:val="000000" w:themeColor="text1"/>
          <w:u w:val="single"/>
        </w:rPr>
      </w:pPr>
      <w:r w:rsidRPr="001D7546">
        <w:rPr>
          <w:b/>
          <w:color w:val="000000" w:themeColor="text1"/>
          <w:u w:val="single"/>
        </w:rPr>
        <w:t>M1) alkalmassági feltétel igazolása:</w:t>
      </w:r>
    </w:p>
    <w:tbl>
      <w:tblPr>
        <w:tblW w:w="0" w:type="auto"/>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18"/>
        <w:gridCol w:w="9078"/>
      </w:tblGrid>
      <w:tr w:rsidR="00F01BF3" w:rsidRPr="001D7546" w:rsidTr="005573C4">
        <w:trPr>
          <w:tblHeader/>
          <w:tblCellSpacing w:w="20" w:type="dxa"/>
        </w:trPr>
        <w:tc>
          <w:tcPr>
            <w:tcW w:w="13916" w:type="dxa"/>
            <w:gridSpan w:val="2"/>
            <w:shd w:val="clear" w:color="auto" w:fill="E6E6E6"/>
            <w:vAlign w:val="center"/>
          </w:tcPr>
          <w:p w:rsidR="00F01BF3" w:rsidRPr="00021ADD" w:rsidRDefault="00F01BF3" w:rsidP="005573C4">
            <w:pPr>
              <w:autoSpaceDE w:val="0"/>
              <w:autoSpaceDN w:val="0"/>
              <w:adjustRightInd w:val="0"/>
              <w:rPr>
                <w:rFonts w:ascii="Verdana" w:eastAsiaTheme="minorHAnsi" w:hAnsi="Verdana" w:cs="Verdana"/>
                <w:b/>
                <w:sz w:val="13"/>
                <w:szCs w:val="13"/>
                <w:lang w:eastAsia="en-US"/>
              </w:rPr>
            </w:pPr>
            <w:r w:rsidRPr="00021ADD">
              <w:rPr>
                <w:rFonts w:eastAsia="MyriadPro-Light"/>
                <w:b/>
              </w:rPr>
              <w:t>Alkalmatlan az ajánlattevő, amennyiben nem rendelkezik az eljárást megindító felhívás feladásától visszafelé számított 3 évben egy szállítással legalább 220 db 1K méretű LCD monitorok szállítására vonatkozó referenciával.</w:t>
            </w:r>
          </w:p>
        </w:tc>
      </w:tr>
      <w:tr w:rsidR="00F01BF3" w:rsidRPr="001D7546" w:rsidTr="005573C4">
        <w:trPr>
          <w:tblCellSpacing w:w="20" w:type="dxa"/>
        </w:trPr>
        <w:tc>
          <w:tcPr>
            <w:tcW w:w="4858" w:type="dxa"/>
          </w:tcPr>
          <w:p w:rsidR="00F01BF3" w:rsidRPr="009C1636" w:rsidRDefault="00F01BF3" w:rsidP="005573C4">
            <w:pPr>
              <w:jc w:val="both"/>
            </w:pPr>
            <w:r>
              <w:rPr>
                <w:rFonts w:eastAsia="MyriadPro-Light"/>
              </w:rPr>
              <w:t>a szállítás</w:t>
            </w:r>
            <w:r w:rsidRPr="009C1636">
              <w:rPr>
                <w:rFonts w:eastAsia="MyriadPro-Light"/>
              </w:rPr>
              <w:t xml:space="preserve"> tárgya - olyan részletességgel, hogy abból megállapítható legyen az alkalmassági feltételeknek való megfelelés;</w:t>
            </w:r>
          </w:p>
        </w:tc>
        <w:tc>
          <w:tcPr>
            <w:tcW w:w="9018" w:type="dxa"/>
            <w:vAlign w:val="center"/>
          </w:tcPr>
          <w:p w:rsidR="00F01BF3" w:rsidRPr="001D7546" w:rsidRDefault="00F01BF3" w:rsidP="005573C4">
            <w:pPr>
              <w:rPr>
                <w:color w:val="000000" w:themeColor="text1"/>
              </w:rPr>
            </w:pPr>
          </w:p>
        </w:tc>
      </w:tr>
      <w:tr w:rsidR="00F01BF3" w:rsidRPr="001D7546" w:rsidTr="005573C4">
        <w:trPr>
          <w:tblCellSpacing w:w="20" w:type="dxa"/>
        </w:trPr>
        <w:tc>
          <w:tcPr>
            <w:tcW w:w="4858" w:type="dxa"/>
          </w:tcPr>
          <w:p w:rsidR="00F01BF3" w:rsidRDefault="00F01BF3" w:rsidP="005573C4">
            <w:pPr>
              <w:jc w:val="both"/>
              <w:rPr>
                <w:rFonts w:eastAsia="MyriadPro-Light"/>
              </w:rPr>
            </w:pPr>
            <w:r w:rsidRPr="00045FBF">
              <w:rPr>
                <w:rFonts w:eastAsia="MyriadPro-Light"/>
              </w:rPr>
              <w:t>szerződés keretében szállított termékek megnevezése (gyártmány, típus megadása)</w:t>
            </w:r>
            <w:r>
              <w:rPr>
                <w:rFonts w:eastAsia="MyriadPro-Light"/>
              </w:rPr>
              <w:t xml:space="preserve"> és mennyisége;</w:t>
            </w:r>
          </w:p>
        </w:tc>
        <w:tc>
          <w:tcPr>
            <w:tcW w:w="9018" w:type="dxa"/>
            <w:vAlign w:val="center"/>
          </w:tcPr>
          <w:p w:rsidR="00F01BF3" w:rsidRPr="001D7546" w:rsidRDefault="00F01BF3" w:rsidP="005573C4">
            <w:pPr>
              <w:rPr>
                <w:color w:val="000000" w:themeColor="text1"/>
              </w:rPr>
            </w:pPr>
          </w:p>
        </w:tc>
      </w:tr>
      <w:tr w:rsidR="00F01BF3" w:rsidRPr="001D7546" w:rsidTr="005573C4">
        <w:trPr>
          <w:tblCellSpacing w:w="20" w:type="dxa"/>
        </w:trPr>
        <w:tc>
          <w:tcPr>
            <w:tcW w:w="4858" w:type="dxa"/>
          </w:tcPr>
          <w:p w:rsidR="00F01BF3" w:rsidRPr="00021ADD" w:rsidRDefault="00F01BF3" w:rsidP="005573C4">
            <w:pPr>
              <w:autoSpaceDE w:val="0"/>
              <w:autoSpaceDN w:val="0"/>
              <w:adjustRightInd w:val="0"/>
              <w:jc w:val="both"/>
              <w:rPr>
                <w:rFonts w:eastAsia="MyriadPro-Light"/>
              </w:rPr>
            </w:pPr>
            <w:r>
              <w:rPr>
                <w:rFonts w:eastAsia="MyriadPro-Light"/>
              </w:rPr>
              <w:lastRenderedPageBreak/>
              <w:t xml:space="preserve">a </w:t>
            </w:r>
            <w:r w:rsidRPr="00021ADD">
              <w:rPr>
                <w:rFonts w:eastAsia="MyriadPro-Light"/>
              </w:rPr>
              <w:t>teljesített mennyiség adatai (amennyiben a szerződés teljesítése során nem kizárólag az alkalmassági követelményeknek való</w:t>
            </w:r>
          </w:p>
          <w:p w:rsidR="00F01BF3" w:rsidRPr="00021ADD" w:rsidRDefault="00F01BF3" w:rsidP="005573C4">
            <w:pPr>
              <w:autoSpaceDE w:val="0"/>
              <w:autoSpaceDN w:val="0"/>
              <w:adjustRightInd w:val="0"/>
              <w:jc w:val="both"/>
              <w:rPr>
                <w:rFonts w:eastAsia="MyriadPro-Light"/>
              </w:rPr>
            </w:pPr>
            <w:r w:rsidRPr="00021ADD">
              <w:rPr>
                <w:rFonts w:eastAsia="MyriadPro-Light"/>
              </w:rPr>
              <w:t>megfelelés igazolására vonatkozó termék szállítására került sor, a nyilatkozatban meg kell adni az ellenszolgáltatás összegéből</w:t>
            </w:r>
          </w:p>
          <w:p w:rsidR="00F01BF3" w:rsidRPr="009C1636" w:rsidRDefault="00F01BF3" w:rsidP="005573C4">
            <w:pPr>
              <w:jc w:val="both"/>
            </w:pPr>
            <w:r w:rsidRPr="00021ADD">
              <w:rPr>
                <w:rFonts w:eastAsia="MyriadPro-Light"/>
              </w:rPr>
              <w:t>az alkalmasság igazolására vonatkozó termék értékét)</w:t>
            </w:r>
          </w:p>
        </w:tc>
        <w:tc>
          <w:tcPr>
            <w:tcW w:w="9018" w:type="dxa"/>
            <w:vAlign w:val="center"/>
          </w:tcPr>
          <w:p w:rsidR="00F01BF3" w:rsidRPr="001D7546" w:rsidRDefault="00F01BF3" w:rsidP="005573C4">
            <w:pPr>
              <w:rPr>
                <w:color w:val="000000" w:themeColor="text1"/>
              </w:rPr>
            </w:pPr>
          </w:p>
        </w:tc>
      </w:tr>
      <w:tr w:rsidR="00F01BF3" w:rsidRPr="001D7546" w:rsidTr="005573C4">
        <w:trPr>
          <w:tblCellSpacing w:w="20" w:type="dxa"/>
        </w:trPr>
        <w:tc>
          <w:tcPr>
            <w:tcW w:w="4858" w:type="dxa"/>
          </w:tcPr>
          <w:p w:rsidR="00F01BF3" w:rsidRPr="009C1636" w:rsidRDefault="00F01BF3" w:rsidP="005573C4">
            <w:pPr>
              <w:jc w:val="both"/>
              <w:rPr>
                <w:rFonts w:eastAsia="MyriadPro-Light"/>
              </w:rPr>
            </w:pPr>
            <w:r w:rsidRPr="00021ADD">
              <w:rPr>
                <w:rFonts w:eastAsia="MyriadPro-Light"/>
              </w:rPr>
              <w:t>a teljesítés ideje (kezdő és befejező időpont (-</w:t>
            </w:r>
            <w:proofErr w:type="gramStart"/>
            <w:r w:rsidRPr="00021ADD">
              <w:rPr>
                <w:rFonts w:eastAsia="MyriadPro-Light"/>
              </w:rPr>
              <w:t>év,-</w:t>
            </w:r>
            <w:proofErr w:type="gramEnd"/>
            <w:r w:rsidRPr="00021ADD">
              <w:rPr>
                <w:rFonts w:eastAsia="MyriadPro-Light"/>
              </w:rPr>
              <w:t>hónap, -napban megadva) és helye</w:t>
            </w:r>
          </w:p>
        </w:tc>
        <w:tc>
          <w:tcPr>
            <w:tcW w:w="9018" w:type="dxa"/>
            <w:vAlign w:val="center"/>
          </w:tcPr>
          <w:p w:rsidR="00F01BF3" w:rsidRPr="001D7546" w:rsidRDefault="00F01BF3" w:rsidP="005573C4">
            <w:pPr>
              <w:rPr>
                <w:color w:val="000000" w:themeColor="text1"/>
              </w:rPr>
            </w:pPr>
          </w:p>
        </w:tc>
      </w:tr>
      <w:tr w:rsidR="00F01BF3" w:rsidRPr="001D7546" w:rsidTr="005573C4">
        <w:trPr>
          <w:tblCellSpacing w:w="20" w:type="dxa"/>
        </w:trPr>
        <w:tc>
          <w:tcPr>
            <w:tcW w:w="4858" w:type="dxa"/>
          </w:tcPr>
          <w:p w:rsidR="00F01BF3" w:rsidRPr="009C1636" w:rsidRDefault="00F01BF3" w:rsidP="005573C4">
            <w:pPr>
              <w:keepNext/>
              <w:jc w:val="both"/>
            </w:pPr>
            <w:r w:rsidRPr="009C1636">
              <w:rPr>
                <w:rFonts w:eastAsia="MyriadPro-Light"/>
              </w:rPr>
              <w:t xml:space="preserve">a szerződést kötő másik fél megnevezése, valamint a részéről információt adó személy neve és telefonszáma, </w:t>
            </w:r>
          </w:p>
        </w:tc>
        <w:tc>
          <w:tcPr>
            <w:tcW w:w="9018" w:type="dxa"/>
            <w:vAlign w:val="center"/>
          </w:tcPr>
          <w:p w:rsidR="00F01BF3" w:rsidRPr="001D7546" w:rsidRDefault="00F01BF3" w:rsidP="005573C4">
            <w:pPr>
              <w:rPr>
                <w:color w:val="000000" w:themeColor="text1"/>
              </w:rPr>
            </w:pPr>
          </w:p>
        </w:tc>
      </w:tr>
      <w:tr w:rsidR="00F01BF3" w:rsidRPr="001D7546" w:rsidTr="005573C4">
        <w:trPr>
          <w:tblCellSpacing w:w="20" w:type="dxa"/>
        </w:trPr>
        <w:tc>
          <w:tcPr>
            <w:tcW w:w="4858" w:type="dxa"/>
          </w:tcPr>
          <w:p w:rsidR="00F01BF3" w:rsidRPr="009C1636" w:rsidRDefault="00F01BF3" w:rsidP="005573C4">
            <w:pPr>
              <w:jc w:val="both"/>
              <w:rPr>
                <w:snapToGrid w:val="0"/>
              </w:rPr>
            </w:pPr>
            <w:r w:rsidRPr="009C1636">
              <w:rPr>
                <w:rFonts w:eastAsia="MyriadPro-Light"/>
              </w:rPr>
              <w:t>a szerződést kötő másik félnek a munkára vonatkozó minősítése, nyilatkozat arról, hogy a teljesítés az előírásoknak és a szerződésnek megfelelően történt-e.</w:t>
            </w:r>
          </w:p>
        </w:tc>
        <w:tc>
          <w:tcPr>
            <w:tcW w:w="9018" w:type="dxa"/>
            <w:vAlign w:val="center"/>
          </w:tcPr>
          <w:p w:rsidR="00F01BF3" w:rsidRPr="001D7546" w:rsidRDefault="00F01BF3" w:rsidP="005573C4">
            <w:pPr>
              <w:rPr>
                <w:color w:val="000000" w:themeColor="text1"/>
              </w:rPr>
            </w:pPr>
          </w:p>
        </w:tc>
      </w:tr>
    </w:tbl>
    <w:p w:rsidR="00F01BF3" w:rsidRPr="001D7546" w:rsidRDefault="00F01BF3" w:rsidP="00F01BF3">
      <w:pPr>
        <w:jc w:val="both"/>
        <w:rPr>
          <w:iCs/>
          <w:color w:val="000000" w:themeColor="text1"/>
        </w:rPr>
      </w:pPr>
    </w:p>
    <w:p w:rsidR="00F01BF3" w:rsidRPr="001D7546" w:rsidRDefault="00F01BF3" w:rsidP="00F01BF3">
      <w:pPr>
        <w:shd w:val="clear" w:color="auto" w:fill="F2F2F2" w:themeFill="background1" w:themeFillShade="F2"/>
        <w:spacing w:after="120"/>
        <w:jc w:val="both"/>
        <w:rPr>
          <w:i/>
          <w:color w:val="000000" w:themeColor="text1"/>
        </w:rPr>
      </w:pPr>
      <w:r>
        <w:rPr>
          <w:i/>
          <w:color w:val="000000" w:themeColor="text1"/>
        </w:rPr>
        <w:t>A táblázat további sorokkal bővíthető!</w:t>
      </w:r>
    </w:p>
    <w:p w:rsidR="00F01BF3" w:rsidRPr="001D7546" w:rsidRDefault="00F01BF3" w:rsidP="00F01BF3">
      <w:pPr>
        <w:rPr>
          <w:color w:val="000000" w:themeColor="text1"/>
        </w:rPr>
      </w:pPr>
    </w:p>
    <w:p w:rsidR="00F01BF3" w:rsidRPr="001D7546" w:rsidRDefault="00F01BF3" w:rsidP="00F01BF3">
      <w:pPr>
        <w:rPr>
          <w:color w:val="000000" w:themeColor="text1"/>
        </w:rPr>
      </w:pPr>
      <w:r w:rsidRPr="001D7546">
        <w:rPr>
          <w:color w:val="000000" w:themeColor="text1"/>
        </w:rPr>
        <w:t>Kelt:</w:t>
      </w:r>
    </w:p>
    <w:p w:rsidR="00F01BF3" w:rsidRPr="001D7546" w:rsidRDefault="00F01BF3" w:rsidP="00F01BF3">
      <w:pPr>
        <w:rPr>
          <w:color w:val="000000" w:themeColor="text1"/>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F01BF3" w:rsidRPr="001D7546" w:rsidTr="005573C4">
        <w:tc>
          <w:tcPr>
            <w:tcW w:w="4320" w:type="dxa"/>
          </w:tcPr>
          <w:p w:rsidR="00F01BF3" w:rsidRPr="001D7546" w:rsidRDefault="00F01BF3" w:rsidP="005573C4">
            <w:pPr>
              <w:jc w:val="center"/>
              <w:rPr>
                <w:color w:val="000000" w:themeColor="text1"/>
              </w:rPr>
            </w:pPr>
            <w:r w:rsidRPr="001D7546">
              <w:rPr>
                <w:color w:val="000000" w:themeColor="text1"/>
              </w:rPr>
              <w:t>………………………………</w:t>
            </w:r>
          </w:p>
        </w:tc>
      </w:tr>
      <w:tr w:rsidR="00F01BF3" w:rsidRPr="001D7546" w:rsidTr="005573C4">
        <w:tc>
          <w:tcPr>
            <w:tcW w:w="4320" w:type="dxa"/>
          </w:tcPr>
          <w:p w:rsidR="00F01BF3" w:rsidRPr="001D7546" w:rsidRDefault="00F01BF3" w:rsidP="005573C4">
            <w:pPr>
              <w:jc w:val="center"/>
              <w:rPr>
                <w:color w:val="000000" w:themeColor="text1"/>
              </w:rPr>
            </w:pPr>
            <w:r w:rsidRPr="001D7546">
              <w:rPr>
                <w:color w:val="000000" w:themeColor="text1"/>
              </w:rPr>
              <w:t>cégszerű aláírás</w:t>
            </w:r>
          </w:p>
        </w:tc>
      </w:tr>
    </w:tbl>
    <w:p w:rsidR="00F01BF3" w:rsidRPr="001D7546" w:rsidRDefault="00F01BF3" w:rsidP="00F01BF3">
      <w:pPr>
        <w:rPr>
          <w:color w:val="000000" w:themeColor="text1"/>
        </w:rPr>
      </w:pPr>
    </w:p>
    <w:p w:rsidR="00F01BF3" w:rsidRPr="001D7546" w:rsidRDefault="00F01BF3" w:rsidP="00F01BF3">
      <w:pPr>
        <w:jc w:val="both"/>
        <w:rPr>
          <w:i/>
          <w:color w:val="000000" w:themeColor="text1"/>
        </w:rPr>
      </w:pPr>
    </w:p>
    <w:p w:rsidR="00F01BF3" w:rsidRPr="001D7546" w:rsidRDefault="00F01BF3" w:rsidP="00F01BF3">
      <w:pPr>
        <w:jc w:val="both"/>
        <w:rPr>
          <w:i/>
          <w:color w:val="000000" w:themeColor="text1"/>
        </w:rPr>
        <w:sectPr w:rsidR="00F01BF3" w:rsidRPr="001D7546" w:rsidSect="00453284">
          <w:pgSz w:w="16840" w:h="11907" w:orient="landscape" w:code="9"/>
          <w:pgMar w:top="1418" w:right="1418" w:bottom="1418" w:left="1418" w:header="709" w:footer="709" w:gutter="0"/>
          <w:cols w:space="708"/>
        </w:sectPr>
      </w:pPr>
    </w:p>
    <w:p w:rsidR="00F01BF3" w:rsidRPr="001D7546" w:rsidRDefault="00F01BF3" w:rsidP="00F01BF3">
      <w:pPr>
        <w:jc w:val="right"/>
        <w:rPr>
          <w:color w:val="000000" w:themeColor="text1"/>
        </w:rPr>
      </w:pPr>
      <w:r>
        <w:rPr>
          <w:color w:val="000000" w:themeColor="text1"/>
        </w:rPr>
        <w:lastRenderedPageBreak/>
        <w:t>20</w:t>
      </w:r>
      <w:r w:rsidRPr="001D7546">
        <w:rPr>
          <w:color w:val="000000" w:themeColor="text1"/>
        </w:rPr>
        <w:t>. számú melléklet</w:t>
      </w:r>
    </w:p>
    <w:p w:rsidR="00F01BF3" w:rsidRPr="001D7546" w:rsidRDefault="00F01BF3" w:rsidP="00F01BF3">
      <w:pPr>
        <w:keepNext/>
        <w:ind w:right="29"/>
        <w:jc w:val="center"/>
        <w:outlineLvl w:val="1"/>
        <w:rPr>
          <w:b/>
          <w:bCs/>
          <w:color w:val="000000" w:themeColor="text1"/>
        </w:rPr>
      </w:pPr>
      <w:bookmarkStart w:id="39" w:name="_Toc268158432"/>
      <w:bookmarkStart w:id="40" w:name="_Toc313094642"/>
      <w:bookmarkStart w:id="41" w:name="_Toc320868333"/>
      <w:bookmarkStart w:id="42" w:name="_Toc342648519"/>
      <w:bookmarkStart w:id="43" w:name="_Toc348083143"/>
      <w:bookmarkStart w:id="44" w:name="_Toc349055683"/>
      <w:bookmarkStart w:id="45" w:name="_Toc348946141"/>
      <w:bookmarkStart w:id="46" w:name="_Toc397507184"/>
      <w:bookmarkStart w:id="47" w:name="_Toc426101464"/>
      <w:bookmarkStart w:id="48" w:name="_Toc438036134"/>
      <w:bookmarkStart w:id="49" w:name="_Toc435196641"/>
      <w:bookmarkStart w:id="50" w:name="_Toc489307790"/>
      <w:r w:rsidRPr="001D7546">
        <w:rPr>
          <w:b/>
          <w:bCs/>
          <w:color w:val="000000" w:themeColor="text1"/>
        </w:rPr>
        <w:t>Referenciaigazolás</w:t>
      </w:r>
      <w:bookmarkEnd w:id="39"/>
      <w:r w:rsidRPr="001D7546">
        <w:rPr>
          <w:b/>
          <w:bCs/>
          <w:color w:val="000000" w:themeColor="text1"/>
        </w:rPr>
        <w:br/>
        <w:t>(minta)</w:t>
      </w:r>
      <w:bookmarkEnd w:id="40"/>
      <w:bookmarkEnd w:id="41"/>
      <w:bookmarkEnd w:id="42"/>
      <w:bookmarkEnd w:id="43"/>
      <w:bookmarkEnd w:id="44"/>
      <w:bookmarkEnd w:id="45"/>
      <w:bookmarkEnd w:id="46"/>
      <w:bookmarkEnd w:id="47"/>
      <w:bookmarkEnd w:id="48"/>
      <w:bookmarkEnd w:id="49"/>
      <w:bookmarkEnd w:id="50"/>
    </w:p>
    <w:p w:rsidR="00F01BF3" w:rsidRPr="001D7546" w:rsidRDefault="00F01BF3" w:rsidP="00F01BF3">
      <w:pPr>
        <w:jc w:val="center"/>
        <w:rPr>
          <w:b/>
          <w:bCs/>
          <w:color w:val="000000" w:themeColor="text1"/>
        </w:rPr>
      </w:pPr>
    </w:p>
    <w:p w:rsidR="00F01BF3" w:rsidRPr="001D7546" w:rsidRDefault="00F01BF3" w:rsidP="00F01BF3">
      <w:pPr>
        <w:jc w:val="center"/>
        <w:rPr>
          <w:b/>
          <w:bCs/>
          <w:color w:val="000000" w:themeColor="text1"/>
        </w:rPr>
      </w:pPr>
    </w:p>
    <w:p w:rsidR="00F01BF3" w:rsidRPr="001D7546" w:rsidRDefault="00F01BF3" w:rsidP="00F01BF3">
      <w:pPr>
        <w:jc w:val="both"/>
        <w:rPr>
          <w:color w:val="000000" w:themeColor="text1"/>
        </w:rPr>
      </w:pPr>
      <w:r w:rsidRPr="001D7546">
        <w:rPr>
          <w:color w:val="000000" w:themeColor="text1"/>
        </w:rPr>
        <w:t>Alulírott ……….... mint a ……………</w:t>
      </w:r>
      <w:r w:rsidRPr="001D7546">
        <w:rPr>
          <w:color w:val="000000" w:themeColor="text1"/>
          <w:vertAlign w:val="superscript"/>
        </w:rPr>
        <w:footnoteReference w:id="29"/>
      </w:r>
      <w:r w:rsidRPr="001D7546">
        <w:rPr>
          <w:color w:val="000000" w:themeColor="text1"/>
        </w:rPr>
        <w:t xml:space="preserve"> cégjegyzésre jogosult képviselője nyilatkozom, hogy társaságunk és a(z)……………</w:t>
      </w:r>
      <w:r w:rsidRPr="001D7546">
        <w:rPr>
          <w:color w:val="000000" w:themeColor="text1"/>
          <w:vertAlign w:val="superscript"/>
        </w:rPr>
        <w:footnoteReference w:id="30"/>
      </w:r>
      <w:r w:rsidRPr="001D7546">
        <w:rPr>
          <w:color w:val="000000" w:themeColor="text1"/>
        </w:rPr>
        <w:t xml:space="preserve"> között vállalkozási szerződés jött létre.</w:t>
      </w:r>
    </w:p>
    <w:p w:rsidR="00F01BF3" w:rsidRDefault="00F01BF3" w:rsidP="00F01BF3">
      <w:pPr>
        <w:jc w:val="both"/>
        <w:rPr>
          <w:color w:val="000000" w:themeColor="text1"/>
        </w:rPr>
      </w:pPr>
    </w:p>
    <w:p w:rsidR="00F01BF3" w:rsidRDefault="00F01BF3" w:rsidP="00F01BF3">
      <w:pPr>
        <w:jc w:val="both"/>
        <w:rPr>
          <w:color w:val="000000" w:themeColor="text1"/>
          <w:u w:val="single"/>
        </w:rPr>
      </w:pPr>
      <w:r>
        <w:rPr>
          <w:color w:val="000000" w:themeColor="text1"/>
          <w:u w:val="single"/>
        </w:rPr>
        <w:t xml:space="preserve">a szállítás </w:t>
      </w:r>
      <w:r w:rsidRPr="003013F5">
        <w:rPr>
          <w:color w:val="000000" w:themeColor="text1"/>
          <w:u w:val="single"/>
        </w:rPr>
        <w:t>tárgya - olyan részletességgel, hogy abból megállapítható legyen az alkalmasság</w:t>
      </w:r>
      <w:r>
        <w:rPr>
          <w:color w:val="000000" w:themeColor="text1"/>
          <w:u w:val="single"/>
        </w:rPr>
        <w:t>i feltételeknek való megfelelés:</w:t>
      </w:r>
    </w:p>
    <w:p w:rsidR="00F01BF3" w:rsidRPr="003013F5" w:rsidRDefault="00F01BF3" w:rsidP="00F01BF3">
      <w:pPr>
        <w:jc w:val="both"/>
        <w:rPr>
          <w:color w:val="000000" w:themeColor="text1"/>
          <w:u w:val="single"/>
        </w:rPr>
      </w:pPr>
    </w:p>
    <w:p w:rsidR="00F01BF3" w:rsidRDefault="00F01BF3" w:rsidP="00F01BF3">
      <w:pPr>
        <w:jc w:val="both"/>
        <w:rPr>
          <w:color w:val="000000" w:themeColor="text1"/>
          <w:u w:val="single"/>
        </w:rPr>
      </w:pPr>
      <w:r>
        <w:rPr>
          <w:color w:val="000000" w:themeColor="text1"/>
          <w:u w:val="single"/>
        </w:rPr>
        <w:t>a szállítás mennyisége:</w:t>
      </w:r>
    </w:p>
    <w:p w:rsidR="00F01BF3" w:rsidRPr="003013F5" w:rsidRDefault="00F01BF3" w:rsidP="00F01BF3">
      <w:pPr>
        <w:jc w:val="both"/>
        <w:rPr>
          <w:color w:val="000000" w:themeColor="text1"/>
          <w:u w:val="single"/>
        </w:rPr>
      </w:pPr>
    </w:p>
    <w:p w:rsidR="00F01BF3" w:rsidRDefault="00F01BF3" w:rsidP="00F01BF3">
      <w:pPr>
        <w:jc w:val="both"/>
        <w:rPr>
          <w:color w:val="000000" w:themeColor="text1"/>
          <w:u w:val="single"/>
        </w:rPr>
      </w:pPr>
      <w:r w:rsidRPr="003013F5">
        <w:rPr>
          <w:color w:val="000000" w:themeColor="text1"/>
          <w:u w:val="single"/>
        </w:rPr>
        <w:t xml:space="preserve">az ellenszolgáltatás nettó összege és a </w:t>
      </w:r>
      <w:r>
        <w:rPr>
          <w:color w:val="000000" w:themeColor="text1"/>
          <w:u w:val="single"/>
        </w:rPr>
        <w:t>saját teljesítés nettó összege:</w:t>
      </w:r>
    </w:p>
    <w:p w:rsidR="00F01BF3" w:rsidRDefault="00F01BF3" w:rsidP="00F01BF3">
      <w:pPr>
        <w:jc w:val="both"/>
        <w:rPr>
          <w:color w:val="000000" w:themeColor="text1"/>
          <w:u w:val="single"/>
        </w:rPr>
      </w:pPr>
    </w:p>
    <w:p w:rsidR="00F01BF3" w:rsidRDefault="00F01BF3" w:rsidP="00F01BF3">
      <w:pPr>
        <w:jc w:val="both"/>
        <w:rPr>
          <w:color w:val="000000" w:themeColor="text1"/>
          <w:u w:val="single"/>
        </w:rPr>
      </w:pPr>
      <w:r w:rsidRPr="003013F5">
        <w:rPr>
          <w:color w:val="000000" w:themeColor="text1"/>
          <w:u w:val="single"/>
        </w:rPr>
        <w:t>az ellenszolgált</w:t>
      </w:r>
      <w:r>
        <w:rPr>
          <w:color w:val="000000" w:themeColor="text1"/>
          <w:u w:val="single"/>
        </w:rPr>
        <w:t>atásból való részesülés aránya:</w:t>
      </w:r>
    </w:p>
    <w:p w:rsidR="00F01BF3" w:rsidRDefault="00F01BF3" w:rsidP="00F01BF3">
      <w:pPr>
        <w:jc w:val="both"/>
        <w:rPr>
          <w:color w:val="000000" w:themeColor="text1"/>
          <w:u w:val="single"/>
        </w:rPr>
      </w:pPr>
    </w:p>
    <w:p w:rsidR="00F01BF3" w:rsidRPr="003013F5" w:rsidRDefault="00F01BF3" w:rsidP="00F01BF3">
      <w:pPr>
        <w:jc w:val="both"/>
        <w:rPr>
          <w:color w:val="000000" w:themeColor="text1"/>
          <w:u w:val="single"/>
        </w:rPr>
      </w:pPr>
      <w:r>
        <w:rPr>
          <w:color w:val="000000" w:themeColor="text1"/>
          <w:u w:val="single"/>
        </w:rPr>
        <w:t>a teljesítés helye:</w:t>
      </w:r>
    </w:p>
    <w:p w:rsidR="00F01BF3" w:rsidRDefault="00F01BF3" w:rsidP="00F01BF3">
      <w:pPr>
        <w:jc w:val="both"/>
        <w:rPr>
          <w:color w:val="000000" w:themeColor="text1"/>
          <w:u w:val="single"/>
        </w:rPr>
      </w:pPr>
    </w:p>
    <w:p w:rsidR="00F01BF3" w:rsidRDefault="00F01BF3" w:rsidP="00F01BF3">
      <w:pPr>
        <w:jc w:val="both"/>
        <w:rPr>
          <w:color w:val="000000" w:themeColor="text1"/>
          <w:u w:val="single"/>
        </w:rPr>
      </w:pPr>
      <w:r w:rsidRPr="003013F5">
        <w:rPr>
          <w:color w:val="000000" w:themeColor="text1"/>
          <w:u w:val="single"/>
        </w:rPr>
        <w:t>a szerződést kötő másik fél megnevezése, valamint a részéről információt adó</w:t>
      </w:r>
      <w:r>
        <w:rPr>
          <w:color w:val="000000" w:themeColor="text1"/>
          <w:u w:val="single"/>
        </w:rPr>
        <w:t xml:space="preserve"> személy neve és telefonszáma:</w:t>
      </w:r>
    </w:p>
    <w:p w:rsidR="00F01BF3" w:rsidRDefault="00F01BF3" w:rsidP="00F01BF3">
      <w:pPr>
        <w:jc w:val="both"/>
        <w:rPr>
          <w:color w:val="000000" w:themeColor="text1"/>
          <w:u w:val="single"/>
        </w:rPr>
      </w:pPr>
    </w:p>
    <w:p w:rsidR="00F01BF3" w:rsidRPr="004B18AE" w:rsidRDefault="00F01BF3" w:rsidP="00F01BF3">
      <w:pPr>
        <w:jc w:val="both"/>
        <w:rPr>
          <w:color w:val="000000" w:themeColor="text1"/>
          <w:u w:val="single"/>
        </w:rPr>
      </w:pPr>
      <w:r w:rsidRPr="003013F5">
        <w:rPr>
          <w:color w:val="000000" w:themeColor="text1"/>
          <w:u w:val="single"/>
        </w:rPr>
        <w:t>a szerződést kötő másik félnek a munkára vonatkozó minősítése, nyilatkozat arról, hogy a teljesítés az előírásoknak és a szerződésnek megfelelőe</w:t>
      </w:r>
      <w:r>
        <w:rPr>
          <w:color w:val="000000" w:themeColor="text1"/>
          <w:u w:val="single"/>
        </w:rPr>
        <w:t>n történt-e:</w:t>
      </w:r>
    </w:p>
    <w:p w:rsidR="00F01BF3" w:rsidRPr="001D7546" w:rsidRDefault="00F01BF3" w:rsidP="00F01BF3">
      <w:pPr>
        <w:jc w:val="both"/>
        <w:rPr>
          <w:color w:val="000000" w:themeColor="text1"/>
        </w:rPr>
      </w:pPr>
    </w:p>
    <w:p w:rsidR="00F01BF3" w:rsidRPr="001D7546" w:rsidRDefault="00F01BF3" w:rsidP="00F01BF3">
      <w:pPr>
        <w:jc w:val="both"/>
        <w:rPr>
          <w:color w:val="000000" w:themeColor="text1"/>
        </w:rPr>
      </w:pPr>
      <w:r w:rsidRPr="001D7546">
        <w:rPr>
          <w:color w:val="000000" w:themeColor="text1"/>
        </w:rPr>
        <w:t>Ezúton igazolom, hogy a(z) ………………………………………………</w:t>
      </w:r>
      <w:proofErr w:type="gramStart"/>
      <w:r w:rsidRPr="001D7546">
        <w:rPr>
          <w:color w:val="000000" w:themeColor="text1"/>
        </w:rPr>
        <w:t>…….</w:t>
      </w:r>
      <w:proofErr w:type="gramEnd"/>
      <w:r w:rsidRPr="001D7546">
        <w:rPr>
          <w:color w:val="000000" w:themeColor="text1"/>
        </w:rPr>
        <w:t>.</w:t>
      </w:r>
      <w:r w:rsidRPr="001D7546">
        <w:rPr>
          <w:color w:val="000000" w:themeColor="text1"/>
          <w:vertAlign w:val="superscript"/>
        </w:rPr>
        <w:footnoteReference w:id="31"/>
      </w:r>
      <w:r w:rsidRPr="001D7546">
        <w:rPr>
          <w:color w:val="000000" w:themeColor="text1"/>
        </w:rPr>
        <w:t xml:space="preserve"> a teljesítést az előírásoknak és a szerződésnek megfelelően látta el.</w:t>
      </w:r>
    </w:p>
    <w:p w:rsidR="00F01BF3" w:rsidRPr="001D7546" w:rsidRDefault="00F01BF3" w:rsidP="00F01BF3">
      <w:pPr>
        <w:jc w:val="both"/>
        <w:rPr>
          <w:color w:val="000000" w:themeColor="text1"/>
        </w:rPr>
      </w:pPr>
    </w:p>
    <w:p w:rsidR="00F01BF3" w:rsidRPr="001D7546" w:rsidRDefault="00F01BF3" w:rsidP="00F01BF3">
      <w:pPr>
        <w:jc w:val="both"/>
        <w:rPr>
          <w:color w:val="000000" w:themeColor="text1"/>
        </w:rPr>
      </w:pPr>
      <w:r w:rsidRPr="001D7546">
        <w:rPr>
          <w:color w:val="000000" w:themeColor="text1"/>
        </w:rPr>
        <w:t>Jelen igazolást közbeszerzési eljárásban való ajánlattétel céljából adom ki.</w:t>
      </w:r>
    </w:p>
    <w:p w:rsidR="00F01BF3" w:rsidRPr="001D7546" w:rsidRDefault="00F01BF3" w:rsidP="00F01BF3">
      <w:pPr>
        <w:adjustRightInd w:val="0"/>
        <w:jc w:val="both"/>
        <w:rPr>
          <w:color w:val="000000" w:themeColor="text1"/>
        </w:rPr>
      </w:pPr>
    </w:p>
    <w:p w:rsidR="00F01BF3" w:rsidRPr="001D7546" w:rsidRDefault="00F01BF3" w:rsidP="00F01BF3">
      <w:pPr>
        <w:tabs>
          <w:tab w:val="left" w:pos="851"/>
          <w:tab w:val="right" w:pos="8222"/>
        </w:tabs>
        <w:jc w:val="both"/>
        <w:rPr>
          <w:b/>
          <w:bCs/>
          <w:color w:val="000000" w:themeColor="text1"/>
        </w:rPr>
      </w:pPr>
      <w:r w:rsidRPr="001D7546">
        <w:rPr>
          <w:color w:val="000000" w:themeColor="text1"/>
        </w:rPr>
        <w:t>Kelt:</w:t>
      </w:r>
      <w:r w:rsidRPr="001D7546">
        <w:rPr>
          <w:b/>
          <w:bCs/>
          <w:color w:val="000000" w:themeColor="text1"/>
        </w:rPr>
        <w:t xml:space="preserve"> </w:t>
      </w:r>
    </w:p>
    <w:p w:rsidR="00F01BF3" w:rsidRPr="001D7546" w:rsidRDefault="00F01BF3" w:rsidP="00F01BF3">
      <w:pPr>
        <w:tabs>
          <w:tab w:val="left" w:pos="851"/>
          <w:tab w:val="right" w:pos="8222"/>
        </w:tabs>
        <w:jc w:val="both"/>
        <w:rPr>
          <w:b/>
          <w:bCs/>
          <w:color w:val="000000" w:themeColor="text1"/>
        </w:rPr>
      </w:pPr>
    </w:p>
    <w:tbl>
      <w:tblPr>
        <w:tblW w:w="0" w:type="auto"/>
        <w:tblInd w:w="4783" w:type="dxa"/>
        <w:tblCellMar>
          <w:left w:w="70" w:type="dxa"/>
          <w:right w:w="70" w:type="dxa"/>
        </w:tblCellMar>
        <w:tblLook w:val="00A0" w:firstRow="1" w:lastRow="0" w:firstColumn="1" w:lastColumn="0" w:noHBand="0" w:noVBand="0"/>
      </w:tblPr>
      <w:tblGrid>
        <w:gridCol w:w="4288"/>
      </w:tblGrid>
      <w:tr w:rsidR="00F01BF3" w:rsidRPr="001D7546" w:rsidTr="005573C4">
        <w:tc>
          <w:tcPr>
            <w:tcW w:w="4603" w:type="dxa"/>
          </w:tcPr>
          <w:p w:rsidR="00F01BF3" w:rsidRPr="001D7546" w:rsidRDefault="00F01BF3" w:rsidP="005573C4">
            <w:pPr>
              <w:jc w:val="center"/>
              <w:rPr>
                <w:color w:val="000000" w:themeColor="text1"/>
              </w:rPr>
            </w:pPr>
            <w:r w:rsidRPr="001D7546">
              <w:rPr>
                <w:color w:val="000000" w:themeColor="text1"/>
              </w:rPr>
              <w:t>………………………………</w:t>
            </w:r>
          </w:p>
        </w:tc>
      </w:tr>
      <w:tr w:rsidR="00F01BF3" w:rsidRPr="001D7546" w:rsidTr="005573C4">
        <w:tc>
          <w:tcPr>
            <w:tcW w:w="4603" w:type="dxa"/>
          </w:tcPr>
          <w:p w:rsidR="00F01BF3" w:rsidRPr="001D7546" w:rsidRDefault="00F01BF3" w:rsidP="005573C4">
            <w:pPr>
              <w:jc w:val="center"/>
              <w:rPr>
                <w:color w:val="000000" w:themeColor="text1"/>
              </w:rPr>
            </w:pPr>
            <w:r w:rsidRPr="001D7546">
              <w:rPr>
                <w:color w:val="000000" w:themeColor="text1"/>
              </w:rPr>
              <w:t>cégszerű aláírás</w:t>
            </w:r>
          </w:p>
        </w:tc>
      </w:tr>
    </w:tbl>
    <w:p w:rsidR="00F01BF3" w:rsidRPr="001D7546" w:rsidRDefault="00F01BF3" w:rsidP="00F01BF3">
      <w:pPr>
        <w:rPr>
          <w:color w:val="000000" w:themeColor="text1"/>
        </w:rPr>
        <w:sectPr w:rsidR="00F01BF3" w:rsidRPr="001D7546" w:rsidSect="00727038">
          <w:pgSz w:w="11907" w:h="16840" w:code="9"/>
          <w:pgMar w:top="1418" w:right="1418" w:bottom="1418" w:left="1418" w:header="709" w:footer="709" w:gutter="0"/>
          <w:cols w:space="708"/>
        </w:sectPr>
      </w:pPr>
    </w:p>
    <w:p w:rsidR="00F01BF3" w:rsidRDefault="00F01BF3" w:rsidP="00F01BF3">
      <w:pPr>
        <w:rPr>
          <w:color w:val="000000" w:themeColor="text1"/>
        </w:rPr>
      </w:pPr>
    </w:p>
    <w:p w:rsidR="00AB23E5" w:rsidRDefault="003C27F0">
      <w:bookmarkStart w:id="51" w:name="_GoBack"/>
      <w:bookmarkEnd w:id="51"/>
    </w:p>
    <w:sectPr w:rsidR="00AB23E5" w:rsidSect="005A2C42">
      <w:headerReference w:type="default" r:id="rId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7F0" w:rsidRDefault="003C27F0" w:rsidP="00F01BF3">
      <w:r>
        <w:separator/>
      </w:r>
    </w:p>
  </w:endnote>
  <w:endnote w:type="continuationSeparator" w:id="0">
    <w:p w:rsidR="003C27F0" w:rsidRDefault="003C27F0" w:rsidP="00F0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7F0" w:rsidRDefault="003C27F0" w:rsidP="00F01BF3">
      <w:r>
        <w:separator/>
      </w:r>
    </w:p>
  </w:footnote>
  <w:footnote w:type="continuationSeparator" w:id="0">
    <w:p w:rsidR="003C27F0" w:rsidRDefault="003C27F0" w:rsidP="00F01BF3">
      <w:r>
        <w:continuationSeparator/>
      </w:r>
    </w:p>
  </w:footnote>
  <w:footnote w:id="1">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tartalomjegyzéket a benyújtásra kerülő ajánlat tartalmának megfelelően aktualizálni kell!</w:t>
      </w:r>
    </w:p>
  </w:footnote>
  <w:footnote w:id="2">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3">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4">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5">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a) pontját kizárólag természetes személy gazdasági szereplő köteles igazolni, egyebekben e pont törölhető.</w:t>
      </w:r>
    </w:p>
  </w:footnote>
  <w:footnote w:id="6">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p>
  </w:footnote>
  <w:footnote w:id="7">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 Kbt. 62. § (1) bekezdés e) pontját kizárólag természetes személy gazdasági szereplő köteles igazolni, egyebekben e pont törölhető.</w:t>
      </w:r>
    </w:p>
  </w:footnote>
  <w:footnote w:id="8">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Ha a nem természetes személy gazdasági szereplő nem minősül cégnek.</w:t>
      </w:r>
    </w:p>
  </w:footnote>
  <w:footnote w:id="9">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w:t>
      </w:r>
      <w:r w:rsidRPr="00E96DA6">
        <w:rPr>
          <w:b/>
          <w:color w:val="000000" w:themeColor="text1"/>
          <w:u w:val="single"/>
        </w:rPr>
        <w:t>Közjegyző vagy gazdasági, illetve szakmai kamara által hitelesítve!</w:t>
      </w:r>
    </w:p>
  </w:footnote>
  <w:footnote w:id="10">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11">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2">
    <w:p w:rsidR="00F01BF3" w:rsidRPr="00E96DA6" w:rsidRDefault="00F01BF3" w:rsidP="00F01BF3">
      <w:pPr>
        <w:pStyle w:val="Lbjegyzetszveg"/>
        <w:jc w:val="both"/>
        <w:rPr>
          <w:rFonts w:asciiTheme="minorHAnsi" w:hAnsiTheme="minorHAnsi"/>
          <w:color w:val="000000" w:themeColor="text1"/>
        </w:rPr>
      </w:pPr>
      <w:r w:rsidRPr="00E96DA6">
        <w:rPr>
          <w:rStyle w:val="Lbjegyzet-hivatkozs"/>
          <w:color w:val="000000" w:themeColor="text1"/>
        </w:rPr>
        <w:footnoteRef/>
      </w:r>
      <w:r w:rsidRPr="00E96DA6">
        <w:rPr>
          <w:color w:val="000000" w:themeColor="text1"/>
        </w:rPr>
        <w:t xml:space="preserve"> Kérjük, a nyilatkozat után csatolja az említett igazolásokat felelős magyar fordításban.</w:t>
      </w:r>
    </w:p>
  </w:footnote>
  <w:footnote w:id="13">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14">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5">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16">
    <w:p w:rsidR="00F01BF3" w:rsidRPr="00E96DA6" w:rsidRDefault="00F01BF3" w:rsidP="00F01BF3">
      <w:pPr>
        <w:pStyle w:val="Lbjegyzetszveg"/>
        <w:jc w:val="both"/>
        <w:rPr>
          <w:i/>
          <w:color w:val="000000" w:themeColor="text1"/>
        </w:rPr>
      </w:pPr>
      <w:r w:rsidRPr="00E96DA6">
        <w:rPr>
          <w:rStyle w:val="Lbjegyzet-hivatkozs"/>
          <w:color w:val="000000" w:themeColor="text1"/>
          <w:u w:val="single"/>
        </w:rPr>
        <w:footnoteRef/>
      </w:r>
      <w:r w:rsidRPr="00E96DA6">
        <w:rPr>
          <w:color w:val="000000" w:themeColor="text1"/>
          <w:u w:val="single"/>
        </w:rPr>
        <w:t>Opcionális – csak akkor kell alkalmazni, ha a 1</w:t>
      </w:r>
      <w:r>
        <w:rPr>
          <w:color w:val="000000" w:themeColor="text1"/>
          <w:u w:val="single"/>
        </w:rPr>
        <w:t>7</w:t>
      </w:r>
      <w:r w:rsidRPr="00E96DA6">
        <w:rPr>
          <w:color w:val="000000" w:themeColor="text1"/>
          <w:u w:val="single"/>
        </w:rPr>
        <w:t xml:space="preserve">. számú melléklet 1. pontja szerint nyilatkozott </w:t>
      </w:r>
      <w:r w:rsidRPr="00E96DA6">
        <w:rPr>
          <w:i/>
          <w:color w:val="000000" w:themeColor="text1"/>
          <w:u w:val="single"/>
        </w:rPr>
        <w:t>(ajánlattevőt nem jegyzik szabályozott tőzsdén).</w:t>
      </w:r>
    </w:p>
  </w:footnote>
  <w:footnote w:id="17">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shd w:val="clear" w:color="auto" w:fill="FFFFFF"/>
        </w:rPr>
        <w:t>Ajánlattevők, közös ajánlattevők töltik ki, külön-külön.</w:t>
      </w:r>
    </w:p>
  </w:footnote>
  <w:footnote w:id="18">
    <w:p w:rsidR="00F01BF3" w:rsidRPr="003D5F99" w:rsidRDefault="00F01BF3" w:rsidP="00F01BF3">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F01BF3" w:rsidRPr="003D5F99" w:rsidRDefault="00F01BF3" w:rsidP="00F01BF3">
      <w:pPr>
        <w:autoSpaceDE w:val="0"/>
        <w:autoSpaceDN w:val="0"/>
        <w:jc w:val="both"/>
        <w:rPr>
          <w:i/>
          <w:sz w:val="20"/>
          <w:szCs w:val="20"/>
        </w:rPr>
      </w:pPr>
      <w:r w:rsidRPr="003D5F99">
        <w:rPr>
          <w:i/>
          <w:iCs/>
          <w:sz w:val="20"/>
          <w:szCs w:val="20"/>
        </w:rPr>
        <w:t>r) tényleges tulajdonos:</w:t>
      </w:r>
    </w:p>
    <w:p w:rsidR="00F01BF3" w:rsidRPr="003D5F99" w:rsidRDefault="00F01BF3" w:rsidP="00F01BF3">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F01BF3" w:rsidRPr="003D5F99" w:rsidRDefault="00F01BF3" w:rsidP="00F01BF3">
      <w:pPr>
        <w:pStyle w:val="cf0"/>
        <w:spacing w:before="0" w:beforeAutospacing="0" w:after="0" w:afterAutospacing="0"/>
        <w:jc w:val="both"/>
        <w:rPr>
          <w:i/>
          <w:sz w:val="20"/>
          <w:szCs w:val="20"/>
        </w:rPr>
      </w:pPr>
      <w:proofErr w:type="spellStart"/>
      <w:r w:rsidRPr="003D5F99">
        <w:rPr>
          <w:i/>
          <w:sz w:val="20"/>
          <w:szCs w:val="20"/>
        </w:rPr>
        <w:t>ra</w:t>
      </w:r>
      <w:proofErr w:type="spellEnd"/>
      <w:r w:rsidRPr="003D5F99">
        <w:rPr>
          <w:i/>
          <w:sz w:val="20"/>
          <w:szCs w:val="20"/>
        </w:rPr>
        <w:t>)</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01BF3" w:rsidRPr="003D5F99" w:rsidRDefault="00F01BF3" w:rsidP="00F01BF3">
      <w:pPr>
        <w:pStyle w:val="cf0"/>
        <w:spacing w:before="0" w:beforeAutospacing="0" w:after="0" w:afterAutospacing="0"/>
        <w:jc w:val="both"/>
        <w:rPr>
          <w:i/>
          <w:sz w:val="20"/>
          <w:szCs w:val="20"/>
        </w:rPr>
      </w:pPr>
      <w:proofErr w:type="spellStart"/>
      <w:r w:rsidRPr="003D5F99">
        <w:rPr>
          <w:i/>
          <w:sz w:val="20"/>
          <w:szCs w:val="20"/>
        </w:rPr>
        <w:t>rb</w:t>
      </w:r>
      <w:proofErr w:type="spellEnd"/>
      <w:r w:rsidRPr="003D5F99">
        <w:rPr>
          <w:i/>
          <w:sz w:val="20"/>
          <w:szCs w:val="20"/>
        </w:rPr>
        <w:t>)</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F01BF3" w:rsidRPr="003D5F99" w:rsidRDefault="00F01BF3" w:rsidP="00F01BF3">
      <w:pPr>
        <w:pStyle w:val="cf0"/>
        <w:spacing w:before="0" w:beforeAutospacing="0" w:after="0" w:afterAutospacing="0"/>
        <w:jc w:val="both"/>
        <w:rPr>
          <w:i/>
          <w:sz w:val="20"/>
          <w:szCs w:val="20"/>
        </w:rPr>
      </w:pPr>
      <w:proofErr w:type="spellStart"/>
      <w:r w:rsidRPr="003D5F99">
        <w:rPr>
          <w:i/>
          <w:sz w:val="20"/>
          <w:szCs w:val="20"/>
        </w:rPr>
        <w:t>rc</w:t>
      </w:r>
      <w:proofErr w:type="spellEnd"/>
      <w:r w:rsidRPr="003D5F99">
        <w:rPr>
          <w:i/>
          <w:sz w:val="20"/>
          <w:szCs w:val="20"/>
        </w:rPr>
        <w:t>) az a természetes személy, akinek megbízásából valamely ügyleti megbízást végrehajtanak,</w:t>
      </w:r>
    </w:p>
    <w:p w:rsidR="00F01BF3" w:rsidRPr="003D5F99" w:rsidRDefault="00F01BF3" w:rsidP="00F01BF3">
      <w:pPr>
        <w:pStyle w:val="cf0"/>
        <w:spacing w:before="0" w:beforeAutospacing="0" w:after="0" w:afterAutospacing="0"/>
        <w:jc w:val="both"/>
        <w:rPr>
          <w:i/>
          <w:sz w:val="20"/>
          <w:szCs w:val="20"/>
        </w:rPr>
      </w:pPr>
      <w:proofErr w:type="spellStart"/>
      <w:r w:rsidRPr="003D5F99">
        <w:rPr>
          <w:i/>
          <w:iCs/>
          <w:sz w:val="20"/>
          <w:szCs w:val="20"/>
        </w:rPr>
        <w:t>rd</w:t>
      </w:r>
      <w:proofErr w:type="spellEnd"/>
      <w:r w:rsidRPr="003D5F99">
        <w:rPr>
          <w:i/>
          <w:iCs/>
          <w:sz w:val="20"/>
          <w:szCs w:val="20"/>
        </w:rPr>
        <w:t xml:space="preserve">) </w:t>
      </w:r>
      <w:r w:rsidRPr="003D5F99">
        <w:rPr>
          <w:i/>
          <w:sz w:val="20"/>
          <w:szCs w:val="20"/>
        </w:rPr>
        <w:t>alapítványok esetében az a természetes személy,</w:t>
      </w:r>
    </w:p>
    <w:p w:rsidR="00F01BF3" w:rsidRPr="003D5F99" w:rsidRDefault="00F01BF3" w:rsidP="00F01BF3">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F01BF3" w:rsidRPr="003D5F99" w:rsidRDefault="00F01BF3" w:rsidP="00F01BF3">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F01BF3" w:rsidRPr="003D5F99" w:rsidRDefault="00F01BF3" w:rsidP="00F01BF3">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F01BF3" w:rsidRPr="003D5F99" w:rsidRDefault="00F01BF3" w:rsidP="00F01BF3">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proofErr w:type="spellStart"/>
      <w:proofErr w:type="gramStart"/>
      <w:r w:rsidRPr="003D5F99">
        <w:rPr>
          <w:i/>
          <w:iCs/>
          <w:sz w:val="20"/>
          <w:szCs w:val="20"/>
        </w:rPr>
        <w:t>ra</w:t>
      </w:r>
      <w:proofErr w:type="spellEnd"/>
      <w:r w:rsidRPr="003D5F99">
        <w:rPr>
          <w:i/>
          <w:iCs/>
          <w:sz w:val="20"/>
          <w:szCs w:val="20"/>
        </w:rPr>
        <w:t>)-</w:t>
      </w:r>
      <w:proofErr w:type="spellStart"/>
      <w:proofErr w:type="gramEnd"/>
      <w:r w:rsidRPr="003D5F99">
        <w:rPr>
          <w:i/>
          <w:iCs/>
          <w:sz w:val="20"/>
          <w:szCs w:val="20"/>
        </w:rPr>
        <w:t>rb</w:t>
      </w:r>
      <w:proofErr w:type="spellEnd"/>
      <w:r w:rsidRPr="003D5F99">
        <w:rPr>
          <w:i/>
          <w:iCs/>
          <w:sz w:val="20"/>
          <w:szCs w:val="20"/>
        </w:rPr>
        <w:t xml:space="preserve">) </w:t>
      </w:r>
      <w:r w:rsidRPr="003D5F99">
        <w:rPr>
          <w:i/>
          <w:sz w:val="20"/>
          <w:szCs w:val="20"/>
        </w:rPr>
        <w:t>alpontokban meghatározott természetes személy hiányában a jogi személy vagy jogi személyiséggel nem rendelkező szervezet vezető tisztségviselője;</w:t>
      </w:r>
    </w:p>
  </w:footnote>
  <w:footnote w:id="19">
    <w:p w:rsidR="00F01BF3" w:rsidRPr="003D5F99" w:rsidRDefault="00F01BF3" w:rsidP="00F01BF3">
      <w:pPr>
        <w:pStyle w:val="Lbjegyzetszveg"/>
        <w:jc w:val="both"/>
      </w:pPr>
      <w:r w:rsidRPr="003D5F99">
        <w:rPr>
          <w:rStyle w:val="Lbjegyzet-hivatkozs"/>
        </w:rPr>
        <w:footnoteRef/>
      </w:r>
      <w:r w:rsidRPr="003D5F99">
        <w:t xml:space="preserve"> </w:t>
      </w:r>
      <w:r w:rsidRPr="003D5F99">
        <w:rPr>
          <w:b/>
        </w:rPr>
        <w:t xml:space="preserve">Ha a gazdasági szereplőnek nincs a pénzmosásról szóló törvény 3. § r) pont </w:t>
      </w:r>
      <w:proofErr w:type="spellStart"/>
      <w:proofErr w:type="gramStart"/>
      <w:r w:rsidRPr="003D5F99">
        <w:rPr>
          <w:b/>
        </w:rPr>
        <w:t>ra</w:t>
      </w:r>
      <w:proofErr w:type="spellEnd"/>
      <w:r w:rsidRPr="003D5F99">
        <w:rPr>
          <w:b/>
        </w:rPr>
        <w:t>)-</w:t>
      </w:r>
      <w:proofErr w:type="spellStart"/>
      <w:proofErr w:type="gramEnd"/>
      <w:r w:rsidRPr="003D5F99">
        <w:rPr>
          <w:b/>
        </w:rPr>
        <w:t>rb</w:t>
      </w:r>
      <w:proofErr w:type="spellEnd"/>
      <w:r w:rsidRPr="003D5F99">
        <w:rPr>
          <w:b/>
        </w:rPr>
        <w:t xml:space="preserve">) vagy </w:t>
      </w:r>
      <w:proofErr w:type="spellStart"/>
      <w:r w:rsidRPr="003D5F99">
        <w:rPr>
          <w:b/>
        </w:rPr>
        <w:t>rc</w:t>
      </w:r>
      <w:proofErr w:type="spellEnd"/>
      <w:r w:rsidRPr="003D5F99">
        <w:rPr>
          <w:b/>
        </w:rPr>
        <w:t>)-</w:t>
      </w:r>
      <w:proofErr w:type="spellStart"/>
      <w:r w:rsidRPr="003D5F99">
        <w:rPr>
          <w:b/>
        </w:rPr>
        <w:t>rd</w:t>
      </w:r>
      <w:proofErr w:type="spellEnd"/>
      <w:r w:rsidRPr="003D5F99">
        <w:rPr>
          <w:b/>
        </w:rPr>
        <w:t>) alpontja szerinti tényleges tulajdonosa, úgy erre vonatkozó nyilatkozatot szükséges csatolni.</w:t>
      </w:r>
    </w:p>
  </w:footnote>
  <w:footnote w:id="20">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21">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2">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Ajánlattevők, közös ajánlattevők töltik ki, külön-külön!</w:t>
      </w:r>
    </w:p>
  </w:footnote>
  <w:footnote w:id="23">
    <w:p w:rsidR="00F01BF3" w:rsidRPr="00E96DA6" w:rsidRDefault="00F01BF3" w:rsidP="00F01BF3">
      <w:pPr>
        <w:pStyle w:val="Lbjegyzetszveg"/>
        <w:jc w:val="both"/>
        <w:rPr>
          <w:i/>
          <w:color w:val="000000" w:themeColor="text1"/>
        </w:rPr>
      </w:pPr>
      <w:r w:rsidRPr="00E96DA6">
        <w:rPr>
          <w:rStyle w:val="Lbjegyzet-hivatkozs"/>
          <w:color w:val="000000" w:themeColor="text1"/>
        </w:rPr>
        <w:footnoteRef/>
      </w:r>
      <w:r w:rsidRPr="00E96DA6">
        <w:rPr>
          <w:color w:val="000000" w:themeColor="text1"/>
        </w:rPr>
        <w:t xml:space="preserve"> </w:t>
      </w:r>
      <w:r w:rsidRPr="00E96DA6">
        <w:rPr>
          <w:color w:val="000000" w:themeColor="text1"/>
          <w:u w:val="single"/>
        </w:rPr>
        <w:t xml:space="preserve">Opcionális – csak akkor kell alkalmazni, ha a </w:t>
      </w:r>
      <w:r>
        <w:rPr>
          <w:color w:val="000000" w:themeColor="text1"/>
          <w:u w:val="single"/>
        </w:rPr>
        <w:t>19</w:t>
      </w:r>
      <w:r w:rsidRPr="00E96DA6">
        <w:rPr>
          <w:color w:val="000000" w:themeColor="text1"/>
          <w:u w:val="single"/>
        </w:rPr>
        <w:t>. számú melléklet a) pontja szerint nyilatkozott (</w:t>
      </w:r>
      <w:r w:rsidRPr="00E96DA6">
        <w:rPr>
          <w:i/>
          <w:color w:val="000000" w:themeColor="text1"/>
          <w:u w:val="single"/>
        </w:rPr>
        <w:t>van olyan jogi személy vagy személyes joga szerint jogképes szervezet, amely a társaságban közvetetten vagy közvetlenül több mint 25%-os tulajdoni résszel vagy szavazati joggal rendelkezik).</w:t>
      </w:r>
    </w:p>
  </w:footnote>
  <w:footnote w:id="24">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5">
    <w:p w:rsidR="00F01BF3" w:rsidRPr="001C3BE2" w:rsidRDefault="00F01BF3" w:rsidP="00F01BF3">
      <w:pPr>
        <w:pStyle w:val="Lbjegyzetszveg"/>
      </w:pPr>
      <w:r w:rsidRPr="001C3BE2">
        <w:rPr>
          <w:rStyle w:val="Lbjegyzet-hivatkozs"/>
        </w:rPr>
        <w:footnoteRef/>
      </w:r>
      <w:r w:rsidRPr="001C3BE2">
        <w:t xml:space="preserve"> </w:t>
      </w:r>
      <w:r w:rsidRPr="001C3BE2">
        <w:rPr>
          <w:shd w:val="clear" w:color="auto" w:fill="FFFFFF"/>
        </w:rPr>
        <w:t>Nem kívánt rész törlendő!</w:t>
      </w:r>
    </w:p>
  </w:footnote>
  <w:footnote w:id="26">
    <w:p w:rsidR="00F01BF3" w:rsidRPr="00E96DA6" w:rsidRDefault="00F01BF3" w:rsidP="00F01BF3">
      <w:pPr>
        <w:pStyle w:val="Lbjegyzetszveg"/>
        <w:jc w:val="both"/>
        <w:rPr>
          <w:color w:val="000000" w:themeColor="text1"/>
        </w:rPr>
      </w:pPr>
      <w:r w:rsidRPr="00E96DA6">
        <w:rPr>
          <w:rStyle w:val="Lbjegyzet-hivatkozs"/>
          <w:color w:val="000000" w:themeColor="text1"/>
        </w:rPr>
        <w:footnoteRef/>
      </w:r>
      <w:r w:rsidRPr="00E96DA6">
        <w:rPr>
          <w:color w:val="000000" w:themeColor="text1"/>
        </w:rPr>
        <w:t xml:space="preserve"> A</w:t>
      </w:r>
      <w:r>
        <w:rPr>
          <w:color w:val="000000" w:themeColor="text1"/>
        </w:rPr>
        <w:t xml:space="preserve">mennyiben </w:t>
      </w:r>
      <w:r>
        <w:rPr>
          <w:rFonts w:ascii="Times" w:hAnsi="Times" w:cs="Times"/>
          <w:color w:val="000000"/>
        </w:rPr>
        <w:t>ha a szerződést kötő másik fél a Kbt. 5. § (1) bekezdés </w:t>
      </w:r>
      <w:r>
        <w:rPr>
          <w:rFonts w:ascii="Times" w:hAnsi="Times" w:cs="Times"/>
          <w:i/>
          <w:iCs/>
          <w:color w:val="000000"/>
        </w:rPr>
        <w:t>a)–c)</w:t>
      </w:r>
      <w:r>
        <w:rPr>
          <w:rFonts w:ascii="Times" w:hAnsi="Times" w:cs="Times"/>
          <w:color w:val="000000"/>
        </w:rPr>
        <w:t> és </w:t>
      </w:r>
      <w:r>
        <w:rPr>
          <w:rFonts w:ascii="Times" w:hAnsi="Times" w:cs="Times"/>
          <w:i/>
          <w:iCs/>
          <w:color w:val="000000"/>
        </w:rPr>
        <w:t>e)</w:t>
      </w:r>
      <w:r>
        <w:rPr>
          <w:rFonts w:ascii="Times" w:hAnsi="Times" w:cs="Times"/>
          <w:color w:val="000000"/>
        </w:rPr>
        <w:t xml:space="preserve"> pontja szerinti szervezet, illetve nem magyarországi szervezetek esetében olyan szervezet, amely a 2014/24/EU európai parlamenti és tanácsi irányelv alapján ajánlatkérőnek minősül, a </w:t>
      </w:r>
      <w:r w:rsidRPr="00E96DA6">
        <w:rPr>
          <w:color w:val="000000" w:themeColor="text1"/>
        </w:rPr>
        <w:t>nyilatkozat megtétele kizárólag a bemutatott referenciák beazonosítása érdekében szükséges</w:t>
      </w:r>
      <w:r>
        <w:rPr>
          <w:rFonts w:ascii="Times" w:hAnsi="Times" w:cs="Times"/>
          <w:color w:val="000000"/>
        </w:rPr>
        <w:t xml:space="preserve"> és </w:t>
      </w:r>
      <w:r w:rsidRPr="00E96DA6">
        <w:rPr>
          <w:color w:val="000000" w:themeColor="text1"/>
        </w:rPr>
        <w:t>az M1) pontban előírt műszaki-szakmai alkalmassági követelménynek v</w:t>
      </w:r>
      <w:r>
        <w:rPr>
          <w:color w:val="000000" w:themeColor="text1"/>
        </w:rPr>
        <w:t xml:space="preserve">aló megfelelését </w:t>
      </w:r>
      <w:r w:rsidRPr="00E96DA6">
        <w:rPr>
          <w:color w:val="000000" w:themeColor="text1"/>
        </w:rPr>
        <w:t>a 321/2015. (X. 30.) Korm. ren</w:t>
      </w:r>
      <w:r>
        <w:rPr>
          <w:color w:val="000000" w:themeColor="text1"/>
        </w:rPr>
        <w:t>delet 22. § (1</w:t>
      </w:r>
      <w:r w:rsidRPr="00E96DA6">
        <w:rPr>
          <w:color w:val="000000" w:themeColor="text1"/>
        </w:rPr>
        <w:t>)</w:t>
      </w:r>
      <w:r>
        <w:rPr>
          <w:color w:val="000000" w:themeColor="text1"/>
        </w:rPr>
        <w:t xml:space="preserve"> a)</w:t>
      </w:r>
      <w:r w:rsidRPr="00E96DA6">
        <w:rPr>
          <w:color w:val="000000" w:themeColor="text1"/>
        </w:rPr>
        <w:t xml:space="preserve"> bekezdése alapján a szerződést kötő másik fél által adott igazolással kell igazolni.</w:t>
      </w:r>
      <w:r>
        <w:rPr>
          <w:color w:val="000000" w:themeColor="text1"/>
        </w:rPr>
        <w:t xml:space="preserve"> Egyéb szervezet esetében </w:t>
      </w:r>
      <w:r>
        <w:rPr>
          <w:rFonts w:ascii="Times" w:hAnsi="Times" w:cs="Times"/>
          <w:color w:val="000000"/>
        </w:rPr>
        <w:t>az általa adott igazolással, vagy az ajánlattevő, illetve az alkalmasság igazolásában részt vevő más szervezet nyilatkozatával igazolható az</w:t>
      </w:r>
      <w:r w:rsidRPr="00E96DA6">
        <w:rPr>
          <w:color w:val="000000" w:themeColor="text1"/>
        </w:rPr>
        <w:t xml:space="preserve"> M1) pontban előírt műszaki-szakmai alkalmassági követelménynek v</w:t>
      </w:r>
      <w:r>
        <w:rPr>
          <w:color w:val="000000" w:themeColor="text1"/>
        </w:rPr>
        <w:t>aló megfelelés.</w:t>
      </w:r>
    </w:p>
  </w:footnote>
  <w:footnote w:id="27">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Nem kívánt rész törlendő!</w:t>
      </w:r>
    </w:p>
  </w:footnote>
  <w:footnote w:id="28">
    <w:p w:rsidR="00F01BF3" w:rsidRDefault="00F01BF3" w:rsidP="00F01BF3">
      <w:pPr>
        <w:pStyle w:val="Lbjegyzetszveg"/>
        <w:jc w:val="both"/>
      </w:pPr>
      <w:r>
        <w:rPr>
          <w:rStyle w:val="Lbjegyzet-hivatkozs"/>
        </w:rPr>
        <w:footnoteRef/>
      </w:r>
      <w:r>
        <w:t xml:space="preserve"> A </w:t>
      </w:r>
      <w:r w:rsidRPr="00E96DA6">
        <w:rPr>
          <w:color w:val="000000" w:themeColor="text1"/>
        </w:rPr>
        <w:t>321/2015. (X. 30.) Korm. ren</w:t>
      </w:r>
      <w:r>
        <w:rPr>
          <w:color w:val="000000" w:themeColor="text1"/>
        </w:rPr>
        <w:t xml:space="preserve">delet 21. § (1a) bekezdés a) pontja alapján </w:t>
      </w:r>
      <w:r>
        <w:rPr>
          <w:rFonts w:ascii="Times" w:hAnsi="Times" w:cs="Times"/>
          <w:color w:val="000000"/>
        </w:rPr>
        <w:t>ajánlatkérő a vizsgált időszak alatt befejezett, de legfeljebb hat éven belül megkezdett szállításokat veszi figyelembe.</w:t>
      </w:r>
    </w:p>
  </w:footnote>
  <w:footnote w:id="29">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Referenciát adó cég neve és székhelye</w:t>
      </w:r>
    </w:p>
  </w:footnote>
  <w:footnote w:id="30">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 és székhelye</w:t>
      </w:r>
    </w:p>
  </w:footnote>
  <w:footnote w:id="31">
    <w:p w:rsidR="00F01BF3" w:rsidRPr="00E96DA6" w:rsidRDefault="00F01BF3" w:rsidP="00F01BF3">
      <w:pPr>
        <w:pStyle w:val="Lbjegyzetszveg"/>
        <w:rPr>
          <w:color w:val="000000" w:themeColor="text1"/>
        </w:rPr>
      </w:pPr>
      <w:r w:rsidRPr="00E96DA6">
        <w:rPr>
          <w:rStyle w:val="Lbjegyzet-hivatkozs"/>
          <w:color w:val="000000" w:themeColor="text1"/>
        </w:rPr>
        <w:footnoteRef/>
      </w:r>
      <w:r w:rsidRPr="00E96DA6">
        <w:rPr>
          <w:color w:val="000000" w:themeColor="text1"/>
        </w:rPr>
        <w:t xml:space="preserve"> Ajánlattevő cég neve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86B" w:rsidRPr="00BD2BCF" w:rsidRDefault="003C27F0" w:rsidP="002D31B1">
    <w:pPr>
      <w:pStyle w:val="lfej"/>
      <w:jc w:val="right"/>
      <w:rPr>
        <w:rFonts w:ascii="Bookman Old Style" w:hAnsi="Bookman Old Style"/>
        <w:sz w:val="18"/>
        <w:szCs w:val="1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2" w15:restartNumberingAfterBreak="0">
    <w:nsid w:val="127E196B"/>
    <w:multiLevelType w:val="hybridMultilevel"/>
    <w:tmpl w:val="5B483432"/>
    <w:lvl w:ilvl="0" w:tplc="E9D8B7E6">
      <w:start w:val="4"/>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4E6433E"/>
    <w:multiLevelType w:val="hybridMultilevel"/>
    <w:tmpl w:val="6912587A"/>
    <w:lvl w:ilvl="0" w:tplc="D9C295F2">
      <w:start w:val="1"/>
      <w:numFmt w:val="decimal"/>
      <w:pStyle w:val="Cmsor2"/>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F3"/>
    <w:rsid w:val="001653B2"/>
    <w:rsid w:val="00165C9D"/>
    <w:rsid w:val="00242DB7"/>
    <w:rsid w:val="00243AFA"/>
    <w:rsid w:val="002546DA"/>
    <w:rsid w:val="003338E4"/>
    <w:rsid w:val="003C27F0"/>
    <w:rsid w:val="003D54B3"/>
    <w:rsid w:val="004A4073"/>
    <w:rsid w:val="005279F4"/>
    <w:rsid w:val="00586827"/>
    <w:rsid w:val="005C594D"/>
    <w:rsid w:val="005D00E1"/>
    <w:rsid w:val="005E0F87"/>
    <w:rsid w:val="00611006"/>
    <w:rsid w:val="00626D34"/>
    <w:rsid w:val="00666B0C"/>
    <w:rsid w:val="006D0AEE"/>
    <w:rsid w:val="006D2185"/>
    <w:rsid w:val="006D7355"/>
    <w:rsid w:val="00774D57"/>
    <w:rsid w:val="009B145D"/>
    <w:rsid w:val="00A218F0"/>
    <w:rsid w:val="00A27549"/>
    <w:rsid w:val="00AB6A8D"/>
    <w:rsid w:val="00C04201"/>
    <w:rsid w:val="00CD20FA"/>
    <w:rsid w:val="00F01BF3"/>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52DE-B4ED-42CF-B84A-8271EB75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01BF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F01BF3"/>
    <w:pPr>
      <w:widowControl w:val="0"/>
      <w:ind w:left="284" w:right="425"/>
      <w:jc w:val="center"/>
      <w:outlineLvl w:val="0"/>
    </w:pPr>
    <w:rPr>
      <w:rFonts w:eastAsiaTheme="majorEastAsia"/>
      <w:b/>
      <w:bCs/>
      <w:lang w:eastAsia="en-US"/>
    </w:rPr>
  </w:style>
  <w:style w:type="paragraph" w:styleId="Cmsor2">
    <w:name w:val="heading 2"/>
    <w:aliases w:val="Okean2,Címsor Char,második lépcsõ"/>
    <w:basedOn w:val="Norml"/>
    <w:next w:val="Norml"/>
    <w:link w:val="Cmsor2Char1"/>
    <w:autoRedefine/>
    <w:qFormat/>
    <w:rsid w:val="00F01BF3"/>
    <w:pPr>
      <w:numPr>
        <w:numId w:val="7"/>
      </w:numPr>
      <w:spacing w:line="360" w:lineRule="auto"/>
      <w:ind w:left="426" w:right="28" w:hanging="426"/>
      <w:jc w:val="both"/>
      <w:outlineLvl w:val="1"/>
    </w:pPr>
    <w:rPr>
      <w:rFonts w:eastAsia="SimSu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01BF3"/>
    <w:rPr>
      <w:rFonts w:ascii="Times New Roman" w:eastAsiaTheme="majorEastAsia" w:hAnsi="Times New Roman" w:cs="Times New Roman"/>
      <w:b/>
      <w:bCs/>
      <w:sz w:val="24"/>
      <w:szCs w:val="24"/>
    </w:rPr>
  </w:style>
  <w:style w:type="character" w:customStyle="1" w:styleId="Cmsor2Char">
    <w:name w:val="Címsor 2 Char"/>
    <w:basedOn w:val="Bekezdsalapbettpusa"/>
    <w:uiPriority w:val="9"/>
    <w:semiHidden/>
    <w:rsid w:val="00F01BF3"/>
    <w:rPr>
      <w:rFonts w:asciiTheme="majorHAnsi" w:eastAsiaTheme="majorEastAsia" w:hAnsiTheme="majorHAnsi" w:cstheme="majorBidi"/>
      <w:color w:val="2F5496" w:themeColor="accent1" w:themeShade="BF"/>
      <w:sz w:val="26"/>
      <w:szCs w:val="26"/>
      <w:lang w:eastAsia="hu-HU"/>
    </w:rPr>
  </w:style>
  <w:style w:type="paragraph" w:styleId="lfej">
    <w:name w:val="header"/>
    <w:aliases w:val="Header1,ƒl?fej"/>
    <w:basedOn w:val="Norml"/>
    <w:link w:val="lfejChar"/>
    <w:uiPriority w:val="99"/>
    <w:rsid w:val="00F01BF3"/>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F01BF3"/>
    <w:rPr>
      <w:rFonts w:ascii="Times New Roman" w:eastAsia="SimSun" w:hAnsi="Times New Roman" w:cs="Times New Roman"/>
      <w:sz w:val="28"/>
      <w:szCs w:val="28"/>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rsid w:val="00F01BF3"/>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F01BF3"/>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F01BF3"/>
    <w:rPr>
      <w:rFonts w:ascii="Times New Roman" w:eastAsia="SimSun" w:hAnsi="Times New Roman" w:cs="Times New Roman"/>
      <w:sz w:val="20"/>
      <w:szCs w:val="20"/>
      <w:lang w:eastAsia="hu-HU"/>
    </w:rPr>
  </w:style>
  <w:style w:type="table" w:styleId="Rcsostblzat">
    <w:name w:val="Table Grid"/>
    <w:basedOn w:val="Normltblzat"/>
    <w:rsid w:val="00F01BF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1">
    <w:name w:val="Címsor 2 Char1"/>
    <w:aliases w:val="Okean2 Char,Címsor Char Char,második lépcsõ Char"/>
    <w:link w:val="Cmsor2"/>
    <w:rsid w:val="00F01BF3"/>
    <w:rPr>
      <w:rFonts w:ascii="Times New Roman" w:eastAsia="SimSun" w:hAnsi="Times New Roman" w:cs="Times New Roman"/>
      <w:b/>
      <w:bCs/>
      <w:sz w:val="24"/>
      <w:szCs w:val="24"/>
      <w:lang w:eastAsia="hu-HU"/>
    </w:rPr>
  </w:style>
  <w:style w:type="paragraph" w:styleId="Listaszerbekezds">
    <w:name w:val="List Paragraph"/>
    <w:aliases w:val="Welt L,Színes lista – 1. jelölőszín1,lista_2"/>
    <w:basedOn w:val="Norml"/>
    <w:link w:val="ListaszerbekezdsChar"/>
    <w:uiPriority w:val="34"/>
    <w:qFormat/>
    <w:rsid w:val="00F01BF3"/>
    <w:pPr>
      <w:ind w:left="720"/>
      <w:contextualSpacing/>
    </w:pPr>
  </w:style>
  <w:style w:type="character" w:customStyle="1" w:styleId="ListaszerbekezdsChar">
    <w:name w:val="Listaszerű bekezdés Char"/>
    <w:aliases w:val="Welt L Char,Színes lista – 1. jelölőszín1 Char,lista_2 Char"/>
    <w:link w:val="Listaszerbekezds"/>
    <w:uiPriority w:val="34"/>
    <w:rsid w:val="00F01BF3"/>
    <w:rPr>
      <w:rFonts w:ascii="Times New Roman" w:eastAsia="Times New Roman" w:hAnsi="Times New Roman" w:cs="Times New Roman"/>
      <w:sz w:val="24"/>
      <w:szCs w:val="24"/>
      <w:lang w:eastAsia="hu-HU"/>
    </w:rPr>
  </w:style>
  <w:style w:type="paragraph" w:customStyle="1" w:styleId="cf0">
    <w:name w:val="cf0"/>
    <w:basedOn w:val="Norml"/>
    <w:rsid w:val="00F01BF3"/>
    <w:pPr>
      <w:spacing w:before="100" w:beforeAutospacing="1" w:after="100" w:afterAutospacing="1"/>
    </w:pPr>
  </w:style>
  <w:style w:type="character" w:customStyle="1" w:styleId="Cmsor3Char1">
    <w:name w:val="Címsor 3 Char1"/>
    <w:aliases w:val="Címsor 3 Char Char"/>
    <w:locked/>
    <w:rsid w:val="00F01BF3"/>
    <w:rPr>
      <w:rFonts w:ascii="Cambria" w:hAnsi="Cambri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2505</Words>
  <Characters>17285</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2017-10-18T08:24:00Z</dcterms:created>
  <dcterms:modified xsi:type="dcterms:W3CDTF">2017-10-18T08:32:00Z</dcterms:modified>
</cp:coreProperties>
</file>