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C" w:rsidRDefault="00964E4C" w:rsidP="00964E4C">
      <w:pPr>
        <w:pStyle w:val="Annexetitre"/>
        <w:spacing w:before="0" w:after="0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  <w:r>
        <w:rPr>
          <w:rStyle w:val="Lbjegyzet-hivatkozs"/>
          <w:caps/>
          <w:sz w:val="22"/>
          <w:u w:val="none"/>
        </w:rPr>
        <w:footnoteReference w:id="1"/>
      </w:r>
    </w:p>
    <w:p w:rsidR="00964E4C" w:rsidRPr="0015391C" w:rsidRDefault="00964E4C" w:rsidP="00964E4C">
      <w:pPr>
        <w:spacing w:before="0" w:after="0"/>
      </w:pP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>A közbeszerzési eljárásra és az ajánlatkérő szervre vagy a közszolgáltató ajánlatkérőre vonatkozó információk</w:t>
      </w:r>
    </w:p>
    <w:p w:rsidR="00964E4C" w:rsidRPr="00105773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az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ESPD-szolgáltatást</w:t>
      </w:r>
      <w:proofErr w:type="spellEnd"/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 xml:space="preserve">Európai Unió </w:t>
      </w:r>
      <w:r w:rsidRPr="00105773">
        <w:rPr>
          <w:b/>
          <w:i/>
          <w:sz w:val="22"/>
        </w:rPr>
        <w:t>Hivatalos lapjában</w:t>
      </w:r>
      <w:r w:rsidRPr="00105773">
        <w:rPr>
          <w:b/>
          <w:sz w:val="22"/>
        </w:rPr>
        <w:t xml:space="preserve"> közzétett vonatkozó hirdetmény</w:t>
      </w:r>
      <w:r w:rsidRPr="00105773">
        <w:rPr>
          <w:rStyle w:val="Lbjegyzet-hivatkozs"/>
          <w:b/>
          <w:sz w:val="22"/>
        </w:rPr>
        <w:footnoteReference w:id="3"/>
      </w:r>
      <w:r w:rsidRPr="00105773">
        <w:rPr>
          <w:b/>
          <w:sz w:val="22"/>
        </w:rPr>
        <w:t xml:space="preserve"> hivatkozási adatai:</w:t>
      </w:r>
    </w:p>
    <w:p w:rsidR="00964E4C" w:rsidRPr="00105773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>A Hivatalos Lap S sorozatának száma</w:t>
      </w:r>
      <w:r>
        <w:rPr>
          <w:b/>
          <w:sz w:val="22"/>
        </w:rPr>
        <w:t>: S55, dátum 2018/03</w:t>
      </w:r>
      <w:r w:rsidRPr="00105773">
        <w:rPr>
          <w:b/>
          <w:sz w:val="22"/>
        </w:rPr>
        <w:t xml:space="preserve">/20, 10 oldal, </w:t>
      </w:r>
      <w:r w:rsidRPr="00105773">
        <w:rPr>
          <w:sz w:val="22"/>
        </w:rPr>
        <w:br/>
      </w:r>
      <w:proofErr w:type="gramStart"/>
      <w:r w:rsidRPr="00105773">
        <w:rPr>
          <w:b/>
          <w:sz w:val="22"/>
        </w:rPr>
        <w:t>A</w:t>
      </w:r>
      <w:proofErr w:type="gramEnd"/>
      <w:r w:rsidRPr="00105773">
        <w:rPr>
          <w:b/>
          <w:sz w:val="22"/>
        </w:rPr>
        <w:t xml:space="preserve"> hirdetmény száma a Hivatalos Lap S sorozatban: 2018/S </w:t>
      </w:r>
      <w:r>
        <w:rPr>
          <w:b/>
          <w:sz w:val="22"/>
        </w:rPr>
        <w:t>055-121213</w:t>
      </w:r>
    </w:p>
    <w:p w:rsidR="00964E4C" w:rsidRPr="00105773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964E4C" w:rsidRPr="00831C4B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105773">
        <w:rPr>
          <w:b/>
          <w:sz w:val="22"/>
        </w:rPr>
        <w:t xml:space="preserve">Amennyiben nincs előírva hirdetmény közzététele az </w:t>
      </w:r>
      <w:r w:rsidRPr="00105773">
        <w:rPr>
          <w:b/>
          <w:i/>
          <w:sz w:val="22"/>
        </w:rPr>
        <w:t>Európai Unió Hivatalos Lapjában</w:t>
      </w:r>
      <w:r w:rsidRPr="00105773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KÉ</w:t>
      </w:r>
      <w:r>
        <w:rPr>
          <w:b/>
          <w:sz w:val="22"/>
        </w:rPr>
        <w:t>-3392</w:t>
      </w:r>
      <w:r w:rsidRPr="00105773">
        <w:rPr>
          <w:b/>
          <w:sz w:val="22"/>
        </w:rPr>
        <w:t>/2018</w:t>
      </w:r>
    </w:p>
    <w:p w:rsidR="00964E4C" w:rsidRDefault="00964E4C" w:rsidP="00964E4C">
      <w:pPr>
        <w:pStyle w:val="SectionTitle"/>
        <w:spacing w:before="0" w:after="0"/>
        <w:rPr>
          <w:sz w:val="22"/>
        </w:rPr>
      </w:pP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64E4C" w:rsidRPr="00784D43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ESPD-szolgáltatást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64E4C" w:rsidRPr="00831C4B" w:rsidTr="004A5E3E">
        <w:trPr>
          <w:trHeight w:val="349"/>
        </w:trPr>
        <w:tc>
          <w:tcPr>
            <w:tcW w:w="4531" w:type="dxa"/>
            <w:shd w:val="clear" w:color="auto" w:fill="auto"/>
          </w:tcPr>
          <w:p w:rsidR="00964E4C" w:rsidRPr="00784D43" w:rsidRDefault="00964E4C" w:rsidP="004A5E3E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4"/>
            </w:r>
          </w:p>
        </w:tc>
        <w:tc>
          <w:tcPr>
            <w:tcW w:w="4532" w:type="dxa"/>
            <w:shd w:val="clear" w:color="auto" w:fill="auto"/>
          </w:tcPr>
          <w:p w:rsidR="00964E4C" w:rsidRPr="00B86A2C" w:rsidRDefault="00964E4C" w:rsidP="004A5E3E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rPr>
          <w:trHeight w:val="349"/>
        </w:trPr>
        <w:tc>
          <w:tcPr>
            <w:tcW w:w="4531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:rsidR="00964E4C" w:rsidRPr="00B86A2C" w:rsidRDefault="00964E4C" w:rsidP="004A5E3E">
            <w:pPr>
              <w:spacing w:before="0" w:after="0"/>
              <w:rPr>
                <w:sz w:val="22"/>
              </w:rPr>
            </w:pPr>
            <w:proofErr w:type="spellStart"/>
            <w:r w:rsidRPr="00EC3BE7">
              <w:rPr>
                <w:sz w:val="22"/>
              </w:rPr>
              <w:t>HungaroControl</w:t>
            </w:r>
            <w:proofErr w:type="spellEnd"/>
            <w:r w:rsidRPr="00EC3BE7">
              <w:rPr>
                <w:sz w:val="22"/>
              </w:rPr>
              <w:t xml:space="preserve"> </w:t>
            </w:r>
            <w:proofErr w:type="spellStart"/>
            <w:r w:rsidRPr="00EC3BE7">
              <w:rPr>
                <w:sz w:val="22"/>
              </w:rPr>
              <w:t>Zrt</w:t>
            </w:r>
            <w:proofErr w:type="spellEnd"/>
            <w:r w:rsidRPr="00EC3BE7">
              <w:rPr>
                <w:sz w:val="22"/>
              </w:rPr>
              <w:t>.</w:t>
            </w:r>
          </w:p>
        </w:tc>
      </w:tr>
      <w:tr w:rsidR="00964E4C" w:rsidRPr="00831C4B" w:rsidTr="004A5E3E">
        <w:trPr>
          <w:trHeight w:val="485"/>
        </w:trPr>
        <w:tc>
          <w:tcPr>
            <w:tcW w:w="4531" w:type="dxa"/>
            <w:shd w:val="clear" w:color="auto" w:fill="auto"/>
          </w:tcPr>
          <w:p w:rsidR="00964E4C" w:rsidRPr="00784D43" w:rsidRDefault="00964E4C" w:rsidP="004A5E3E">
            <w:pPr>
              <w:spacing w:before="0" w:after="0"/>
              <w:rPr>
                <w:b/>
              </w:rPr>
            </w:pPr>
            <w:bookmarkStart w:id="0" w:name="_GoBack"/>
            <w:bookmarkEnd w:id="0"/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:rsidR="00964E4C" w:rsidRPr="00B86A2C" w:rsidRDefault="00964E4C" w:rsidP="004A5E3E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A közbeszerzés megnevezése vagy rövid </w:t>
            </w:r>
            <w:proofErr w:type="gramStart"/>
            <w:r w:rsidRPr="00831C4B">
              <w:rPr>
                <w:sz w:val="22"/>
              </w:rPr>
              <w:t>ismertetése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964E4C" w:rsidRPr="00AE71CF" w:rsidRDefault="00964E4C" w:rsidP="004A5E3E">
            <w:pPr>
              <w:spacing w:before="0"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„</w:t>
            </w:r>
            <w:r>
              <w:rPr>
                <w:b/>
                <w:bCs/>
                <w:iCs/>
                <w:smallCaps/>
                <w:color w:val="000000" w:themeColor="text1"/>
              </w:rPr>
              <w:t>ATM-R szerver alkatrészek</w:t>
            </w:r>
            <w:r w:rsidRPr="00C52C3C">
              <w:rPr>
                <w:rFonts w:eastAsia="Times New Roman"/>
                <w:sz w:val="22"/>
              </w:rPr>
              <w:t>”</w:t>
            </w:r>
          </w:p>
        </w:tc>
      </w:tr>
      <w:tr w:rsidR="00964E4C" w:rsidRPr="00831C4B" w:rsidTr="004A5E3E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964E4C" w:rsidRPr="00AE71CF" w:rsidRDefault="00964E4C" w:rsidP="004A5E3E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:rsidR="00964E4C" w:rsidRPr="00FD1006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64E4C" w:rsidRDefault="00964E4C" w:rsidP="00964E4C">
      <w:pPr>
        <w:spacing w:before="0" w:after="0"/>
        <w:jc w:val="left"/>
        <w:rPr>
          <w:b/>
          <w:sz w:val="22"/>
        </w:rPr>
      </w:pP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64E4C" w:rsidRPr="00831C4B" w:rsidTr="004A5E3E">
        <w:trPr>
          <w:trHeight w:val="1372"/>
        </w:trPr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rPr>
          <w:trHeight w:val="1300"/>
        </w:trPr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  <w:proofErr w:type="gramEnd"/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B86A2C" w:rsidRDefault="00964E4C" w:rsidP="004A5E3E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 xml:space="preserve">Csak ha a közbeszerzés </w:t>
            </w:r>
            <w:proofErr w:type="gramStart"/>
            <w:r w:rsidRPr="00B86A2C">
              <w:rPr>
                <w:b/>
                <w:strike/>
                <w:sz w:val="22"/>
              </w:rPr>
              <w:t>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9"/>
            </w:r>
            <w:r w:rsidRPr="00B86A2C">
              <w:rPr>
                <w:b/>
                <w:strike/>
                <w:sz w:val="22"/>
              </w:rPr>
              <w:t>:</w:t>
            </w:r>
            <w:proofErr w:type="gramEnd"/>
            <w:r w:rsidRPr="00B86A2C">
              <w:rPr>
                <w:b/>
                <w:strike/>
                <w:sz w:val="22"/>
              </w:rPr>
              <w:t xml:space="preserve">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0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64E4C" w:rsidRPr="00B86A2C" w:rsidRDefault="00964E4C" w:rsidP="004A5E3E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 [] Nem alkalmazható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</w:pPr>
            <w:proofErr w:type="gramStart"/>
            <w:r w:rsidRPr="00831C4B">
              <w:rPr>
                <w:sz w:val="22"/>
              </w:rPr>
              <w:lastRenderedPageBreak/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1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tudja-e adni azt az információt, amely lehetővé teszi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>Ha a vonatkozó információ elektronikusan elérhető, kérjük, adja meg a következő információkat: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964E4C" w:rsidRDefault="00964E4C" w:rsidP="004A5E3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2"/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64E4C" w:rsidRPr="00831C4B" w:rsidTr="004A5E3E">
        <w:tc>
          <w:tcPr>
            <w:tcW w:w="9289" w:type="dxa"/>
            <w:gridSpan w:val="2"/>
            <w:shd w:val="clear" w:color="auto" w:fill="BFBFBF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64E4C" w:rsidRPr="00831C4B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964E4C" w:rsidRDefault="00964E4C" w:rsidP="00964E4C">
      <w:pPr>
        <w:pStyle w:val="SectionTitle"/>
        <w:spacing w:before="0" w:after="0"/>
        <w:rPr>
          <w:sz w:val="22"/>
        </w:rPr>
      </w:pP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64E4C" w:rsidRPr="00FD1006" w:rsidRDefault="00964E4C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64E4C" w:rsidRPr="00FD1006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3"/>
      </w:r>
      <w:r w:rsidRPr="00FD1006">
        <w:rPr>
          <w:sz w:val="22"/>
        </w:rPr>
        <w:t>.</w:t>
      </w:r>
      <w:proofErr w:type="gramEnd"/>
    </w:p>
    <w:p w:rsidR="00964E4C" w:rsidRDefault="00964E4C" w:rsidP="00964E4C">
      <w:pPr>
        <w:pStyle w:val="ChapterTitle"/>
        <w:spacing w:before="0" w:after="0"/>
        <w:rPr>
          <w:sz w:val="22"/>
        </w:rPr>
      </w:pPr>
    </w:p>
    <w:p w:rsidR="00964E4C" w:rsidRPr="00831C4B" w:rsidRDefault="00964E4C" w:rsidP="00964E4C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:rsidR="00964E4C" w:rsidRPr="00F506C0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64E4C" w:rsidRPr="00831C4B" w:rsidRDefault="00964E4C" w:rsidP="004A5E3E">
            <w:pPr>
              <w:spacing w:before="0" w:after="0"/>
            </w:pPr>
            <w:r w:rsidRPr="00831C4B">
              <w:t>[…]</w:t>
            </w:r>
          </w:p>
        </w:tc>
      </w:tr>
    </w:tbl>
    <w:p w:rsidR="00964E4C" w:rsidRPr="00F506C0" w:rsidRDefault="00964E4C" w:rsidP="00964E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közszolgáltató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Pr="00831C4B">
        <w:rPr>
          <w:sz w:val="22"/>
        </w:rPr>
        <w:lastRenderedPageBreak/>
        <w:t>III. rész: Kizárási okok</w:t>
      </w: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64E4C" w:rsidRPr="00F506C0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64E4C" w:rsidRPr="00F506C0" w:rsidRDefault="00964E4C" w:rsidP="00964E4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64E4C" w:rsidRPr="00F506C0" w:rsidRDefault="00964E4C" w:rsidP="00964E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64E4C" w:rsidRPr="00F506C0" w:rsidRDefault="00964E4C" w:rsidP="00964E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64E4C" w:rsidRPr="00F506C0" w:rsidRDefault="00964E4C" w:rsidP="00964E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kapcsolódó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  <w:proofErr w:type="gramEnd"/>
    </w:p>
    <w:p w:rsidR="00964E4C" w:rsidRPr="00F506C0" w:rsidRDefault="00964E4C" w:rsidP="00964E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8"/>
      </w:r>
      <w:bookmarkEnd w:id="5"/>
      <w:r w:rsidRPr="00F506C0">
        <w:rPr>
          <w:sz w:val="22"/>
        </w:rPr>
        <w:t>;</w:t>
      </w:r>
      <w:proofErr w:type="gramEnd"/>
    </w:p>
    <w:p w:rsidR="00964E4C" w:rsidRPr="00F506C0" w:rsidRDefault="00964E4C" w:rsidP="00964E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64E4C" w:rsidRPr="00F506C0" w:rsidRDefault="00964E4C" w:rsidP="004A5E3E">
            <w:pPr>
              <w:spacing w:before="0" w:after="0"/>
            </w:pPr>
            <w:r w:rsidRPr="00F506C0">
              <w:rPr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0"/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1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 xml:space="preserve">b) 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64E4C" w:rsidRPr="00F506C0" w:rsidRDefault="00964E4C" w:rsidP="004A5E3E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adja meg a következő információkat: (internetcím, a kibocsátó hatóság </w:t>
            </w:r>
            <w:r w:rsidRPr="00F506C0">
              <w:rPr>
                <w:sz w:val="22"/>
              </w:rPr>
              <w:lastRenderedPageBreak/>
              <w:t>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2"/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Pr="00F506C0">
              <w:rPr>
                <w:rStyle w:val="NormalBoldChar"/>
                <w:rFonts w:eastAsia="Calibri"/>
              </w:rPr>
              <w:t>öntisztázás</w:t>
            </w:r>
            <w:r w:rsidRPr="00831C4B">
              <w:rPr>
                <w:rStyle w:val="NormalBoldChar"/>
                <w:rFonts w:eastAsia="Calibri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964E4C" w:rsidRDefault="00964E4C" w:rsidP="00964E4C">
      <w:pPr>
        <w:pStyle w:val="SectionTitle"/>
        <w:spacing w:before="0" w:after="0"/>
        <w:rPr>
          <w:sz w:val="22"/>
        </w:rPr>
      </w:pP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64E4C" w:rsidRPr="00831C4B" w:rsidTr="004A5E3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64E4C" w:rsidRPr="00831C4B" w:rsidRDefault="00964E4C" w:rsidP="004A5E3E">
            <w:pPr>
              <w:pStyle w:val="Tiret1"/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64E4C" w:rsidRPr="00831C4B" w:rsidRDefault="00964E4C" w:rsidP="004A5E3E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64E4C" w:rsidRPr="00831C4B" w:rsidRDefault="00964E4C" w:rsidP="004A5E3E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64E4C" w:rsidRPr="00831C4B" w:rsidRDefault="00964E4C" w:rsidP="004A5E3E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64E4C" w:rsidRPr="00831C4B" w:rsidRDefault="00964E4C" w:rsidP="004A5E3E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64E4C" w:rsidRPr="00831C4B" w:rsidRDefault="00964E4C" w:rsidP="004A5E3E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64E4C" w:rsidRPr="00831C4B" w:rsidTr="004A5E3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64E4C" w:rsidRPr="00831C4B" w:rsidRDefault="00964E4C" w:rsidP="004A5E3E">
            <w:pPr>
              <w:pStyle w:val="Tiret0"/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64E4C" w:rsidRPr="00831C4B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64E4C" w:rsidRPr="00831C4B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64E4C" w:rsidRPr="00831C4B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64E4C" w:rsidRPr="00831C4B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64E4C" w:rsidRPr="00831C4B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64E4C" w:rsidRPr="00F506C0" w:rsidRDefault="00964E4C" w:rsidP="004A5E3E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5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6"/>
      </w:r>
    </w:p>
    <w:p w:rsidR="00964E4C" w:rsidRPr="00F506C0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64E4C" w:rsidRPr="00DE292F" w:rsidRDefault="00964E4C" w:rsidP="004A5E3E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 xml:space="preserve">környezetvédelmi, a szociális és a munkajog </w:t>
            </w:r>
            <w:proofErr w:type="gramStart"/>
            <w:r w:rsidRPr="00DE292F">
              <w:rPr>
                <w:b/>
                <w:strike/>
                <w:sz w:val="22"/>
              </w:rPr>
              <w:t>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7"/>
            </w:r>
            <w:r w:rsidRPr="00DE292F">
              <w:rPr>
                <w:b/>
                <w:strike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64E4C" w:rsidRPr="00831C4B" w:rsidTr="004A5E3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64E4C" w:rsidRPr="00DE292F" w:rsidRDefault="00964E4C" w:rsidP="004A5E3E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(öntisztázás)?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F506C0" w:rsidRDefault="00964E4C" w:rsidP="004A5E3E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 kezeli,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64E4C" w:rsidRPr="00F506C0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:rsidR="00964E4C" w:rsidRPr="00F506C0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 xml:space="preserve">Kérjük, ismertesse az okokat, amelyek 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.</w:t>
            </w:r>
            <w:proofErr w:type="gramEnd"/>
          </w:p>
          <w:p w:rsidR="00964E4C" w:rsidRPr="00F506C0" w:rsidRDefault="00964E4C" w:rsidP="004A5E3E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F506C0" w:rsidRDefault="00964E4C" w:rsidP="004A5E3E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64E4C" w:rsidRPr="00F506C0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:rsidR="00964E4C" w:rsidRDefault="00964E4C" w:rsidP="004A5E3E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64E4C" w:rsidRPr="00F506C0" w:rsidRDefault="00964E4C" w:rsidP="004A5E3E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:rsidR="00964E4C" w:rsidRPr="00F506C0" w:rsidRDefault="00964E4C" w:rsidP="004A5E3E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64E4C" w:rsidRPr="00831C4B" w:rsidTr="004A5E3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64E4C" w:rsidRPr="00DE292F" w:rsidRDefault="00964E4C" w:rsidP="004A5E3E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 xml:space="preserve">súlyos szakmai </w:t>
            </w:r>
            <w:proofErr w:type="gramStart"/>
            <w:r w:rsidRPr="00DE292F">
              <w:rPr>
                <w:b/>
                <w:strike/>
                <w:sz w:val="22"/>
              </w:rPr>
              <w:t>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0"/>
            </w:r>
            <w:r w:rsidRPr="00DE292F">
              <w:rPr>
                <w:strike/>
                <w:sz w:val="22"/>
              </w:rPr>
              <w:t>?</w:t>
            </w:r>
            <w:proofErr w:type="gramEnd"/>
            <w:r w:rsidRPr="00DE292F">
              <w:rPr>
                <w:strike/>
                <w:sz w:val="22"/>
              </w:rPr>
              <w:t xml:space="preserve">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64E4C" w:rsidRPr="00831C4B" w:rsidTr="004A5E3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64E4C" w:rsidRPr="00DE292F" w:rsidRDefault="00964E4C" w:rsidP="004A5E3E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öntisztázó intézkedéseket? </w:t>
            </w:r>
          </w:p>
          <w:p w:rsidR="00964E4C" w:rsidRPr="00DE292F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lastRenderedPageBreak/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:rsidR="00964E4C" w:rsidRPr="00DE292F" w:rsidRDefault="00964E4C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64E4C" w:rsidRPr="00831C4B" w:rsidTr="004A5E3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64E4C" w:rsidRPr="00831C4B" w:rsidRDefault="00964E4C" w:rsidP="004A5E3E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64E4C" w:rsidRPr="00831C4B" w:rsidTr="004A5E3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64E4C" w:rsidRPr="00831C4B" w:rsidRDefault="00964E4C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64E4C" w:rsidRPr="00831C4B" w:rsidTr="004A5E3E">
        <w:trPr>
          <w:trHeight w:val="1316"/>
        </w:trPr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1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64E4C" w:rsidRPr="00831C4B" w:rsidTr="004A5E3E">
        <w:trPr>
          <w:trHeight w:val="1544"/>
        </w:trPr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64E4C" w:rsidRPr="00831C4B" w:rsidTr="004A5E3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64E4C" w:rsidRPr="00DE292F" w:rsidRDefault="00964E4C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64E4C" w:rsidRPr="00831C4B" w:rsidTr="004A5E3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64E4C" w:rsidRPr="00DE292F" w:rsidRDefault="00964E4C" w:rsidP="004A5E3E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64E4C" w:rsidRPr="00DE292F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öntisztázó intézkedéseket? </w:t>
            </w:r>
          </w:p>
          <w:p w:rsidR="00964E4C" w:rsidRPr="00DE292F" w:rsidRDefault="00964E4C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</w:t>
            </w:r>
            <w:r w:rsidRPr="00831C4B">
              <w:rPr>
                <w:sz w:val="22"/>
              </w:rPr>
              <w:lastRenderedPageBreak/>
              <w:t>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 xml:space="preserve">D: </w:t>
      </w:r>
      <w:r w:rsidRPr="00EA6A87">
        <w:rPr>
          <w:sz w:val="22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EA6A87" w:rsidRDefault="00964E4C" w:rsidP="004A5E3E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64E4C" w:rsidRPr="00EA6A87" w:rsidRDefault="00964E4C" w:rsidP="004A5E3E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Default="00964E4C" w:rsidP="004A5E3E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:rsidR="00964E4C" w:rsidRDefault="00964E4C" w:rsidP="004A5E3E">
            <w:pPr>
              <w:spacing w:before="0" w:after="0"/>
              <w:rPr>
                <w:sz w:val="22"/>
              </w:rPr>
            </w:pPr>
          </w:p>
          <w:p w:rsidR="00964E4C" w:rsidRPr="00F13D20" w:rsidRDefault="00964E4C" w:rsidP="004A5E3E">
            <w:pPr>
              <w:spacing w:before="0" w:after="0"/>
              <w:rPr>
                <w:color w:val="0070C0"/>
                <w:szCs w:val="24"/>
              </w:rPr>
            </w:pPr>
            <w:r w:rsidRPr="00F13D20">
              <w:rPr>
                <w:color w:val="0070C0"/>
                <w:szCs w:val="24"/>
              </w:rPr>
              <w:t>Vonatkozó, az eljárást megindító ajánlati felhívás szerinti kizáró ok:</w:t>
            </w:r>
          </w:p>
          <w:p w:rsidR="00964E4C" w:rsidRPr="00F13D20" w:rsidRDefault="00964E4C" w:rsidP="004A5E3E">
            <w:pPr>
              <w:spacing w:before="0" w:after="0"/>
              <w:rPr>
                <w:color w:val="0070C0"/>
                <w:szCs w:val="24"/>
              </w:rPr>
            </w:pPr>
          </w:p>
          <w:p w:rsidR="00964E4C" w:rsidRPr="00F13D20" w:rsidRDefault="00964E4C" w:rsidP="004A5E3E">
            <w:pPr>
              <w:spacing w:before="0" w:after="0"/>
              <w:rPr>
                <w:color w:val="0070C0"/>
                <w:szCs w:val="24"/>
              </w:rPr>
            </w:pPr>
            <w:r w:rsidRPr="00F13D20">
              <w:rPr>
                <w:color w:val="0070C0"/>
                <w:szCs w:val="24"/>
              </w:rPr>
              <w:t xml:space="preserve">A Kbt. 62. § (1) bekezdés a) pont </w:t>
            </w:r>
            <w:proofErr w:type="spellStart"/>
            <w:r w:rsidRPr="00F13D20">
              <w:rPr>
                <w:color w:val="0070C0"/>
                <w:szCs w:val="24"/>
              </w:rPr>
              <w:t>ag</w:t>
            </w:r>
            <w:proofErr w:type="spellEnd"/>
            <w:r w:rsidRPr="00F13D20">
              <w:rPr>
                <w:color w:val="0070C0"/>
                <w:szCs w:val="24"/>
              </w:rPr>
              <w:t>) és ah) alpontjai, illetve az e), f), g), k), l), p), q) pontjai, továbbá a Kbt. 62. § (2) bekezdés a)</w:t>
            </w:r>
            <w:proofErr w:type="spellStart"/>
            <w:r w:rsidRPr="00F13D20">
              <w:rPr>
                <w:color w:val="0070C0"/>
                <w:szCs w:val="24"/>
              </w:rPr>
              <w:t>-b</w:t>
            </w:r>
            <w:proofErr w:type="spellEnd"/>
            <w:r w:rsidRPr="00F13D20">
              <w:rPr>
                <w:color w:val="0070C0"/>
                <w:szCs w:val="24"/>
              </w:rPr>
              <w:t>) pontjai.</w:t>
            </w:r>
          </w:p>
          <w:p w:rsidR="00964E4C" w:rsidRPr="00EA6A87" w:rsidRDefault="00964E4C" w:rsidP="004A5E3E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</w:p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</w:p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</w:p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</w:p>
          <w:p w:rsidR="00964E4C" w:rsidRDefault="00964E4C" w:rsidP="004A5E3E">
            <w:pPr>
              <w:spacing w:before="0" w:after="0"/>
              <w:jc w:val="left"/>
              <w:rPr>
                <w:sz w:val="22"/>
              </w:rPr>
            </w:pPr>
          </w:p>
          <w:p w:rsidR="00964E4C" w:rsidRPr="00EA6A87" w:rsidRDefault="00964E4C" w:rsidP="004A5E3E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2"/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64E4C" w:rsidRPr="00831C4B" w:rsidRDefault="00964E4C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64E4C" w:rsidRDefault="00964E4C" w:rsidP="00964E4C">
      <w:pPr>
        <w:pStyle w:val="ChapterTitle"/>
        <w:spacing w:before="0" w:after="0"/>
        <w:rPr>
          <w:sz w:val="22"/>
        </w:rPr>
      </w:pPr>
    </w:p>
    <w:p w:rsidR="00964E4C" w:rsidRDefault="00964E4C" w:rsidP="00964E4C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64E4C" w:rsidRPr="00EA6A87" w:rsidRDefault="00964E4C" w:rsidP="00964E4C">
      <w:pPr>
        <w:spacing w:before="0" w:after="0"/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8C2E29">
        <w:rPr>
          <w:b/>
          <w:sz w:val="22"/>
          <w:u w:val="single"/>
        </w:rPr>
        <w:t>(</w:t>
      </w:r>
      <w:r w:rsidRPr="008C2E29">
        <w:rPr>
          <w:b/>
          <w:sz w:val="22"/>
          <w:u w:val="single"/>
        </w:rPr>
        <w:sym w:font="Symbol" w:char="F061"/>
      </w:r>
      <w:r w:rsidRPr="008C2E29">
        <w:t xml:space="preserve"> </w:t>
      </w:r>
      <w:r w:rsidRPr="008C2E29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Pr="00831C4B">
        <w:rPr>
          <w:sz w:val="22"/>
        </w:rPr>
        <w:t xml:space="preserve"> Az összes kiválasztási szempont általános jelzése</w:t>
      </w:r>
    </w:p>
    <w:p w:rsidR="00964E4C" w:rsidRPr="00EA6A87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64E4C" w:rsidRPr="007F12AB" w:rsidTr="004A5E3E">
        <w:tc>
          <w:tcPr>
            <w:tcW w:w="4606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Válasz:</w:t>
            </w:r>
          </w:p>
        </w:tc>
      </w:tr>
      <w:tr w:rsidR="00964E4C" w:rsidRPr="00B349A7" w:rsidTr="004A5E3E">
        <w:tc>
          <w:tcPr>
            <w:tcW w:w="4606" w:type="dxa"/>
            <w:shd w:val="clear" w:color="auto" w:fill="auto"/>
          </w:tcPr>
          <w:p w:rsidR="00964E4C" w:rsidRPr="00B349A7" w:rsidRDefault="00964E4C" w:rsidP="004A5E3E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:rsidR="00964E4C" w:rsidRPr="00B349A7" w:rsidRDefault="00964E4C" w:rsidP="004A5E3E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[] Igen [] Nem</w:t>
            </w:r>
          </w:p>
        </w:tc>
      </w:tr>
    </w:tbl>
    <w:p w:rsidR="00964E4C" w:rsidRDefault="00964E4C" w:rsidP="00964E4C">
      <w:pPr>
        <w:pStyle w:val="SectionTitle"/>
        <w:spacing w:before="0" w:after="0"/>
        <w:rPr>
          <w:sz w:val="22"/>
        </w:rPr>
      </w:pP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64E4C" w:rsidRPr="00EA6A87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 kizárólag</w:t>
      </w:r>
      <w:r w:rsidRPr="00EA6A87">
        <w:t xml:space="preserve"> </w:t>
      </w:r>
      <w:r w:rsidRPr="00EA6A87">
        <w:rPr>
          <w:b/>
          <w:sz w:val="22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4E4C" w:rsidRPr="009716C5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1) Be van jegyezve</w:t>
            </w:r>
            <w:r w:rsidRPr="00C8047B">
              <w:rPr>
                <w:strike/>
                <w:sz w:val="22"/>
              </w:rPr>
              <w:t xml:space="preserve"> a letelepedés helye szerinti tagállamának vonatkozó </w:t>
            </w:r>
            <w:r w:rsidRPr="00C8047B">
              <w:rPr>
                <w:b/>
                <w:strike/>
                <w:sz w:val="22"/>
              </w:rPr>
              <w:t xml:space="preserve">szakmai vagy </w:t>
            </w:r>
            <w:proofErr w:type="gramStart"/>
            <w:r w:rsidRPr="00C8047B">
              <w:rPr>
                <w:b/>
                <w:strike/>
                <w:sz w:val="22"/>
              </w:rPr>
              <w:t>cégnyilvántartásába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C8047B">
              <w:rPr>
                <w:strike/>
                <w:sz w:val="22"/>
              </w:rPr>
              <w:t>:</w:t>
            </w:r>
            <w:proofErr w:type="gramEnd"/>
          </w:p>
          <w:p w:rsidR="00964E4C" w:rsidRPr="00C8047B" w:rsidRDefault="00964E4C" w:rsidP="004A5E3E">
            <w:pPr>
              <w:spacing w:before="0" w:after="0"/>
              <w:rPr>
                <w:strike/>
                <w:color w:val="0070C0"/>
                <w:sz w:val="22"/>
              </w:rPr>
            </w:pPr>
            <w:r w:rsidRPr="00C8047B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[…]</w:t>
            </w:r>
            <w:r w:rsidRPr="00C8047B">
              <w:rPr>
                <w:strike/>
                <w:sz w:val="22"/>
              </w:rPr>
              <w:br/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2) Szolgáltatásnyújtásra irányuló szerződéseknél:</w:t>
            </w:r>
            <w:r w:rsidRPr="00C8047B">
              <w:rPr>
                <w:strike/>
                <w:sz w:val="22"/>
              </w:rPr>
              <w:br/>
              <w:t xml:space="preserve">A gazdasági szereplőnek meghatározott </w:t>
            </w:r>
            <w:r w:rsidRPr="00C8047B">
              <w:rPr>
                <w:b/>
                <w:strike/>
                <w:sz w:val="22"/>
              </w:rPr>
              <w:t>engedéllyel</w:t>
            </w:r>
            <w:r w:rsidRPr="00C8047B">
              <w:rPr>
                <w:strike/>
                <w:sz w:val="22"/>
              </w:rPr>
              <w:t xml:space="preserve"> kell-e rendelkeznie vagy meghatározott szervezet </w:t>
            </w:r>
            <w:r w:rsidRPr="00C8047B">
              <w:rPr>
                <w:b/>
                <w:strike/>
                <w:sz w:val="22"/>
              </w:rPr>
              <w:t>tagjának</w:t>
            </w:r>
            <w:r w:rsidRPr="00C8047B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[] Igen [] Nem</w:t>
            </w:r>
            <w:r w:rsidRPr="00C8047B">
              <w:rPr>
                <w:strike/>
                <w:sz w:val="22"/>
              </w:rPr>
              <w:br/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C8047B">
              <w:rPr>
                <w:strike/>
                <w:sz w:val="22"/>
              </w:rPr>
              <w:t>[ …</w:t>
            </w:r>
            <w:proofErr w:type="gramEnd"/>
            <w:r w:rsidRPr="00C8047B">
              <w:rPr>
                <w:strike/>
                <w:sz w:val="22"/>
              </w:rPr>
              <w:t>] [] Igen [] Nem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</w:tbl>
    <w:p w:rsidR="00964E4C" w:rsidRDefault="00964E4C" w:rsidP="00964E4C">
      <w:pPr>
        <w:pStyle w:val="SectionTitle"/>
        <w:spacing w:before="0" w:after="0"/>
        <w:rPr>
          <w:sz w:val="22"/>
        </w:rPr>
      </w:pPr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:rsidR="00964E4C" w:rsidRPr="00EA6A87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1a) </w:t>
            </w:r>
            <w:proofErr w:type="gramStart"/>
            <w:r w:rsidRPr="00C8047B">
              <w:rPr>
                <w:strike/>
                <w:sz w:val="22"/>
              </w:rPr>
              <w:t>A</w:t>
            </w:r>
            <w:proofErr w:type="gramEnd"/>
            <w:r w:rsidRPr="00C8047B">
              <w:rPr>
                <w:strike/>
                <w:sz w:val="22"/>
              </w:rPr>
              <w:t xml:space="preserve"> gazdasági szereplő („általános”) </w:t>
            </w:r>
            <w:r w:rsidRPr="00C8047B">
              <w:rPr>
                <w:b/>
                <w:strike/>
                <w:sz w:val="22"/>
              </w:rPr>
              <w:t>éves árbevétele</w:t>
            </w:r>
            <w:r w:rsidRPr="00C8047B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b/>
                <w:strike/>
                <w:sz w:val="22"/>
              </w:rPr>
              <w:t>És/vagy</w:t>
            </w:r>
            <w:r w:rsidRPr="00A262C5">
              <w:rPr>
                <w:strike/>
                <w:sz w:val="22"/>
              </w:rPr>
              <w:br/>
              <w:t xml:space="preserve">1b)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 xml:space="preserve">éves árbevétele a vonatkozó hirdetményben vagy a </w:t>
            </w:r>
            <w:r w:rsidRPr="00A262C5">
              <w:rPr>
                <w:b/>
                <w:strike/>
                <w:sz w:val="22"/>
              </w:rPr>
              <w:lastRenderedPageBreak/>
              <w:t>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C8047B">
              <w:rPr>
                <w:b/>
                <w:strike/>
                <w:sz w:val="22"/>
              </w:rPr>
              <w:t xml:space="preserve"> (</w:t>
            </w:r>
            <w:r w:rsidRPr="00C8047B">
              <w:rPr>
                <w:strike/>
                <w:sz w:val="22"/>
              </w:rPr>
              <w:t>)</w:t>
            </w:r>
            <w:r w:rsidRPr="00C8047B">
              <w:rPr>
                <w:b/>
                <w:strike/>
                <w:sz w:val="22"/>
              </w:rPr>
              <w:t>:</w:t>
            </w:r>
            <w:r w:rsidRPr="00C8047B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>(évek száma, átlagos árbevétel)</w:t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t xml:space="preserve"> [……],[……][…]pénznem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 xml:space="preserve">2a) </w:t>
            </w:r>
            <w:proofErr w:type="gramStart"/>
            <w:r w:rsidRPr="00C8047B">
              <w:rPr>
                <w:strike/>
                <w:sz w:val="22"/>
              </w:rPr>
              <w:t>A</w:t>
            </w:r>
            <w:proofErr w:type="gramEnd"/>
            <w:r w:rsidRPr="00C8047B">
              <w:rPr>
                <w:strike/>
                <w:sz w:val="22"/>
              </w:rPr>
              <w:t xml:space="preserve"> gazdasági szereplő éves („specifikus”) </w:t>
            </w:r>
            <w:r w:rsidRPr="00C8047B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C8047B">
              <w:rPr>
                <w:strike/>
                <w:sz w:val="22"/>
              </w:rPr>
              <w:t>, a vonatkozó hirdetményben vagy a közbeszerzési dokumentumokban meghatározott módon az előírt pénzügyi évek tekintetében a következő:</w:t>
            </w:r>
          </w:p>
          <w:p w:rsidR="00964E4C" w:rsidRPr="00C8047B" w:rsidRDefault="00964E4C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br/>
            </w:r>
            <w:r w:rsidRPr="00C8047B">
              <w:rPr>
                <w:b/>
                <w:strike/>
                <w:sz w:val="22"/>
              </w:rPr>
              <w:t>És/vagy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 xml:space="preserve">2b) </w:t>
            </w:r>
            <w:proofErr w:type="gramStart"/>
            <w:r w:rsidRPr="00A262C5">
              <w:rPr>
                <w:strike/>
                <w:sz w:val="22"/>
              </w:rPr>
              <w:t>A</w:t>
            </w:r>
            <w:proofErr w:type="gramEnd"/>
            <w:r w:rsidRPr="00A262C5">
              <w:rPr>
                <w:strike/>
                <w:sz w:val="22"/>
              </w:rPr>
              <w:t xml:space="preserve">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A262C5">
              <w:rPr>
                <w:b/>
                <w:strike/>
                <w:sz w:val="22"/>
              </w:rPr>
              <w:t>pénzügyi mutatók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6"/>
            </w:r>
            <w:r w:rsidRPr="00A262C5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A262C5">
              <w:rPr>
                <w:strike/>
                <w:sz w:val="22"/>
              </w:rPr>
              <w:t>mutató(</w:t>
            </w:r>
            <w:proofErr w:type="gramEnd"/>
            <w:r w:rsidRPr="00A262C5">
              <w:rPr>
                <w:strike/>
                <w:sz w:val="22"/>
              </w:rPr>
              <w:t>k) tényleges értéke(i) a következő(k):</w:t>
            </w:r>
            <w:r w:rsidRPr="00A262C5">
              <w:rPr>
                <w:strike/>
                <w:sz w:val="22"/>
              </w:rPr>
              <w:br/>
            </w:r>
          </w:p>
          <w:p w:rsidR="00964E4C" w:rsidRPr="00A262C5" w:rsidRDefault="00964E4C" w:rsidP="004A5E3E">
            <w:pPr>
              <w:spacing w:before="0" w:after="0"/>
              <w:rPr>
                <w:strike/>
              </w:rPr>
            </w:pPr>
            <w:r w:rsidRPr="00A262C5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t>(az előírt mutató azonosítása – x és y</w:t>
            </w:r>
            <w:r w:rsidRPr="00A262C5">
              <w:rPr>
                <w:rStyle w:val="Lbjegyzet-hivatkozs"/>
                <w:strike/>
                <w:sz w:val="22"/>
              </w:rPr>
              <w:footnoteReference w:id="37"/>
            </w:r>
            <w:r w:rsidRPr="00A262C5">
              <w:rPr>
                <w:strike/>
                <w:sz w:val="22"/>
              </w:rPr>
              <w:t xml:space="preserve"> aránya - és az érték):</w:t>
            </w:r>
            <w:r w:rsidRPr="00A262C5">
              <w:rPr>
                <w:strike/>
              </w:rPr>
              <w:br/>
            </w: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 [……]</w:t>
            </w:r>
            <w:r w:rsidRPr="00A262C5">
              <w:rPr>
                <w:rStyle w:val="Lbjegyzet-hivatkozs"/>
                <w:strike/>
                <w:sz w:val="22"/>
              </w:rPr>
              <w:footnoteReference w:id="38"/>
            </w:r>
            <w:r w:rsidRPr="00A262C5">
              <w:rPr>
                <w:strike/>
              </w:rPr>
              <w:br/>
            </w:r>
          </w:p>
          <w:p w:rsidR="00964E4C" w:rsidRPr="00A262C5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rPr>
                <w:strike/>
              </w:rPr>
            </w:pPr>
            <w:r w:rsidRPr="00A262C5">
              <w:rPr>
                <w:strike/>
              </w:rPr>
              <w:t xml:space="preserve">5) </w:t>
            </w:r>
            <w:r w:rsidRPr="00A262C5">
              <w:rPr>
                <w:b/>
                <w:strike/>
              </w:rPr>
              <w:t>Szakmai felelősségbiztosításának</w:t>
            </w:r>
            <w:r w:rsidRPr="00A262C5">
              <w:rPr>
                <w:strike/>
              </w:rPr>
              <w:t xml:space="preserve"> biztosítási összege a következő:</w:t>
            </w:r>
            <w:r w:rsidRPr="00A262C5">
              <w:rPr>
                <w:strike/>
              </w:rPr>
              <w:br/>
              <w:t xml:space="preserve">Ha a vonatkozó információ elektronikusan elérhető, kérjük, </w:t>
            </w:r>
            <w:r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],[……][…]pénznem</w:t>
            </w:r>
          </w:p>
          <w:p w:rsidR="00964E4C" w:rsidRPr="00A262C5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64E4C" w:rsidRPr="00A262C5" w:rsidTr="004A5E3E">
        <w:tc>
          <w:tcPr>
            <w:tcW w:w="4644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rPr>
                <w:rFonts w:eastAsia="Times New Roman"/>
                <w:strike/>
                <w:color w:val="0070C0"/>
                <w:sz w:val="20"/>
                <w:szCs w:val="20"/>
              </w:rPr>
            </w:pPr>
            <w:r w:rsidRPr="00A262C5">
              <w:rPr>
                <w:strike/>
                <w:sz w:val="22"/>
              </w:rPr>
              <w:t xml:space="preserve">6) Az </w:t>
            </w:r>
            <w:r w:rsidRPr="00A262C5">
              <w:rPr>
                <w:b/>
                <w:strike/>
                <w:sz w:val="22"/>
              </w:rPr>
              <w:t>esetleges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egyéb gazdasági vagy pénzügyi követelmények</w:t>
            </w:r>
            <w:r w:rsidRPr="00A262C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262C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262C5">
              <w:rPr>
                <w:b/>
                <w:strike/>
                <w:sz w:val="22"/>
              </w:rPr>
              <w:t>esetlegesen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strike/>
                <w:sz w:val="22"/>
              </w:rPr>
              <w:lastRenderedPageBreak/>
              <w:t>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lastRenderedPageBreak/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</w:t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</w:p>
          <w:p w:rsidR="00964E4C" w:rsidRPr="00A262C5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A262C5">
              <w:rPr>
                <w:strike/>
                <w:sz w:val="22"/>
              </w:rPr>
              <w:lastRenderedPageBreak/>
              <w:t>dokumentáció pontos hivatkozási adatai):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</w:tbl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Technikai és szakmai alkalmasság</w:t>
      </w:r>
    </w:p>
    <w:p w:rsidR="00964E4C" w:rsidRPr="00744537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bookmarkStart w:id="6" w:name="_DV_M4300"/>
            <w:bookmarkStart w:id="7" w:name="_DV_M4301"/>
            <w:bookmarkEnd w:id="6"/>
            <w:bookmarkEnd w:id="7"/>
            <w:r w:rsidRPr="00C8047B">
              <w:rPr>
                <w:b/>
                <w:strike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1a) Csak </w:t>
            </w:r>
            <w:r w:rsidRPr="00C8047B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C8047B">
              <w:rPr>
                <w:b/>
                <w:strike/>
                <w:sz w:val="22"/>
              </w:rPr>
              <w:t xml:space="preserve"> esetében</w:t>
            </w:r>
            <w:r w:rsidRPr="00C8047B">
              <w:rPr>
                <w:strike/>
                <w:sz w:val="22"/>
                <w:highlight w:val="lightGray"/>
              </w:rPr>
              <w:t>:</w:t>
            </w:r>
            <w:r w:rsidRPr="00C8047B">
              <w:rPr>
                <w:strike/>
                <w:sz w:val="22"/>
              </w:rPr>
              <w:br/>
              <w:t>A referencia-időszak folyamán</w:t>
            </w:r>
            <w:r w:rsidRPr="00C8047B">
              <w:rPr>
                <w:rStyle w:val="Lbjegyzet-hivatkozs"/>
                <w:strike/>
                <w:sz w:val="22"/>
              </w:rPr>
              <w:footnoteReference w:id="39"/>
            </w:r>
            <w:r w:rsidRPr="00C8047B">
              <w:rPr>
                <w:strike/>
                <w:sz w:val="22"/>
              </w:rPr>
              <w:t xml:space="preserve"> a gazdasági szereplő </w:t>
            </w:r>
            <w:r w:rsidRPr="00C8047B">
              <w:rPr>
                <w:b/>
                <w:strike/>
                <w:sz w:val="22"/>
              </w:rPr>
              <w:t>a meghatározott típusú munkákból a következőket végezte</w:t>
            </w:r>
            <w:r w:rsidRPr="00C8047B">
              <w:rPr>
                <w:strike/>
                <w:sz w:val="22"/>
              </w:rPr>
              <w:t xml:space="preserve">: 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Évek száma (ezt az időszakot a vonatkozó hirdetmény vagy a közbeszerzési dokumentumok határozzák meg):</w:t>
            </w:r>
          </w:p>
          <w:p w:rsidR="00964E4C" w:rsidRPr="00C8047B" w:rsidRDefault="00964E4C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 xml:space="preserve">Munkák, </w:t>
            </w:r>
          </w:p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64E4C" w:rsidRPr="00F11A22" w:rsidTr="004A5E3E">
        <w:tc>
          <w:tcPr>
            <w:tcW w:w="4644" w:type="dxa"/>
            <w:shd w:val="clear" w:color="auto" w:fill="auto"/>
          </w:tcPr>
          <w:p w:rsidR="00964E4C" w:rsidRPr="00F11A22" w:rsidRDefault="00964E4C" w:rsidP="004A5E3E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F11A22">
              <w:rPr>
                <w:strike/>
                <w:sz w:val="22"/>
              </w:rPr>
              <w:t xml:space="preserve">1b) Csak </w:t>
            </w:r>
            <w:r w:rsidRPr="00F11A22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F11A22">
              <w:rPr>
                <w:strike/>
                <w:sz w:val="22"/>
              </w:rPr>
              <w:t xml:space="preserve"> esetében:</w:t>
            </w:r>
            <w:r w:rsidRPr="00F11A22">
              <w:rPr>
                <w:strike/>
                <w:sz w:val="22"/>
              </w:rPr>
              <w:br/>
              <w:t>A referencia-időszak folyamán</w:t>
            </w:r>
            <w:r w:rsidRPr="00F11A22">
              <w:rPr>
                <w:rStyle w:val="Lbjegyzet-hivatkozs"/>
                <w:strike/>
                <w:sz w:val="22"/>
              </w:rPr>
              <w:footnoteReference w:id="40"/>
            </w:r>
            <w:r w:rsidRPr="00F11A22">
              <w:rPr>
                <w:strike/>
                <w:sz w:val="22"/>
              </w:rPr>
              <w:t xml:space="preserve"> a gazdasági szereplő </w:t>
            </w:r>
            <w:r w:rsidRPr="00F11A22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F11A22">
              <w:rPr>
                <w:strike/>
                <w:sz w:val="22"/>
              </w:rPr>
              <w:t xml:space="preserve">A lista elkészítésekor kérjük, tüntesse fel az összegeket, a dátumokat és a közületi vagy </w:t>
            </w:r>
            <w:proofErr w:type="gramStart"/>
            <w:r w:rsidRPr="00F11A22">
              <w:rPr>
                <w:strike/>
                <w:sz w:val="22"/>
              </w:rPr>
              <w:t>magánmegrendelőket</w:t>
            </w:r>
            <w:r w:rsidRPr="00F11A22">
              <w:rPr>
                <w:rStyle w:val="Lbjegyzet-hivatkozs"/>
                <w:strike/>
                <w:sz w:val="22"/>
              </w:rPr>
              <w:footnoteReference w:id="41"/>
            </w:r>
            <w:r w:rsidRPr="00F11A22">
              <w:rPr>
                <w:strike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64E4C" w:rsidRPr="00F11A22" w:rsidRDefault="00964E4C" w:rsidP="004A5E3E">
            <w:pPr>
              <w:spacing w:before="0" w:after="0"/>
              <w:rPr>
                <w:strike/>
              </w:rPr>
            </w:pPr>
            <w:r w:rsidRPr="00F11A22">
              <w:rPr>
                <w:strike/>
              </w:rPr>
              <w:br/>
            </w:r>
            <w:r w:rsidRPr="00F11A22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64E4C" w:rsidRPr="00F11A22" w:rsidTr="004A5E3E">
              <w:tc>
                <w:tcPr>
                  <w:tcW w:w="1336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64E4C" w:rsidRPr="00F11A22" w:rsidTr="004A5E3E">
              <w:tc>
                <w:tcPr>
                  <w:tcW w:w="1336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64E4C" w:rsidRPr="00F11A22" w:rsidRDefault="00964E4C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:rsidR="00964E4C" w:rsidRPr="00F11A22" w:rsidRDefault="00964E4C" w:rsidP="004A5E3E">
            <w:pPr>
              <w:spacing w:before="0" w:after="0"/>
              <w:rPr>
                <w:strike/>
              </w:rPr>
            </w:pP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A47D06" w:rsidRDefault="00964E4C" w:rsidP="004A5E3E">
            <w:pPr>
              <w:spacing w:before="0" w:after="0"/>
              <w:rPr>
                <w:color w:val="0070C0"/>
                <w:sz w:val="20"/>
                <w:szCs w:val="20"/>
                <w:lang w:eastAsia="en-US"/>
              </w:rPr>
            </w:pPr>
            <w:r w:rsidRPr="00831C4B">
              <w:rPr>
                <w:sz w:val="22"/>
              </w:rPr>
              <w:t>2</w:t>
            </w:r>
            <w:r w:rsidRPr="00C8047B">
              <w:rPr>
                <w:strike/>
                <w:sz w:val="22"/>
              </w:rPr>
              <w:t xml:space="preserve">) A gazdasági szereplő a következő </w:t>
            </w:r>
            <w:r w:rsidRPr="00C8047B">
              <w:rPr>
                <w:b/>
                <w:strike/>
                <w:sz w:val="22"/>
              </w:rPr>
              <w:t>szakembereket vagy műszaki szervezeteket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C8047B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C8047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color w:val="0070C0"/>
                <w:sz w:val="20"/>
                <w:szCs w:val="20"/>
              </w:rPr>
            </w:pP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A446A0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3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 xml:space="preserve">a) </w:t>
            </w:r>
            <w:proofErr w:type="spellStart"/>
            <w:proofErr w:type="gramStart"/>
            <w:r w:rsidRPr="00A446A0">
              <w:rPr>
                <w:strike/>
                <w:sz w:val="22"/>
              </w:rPr>
              <w:t>A</w:t>
            </w:r>
            <w:proofErr w:type="spellEnd"/>
            <w:proofErr w:type="gramEnd"/>
            <w:r w:rsidRPr="00A446A0">
              <w:rPr>
                <w:strike/>
                <w:sz w:val="22"/>
              </w:rPr>
              <w:t xml:space="preserve">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64E4C" w:rsidRPr="00A446A0" w:rsidTr="004A5E3E">
        <w:tc>
          <w:tcPr>
            <w:tcW w:w="4644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8) A gazdasági szereplő </w:t>
            </w:r>
            <w:r w:rsidRPr="00A446A0">
              <w:rPr>
                <w:b/>
                <w:strike/>
                <w:sz w:val="22"/>
              </w:rPr>
              <w:t>átlagos éves statisztikai állományi létszáma</w:t>
            </w:r>
            <w:r w:rsidRPr="00A446A0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64E4C" w:rsidRPr="00A446A0" w:rsidRDefault="00964E4C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Év, átlagos statisztikai állományi létszám: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Év, vezetői létszám: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</w:t>
            </w: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A262C5" w:rsidRDefault="00964E4C" w:rsidP="004A5E3E">
            <w:pPr>
              <w:spacing w:before="0" w:after="0"/>
              <w:rPr>
                <w:strike/>
                <w:color w:val="0070C0"/>
                <w:sz w:val="20"/>
                <w:szCs w:val="20"/>
              </w:rPr>
            </w:pPr>
            <w:r w:rsidRPr="00C8047B">
              <w:rPr>
                <w:strike/>
                <w:sz w:val="22"/>
              </w:rPr>
              <w:t xml:space="preserve">9) A következő </w:t>
            </w:r>
            <w:r w:rsidRPr="00C8047B">
              <w:rPr>
                <w:b/>
                <w:strike/>
                <w:sz w:val="22"/>
              </w:rPr>
              <w:t>eszközök, berendezések vagy műszaki felszerelések</w:t>
            </w:r>
            <w:r w:rsidRPr="00C8047B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964E4C" w:rsidRPr="00831C4B" w:rsidTr="004A5E3E">
        <w:tc>
          <w:tcPr>
            <w:tcW w:w="4644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10) A gazdasági szereplő a szerződés következő </w:t>
            </w:r>
            <w:r w:rsidRPr="00C8047B">
              <w:rPr>
                <w:b/>
                <w:strike/>
                <w:sz w:val="22"/>
              </w:rPr>
              <w:t>részére (azaz százalékára)</w:t>
            </w:r>
            <w:r w:rsidRPr="00C8047B">
              <w:rPr>
                <w:strike/>
                <w:sz w:val="22"/>
              </w:rPr>
              <w:t xml:space="preserve"> nézve </w:t>
            </w:r>
            <w:r w:rsidRPr="00C8047B">
              <w:rPr>
                <w:rStyle w:val="Lbjegyzet-hivatkozs"/>
                <w:strike/>
                <w:sz w:val="22"/>
              </w:rPr>
              <w:footnoteReference w:id="44"/>
            </w:r>
            <w:r w:rsidRPr="00C8047B">
              <w:rPr>
                <w:b/>
                <w:strike/>
                <w:sz w:val="22"/>
              </w:rPr>
              <w:t>kíván esetleg harmadik féllel szerződést kötni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4E4C" w:rsidRPr="00C8047B" w:rsidRDefault="00964E4C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lastRenderedPageBreak/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964E4C" w:rsidRDefault="00964E4C" w:rsidP="00964E4C">
      <w:pPr>
        <w:pStyle w:val="SectionTitle"/>
        <w:spacing w:before="0" w:after="0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:rsidR="00964E4C" w:rsidRPr="00831C4B" w:rsidRDefault="00964E4C" w:rsidP="00964E4C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:rsidR="00964E4C" w:rsidRPr="00093A2E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64E4C" w:rsidRPr="005E168A" w:rsidTr="004A5E3E">
        <w:tc>
          <w:tcPr>
            <w:tcW w:w="4644" w:type="dxa"/>
            <w:shd w:val="clear" w:color="auto" w:fill="auto"/>
          </w:tcPr>
          <w:p w:rsidR="00964E4C" w:rsidRPr="005E168A" w:rsidRDefault="00964E4C" w:rsidP="004A5E3E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64E4C" w:rsidRPr="005E168A" w:rsidRDefault="00964E4C" w:rsidP="004A5E3E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 [……]</w:t>
            </w:r>
            <w:r w:rsidRPr="00064472">
              <w:rPr>
                <w:strike/>
              </w:rPr>
              <w:br/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964E4C" w:rsidRDefault="00964E4C" w:rsidP="00964E4C">
      <w:pPr>
        <w:pStyle w:val="ChapterTitle"/>
        <w:spacing w:before="0" w:after="0"/>
        <w:rPr>
          <w:sz w:val="22"/>
        </w:rPr>
      </w:pP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64E4C" w:rsidRPr="00093A2E" w:rsidRDefault="00964E4C" w:rsidP="0096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64E4C" w:rsidRPr="00831C4B" w:rsidRDefault="00964E4C" w:rsidP="00964E4C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64E4C" w:rsidRPr="00064472" w:rsidTr="004A5E3E">
        <w:tc>
          <w:tcPr>
            <w:tcW w:w="4644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64472">
              <w:rPr>
                <w:strike/>
                <w:sz w:val="22"/>
              </w:rPr>
              <w:t>megkülönböztetésmentes</w:t>
            </w:r>
            <w:proofErr w:type="spellEnd"/>
            <w:r w:rsidRPr="00064472">
              <w:rPr>
                <w:strike/>
                <w:sz w:val="22"/>
              </w:rPr>
              <w:t xml:space="preserve">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064472">
              <w:rPr>
                <w:strike/>
                <w:sz w:val="22"/>
              </w:rPr>
              <w:t>áll</w:t>
            </w:r>
            <w:r w:rsidRPr="00064472">
              <w:rPr>
                <w:rStyle w:val="Lbjegyzet-hivatkozs"/>
                <w:strike/>
                <w:sz w:val="22"/>
              </w:rPr>
              <w:footnoteReference w:id="45"/>
            </w:r>
            <w:r w:rsidRPr="00064472">
              <w:rPr>
                <w:strike/>
                <w:sz w:val="22"/>
              </w:rPr>
              <w:t>,</w:t>
            </w:r>
            <w:proofErr w:type="gramEnd"/>
            <w:r w:rsidRPr="00064472">
              <w:rPr>
                <w:strike/>
                <w:sz w:val="22"/>
              </w:rPr>
              <w:t xml:space="preserve">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964E4C" w:rsidRPr="00064472" w:rsidRDefault="00964E4C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:rsidR="00964E4C" w:rsidRPr="00064472" w:rsidRDefault="00964E4C" w:rsidP="004A5E3E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</w:p>
        </w:tc>
      </w:tr>
    </w:tbl>
    <w:p w:rsidR="00964E4C" w:rsidRDefault="00964E4C" w:rsidP="00964E4C">
      <w:pPr>
        <w:pStyle w:val="ChapterTitle"/>
        <w:spacing w:before="0" w:after="0"/>
        <w:rPr>
          <w:sz w:val="22"/>
        </w:rPr>
      </w:pPr>
    </w:p>
    <w:p w:rsidR="00964E4C" w:rsidRPr="00831C4B" w:rsidRDefault="00964E4C" w:rsidP="00964E4C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:rsidR="00964E4C" w:rsidRDefault="00964E4C" w:rsidP="00964E4C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64E4C" w:rsidRPr="00831C4B" w:rsidRDefault="00964E4C" w:rsidP="00964E4C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64E4C" w:rsidRPr="00831C4B" w:rsidRDefault="00964E4C" w:rsidP="00964E4C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8"/>
      </w:r>
      <w:r w:rsidRPr="00831C4B">
        <w:rPr>
          <w:i/>
          <w:sz w:val="22"/>
        </w:rPr>
        <w:t>, vagy</w:t>
      </w:r>
    </w:p>
    <w:p w:rsidR="00964E4C" w:rsidRPr="00831C4B" w:rsidRDefault="00964E4C" w:rsidP="00964E4C">
      <w:pPr>
        <w:spacing w:before="0" w:after="0"/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9"/>
      </w:r>
      <w:r w:rsidRPr="00831C4B">
        <w:rPr>
          <w:i/>
        </w:rPr>
        <w:t xml:space="preserve"> az ajánlatkérő szervezetnek vagy a </w:t>
      </w:r>
      <w:r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64E4C" w:rsidRPr="00C650E0" w:rsidRDefault="00964E4C" w:rsidP="00964E4C">
      <w:pPr>
        <w:spacing w:before="0" w:after="0"/>
        <w:rPr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</w:t>
      </w:r>
      <w:r>
        <w:rPr>
          <w:i/>
          <w:sz w:val="22"/>
        </w:rPr>
        <w:t xml:space="preserve">a </w:t>
      </w:r>
      <w:proofErr w:type="spellStart"/>
      <w:r>
        <w:rPr>
          <w:i/>
          <w:sz w:val="22"/>
        </w:rPr>
        <w:t>HungaroControl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Zrt</w:t>
      </w:r>
      <w:proofErr w:type="spellEnd"/>
      <w:r>
        <w:rPr>
          <w:i/>
          <w:sz w:val="22"/>
        </w:rPr>
        <w:t xml:space="preserve">. (1185 Budapest, </w:t>
      </w:r>
      <w:proofErr w:type="spellStart"/>
      <w:r>
        <w:rPr>
          <w:i/>
          <w:sz w:val="22"/>
        </w:rPr>
        <w:t>Igló</w:t>
      </w:r>
      <w:proofErr w:type="spellEnd"/>
      <w:r>
        <w:rPr>
          <w:i/>
          <w:sz w:val="22"/>
        </w:rPr>
        <w:t xml:space="preserve"> utca 33-35.) </w:t>
      </w:r>
      <w:r w:rsidRPr="00831C4B">
        <w:rPr>
          <w:i/>
          <w:sz w:val="22"/>
        </w:rPr>
        <w:t>hozzáférjen a jelen egységes euró</w:t>
      </w:r>
      <w:r>
        <w:rPr>
          <w:i/>
          <w:sz w:val="22"/>
        </w:rPr>
        <w:t xml:space="preserve">pai közbeszerzési dokumentum </w:t>
      </w:r>
      <w:r w:rsidRPr="00290CA1">
        <w:rPr>
          <w:b/>
          <w:i/>
          <w:sz w:val="22"/>
        </w:rPr>
        <w:t xml:space="preserve">II-IV. </w:t>
      </w:r>
      <w:proofErr w:type="gramStart"/>
      <w:r w:rsidRPr="00290CA1">
        <w:rPr>
          <w:b/>
          <w:i/>
          <w:sz w:val="22"/>
        </w:rPr>
        <w:t>rész</w:t>
      </w:r>
      <w:proofErr w:type="gramEnd"/>
      <w:r w:rsidRPr="00831C4B">
        <w:rPr>
          <w:i/>
          <w:sz w:val="22"/>
        </w:rPr>
        <w:t xml:space="preserve">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</w:t>
      </w:r>
      <w:r>
        <w:rPr>
          <w:sz w:val="22"/>
        </w:rPr>
        <w:t xml:space="preserve"> </w:t>
      </w:r>
      <w:r w:rsidRPr="00CF5A96">
        <w:rPr>
          <w:b/>
          <w:sz w:val="22"/>
        </w:rPr>
        <w:t>„</w:t>
      </w:r>
      <w:r>
        <w:rPr>
          <w:b/>
          <w:bCs/>
          <w:iCs/>
          <w:smallCaps/>
          <w:color w:val="000000" w:themeColor="text1"/>
        </w:rPr>
        <w:t>ATM-R szerver alkatrészek</w:t>
      </w:r>
      <w:r w:rsidRPr="00CF5A96">
        <w:rPr>
          <w:b/>
          <w:sz w:val="22"/>
        </w:rPr>
        <w:t>”</w:t>
      </w:r>
      <w:r w:rsidRPr="00831C4B">
        <w:rPr>
          <w:sz w:val="22"/>
        </w:rPr>
        <w:t xml:space="preserve">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</w:t>
      </w:r>
      <w:r w:rsidRPr="00D85646">
        <w:rPr>
          <w:sz w:val="22"/>
        </w:rPr>
        <w:t xml:space="preserve">közzétett hirdetményre, </w:t>
      </w:r>
      <w:r w:rsidRPr="00F6207C">
        <w:rPr>
          <w:sz w:val="22"/>
        </w:rPr>
        <w:t xml:space="preserve">hivatkozási szám: </w:t>
      </w:r>
      <w:r w:rsidRPr="00F13D20">
        <w:rPr>
          <w:b/>
          <w:sz w:val="22"/>
        </w:rPr>
        <w:t>2018/S 055-1212</w:t>
      </w:r>
      <w:r>
        <w:rPr>
          <w:b/>
          <w:sz w:val="22"/>
        </w:rPr>
        <w:t>13</w:t>
      </w:r>
      <w:r w:rsidRPr="00CD2278">
        <w:rPr>
          <w:bCs/>
        </w:rPr>
        <w:t xml:space="preserve"> </w:t>
      </w:r>
      <w:r w:rsidRPr="00A707DF">
        <w:rPr>
          <w:sz w:val="22"/>
        </w:rPr>
        <w:t>céljára</w:t>
      </w:r>
      <w:r w:rsidRPr="00D85646">
        <w:rPr>
          <w:sz w:val="22"/>
        </w:rPr>
        <w:t xml:space="preserve"> megadott információkat igazoló dokumentumokhoz.</w:t>
      </w:r>
      <w:r w:rsidRPr="00831C4B">
        <w:rPr>
          <w:i/>
          <w:sz w:val="22"/>
        </w:rPr>
        <w:t xml:space="preserve"> </w:t>
      </w:r>
    </w:p>
    <w:p w:rsidR="00964E4C" w:rsidRDefault="00964E4C" w:rsidP="00964E4C">
      <w:pPr>
        <w:spacing w:before="0" w:after="0"/>
        <w:rPr>
          <w:sz w:val="22"/>
        </w:rPr>
      </w:pPr>
    </w:p>
    <w:p w:rsidR="00964E4C" w:rsidRPr="00F13D20" w:rsidRDefault="00964E4C" w:rsidP="00964E4C">
      <w:pPr>
        <w:spacing w:before="0" w:after="0"/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EE0BF3" w:rsidRDefault="00EE0BF3"/>
    <w:sectPr w:rsidR="00EE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E0" w:rsidRDefault="00674FE0" w:rsidP="00964E4C">
      <w:pPr>
        <w:spacing w:before="0" w:after="0"/>
      </w:pPr>
      <w:r>
        <w:separator/>
      </w:r>
    </w:p>
  </w:endnote>
  <w:endnote w:type="continuationSeparator" w:id="0">
    <w:p w:rsidR="00674FE0" w:rsidRDefault="00674FE0" w:rsidP="00964E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E0" w:rsidRDefault="00674FE0" w:rsidP="00964E4C">
      <w:pPr>
        <w:spacing w:before="0" w:after="0"/>
      </w:pPr>
      <w:r>
        <w:separator/>
      </w:r>
    </w:p>
  </w:footnote>
  <w:footnote w:type="continuationSeparator" w:id="0">
    <w:p w:rsidR="00674FE0" w:rsidRDefault="00674FE0" w:rsidP="00964E4C">
      <w:pPr>
        <w:spacing w:before="0" w:after="0"/>
      </w:pPr>
      <w:r>
        <w:continuationSeparator/>
      </w:r>
    </w:p>
  </w:footnote>
  <w:footnote w:id="1">
    <w:p w:rsidR="00964E4C" w:rsidRPr="0015391C" w:rsidRDefault="00964E4C" w:rsidP="00964E4C">
      <w:pPr>
        <w:pStyle w:val="Lbjegyzetszveg"/>
        <w:ind w:left="0" w:firstLine="0"/>
        <w:rPr>
          <w:color w:val="0070C0"/>
        </w:rPr>
      </w:pPr>
      <w:r w:rsidRPr="0015391C">
        <w:rPr>
          <w:rStyle w:val="Lbjegyzet-hivatkozs"/>
          <w:color w:val="0070C0"/>
        </w:rPr>
        <w:footnoteRef/>
      </w:r>
      <w:r w:rsidRPr="0015391C">
        <w:rPr>
          <w:color w:val="0070C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igénybe kíván venni alkalmasságának igazolásához.</w:t>
      </w:r>
    </w:p>
    <w:p w:rsidR="00964E4C" w:rsidRPr="0015391C" w:rsidRDefault="00964E4C" w:rsidP="00964E4C">
      <w:pPr>
        <w:pStyle w:val="Lbjegyzetszveg"/>
        <w:ind w:left="0" w:firstLine="0"/>
        <w:rPr>
          <w:color w:val="0070C0"/>
        </w:rPr>
      </w:pPr>
      <w:r w:rsidRPr="0015391C">
        <w:rPr>
          <w:color w:val="0070C0"/>
        </w:rPr>
        <w:t>Közös ajánlattétel esetén a közös ajánlattevők mindegyike külön formanyomtatványt nyújt be.</w:t>
      </w:r>
    </w:p>
    <w:p w:rsidR="00964E4C" w:rsidRDefault="00964E4C" w:rsidP="00964E4C">
      <w:pPr>
        <w:pStyle w:val="Lbjegyzetszveg"/>
      </w:pPr>
    </w:p>
  </w:footnote>
  <w:footnote w:id="2">
    <w:p w:rsidR="00964E4C" w:rsidRPr="001A2A2A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3">
    <w:p w:rsidR="00964E4C" w:rsidRPr="00011DCA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4">
    <w:p w:rsidR="00964E4C" w:rsidRPr="00F74DE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5">
    <w:p w:rsidR="00964E4C" w:rsidRPr="00FD1006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6">
    <w:p w:rsidR="00964E4C" w:rsidRPr="00FD1006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7">
    <w:p w:rsidR="00964E4C" w:rsidRPr="002C475F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8">
    <w:p w:rsidR="00964E4C" w:rsidRPr="00D90077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</w:rPr>
        <w:t>.,</w:t>
      </w:r>
      <w:proofErr w:type="gramEnd"/>
      <w:r>
        <w:rPr>
          <w:rStyle w:val="DeltaViewInsertion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</w:rPr>
        <w:t>Mikrovállalkozás</w:t>
      </w:r>
      <w:proofErr w:type="spellEnd"/>
      <w:r>
        <w:rPr>
          <w:rStyle w:val="DeltaViewInsertion"/>
        </w:rPr>
        <w:t>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9">
    <w:p w:rsidR="00964E4C" w:rsidRPr="00595858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10">
    <w:p w:rsidR="00964E4C" w:rsidRPr="00F74DE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1">
    <w:p w:rsidR="00964E4C" w:rsidRPr="00740F49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2">
    <w:p w:rsidR="00964E4C" w:rsidRPr="001A2A2A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3">
    <w:p w:rsidR="00964E4C" w:rsidRPr="00751AB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4">
    <w:p w:rsidR="00964E4C" w:rsidRPr="00953D55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5">
    <w:p w:rsidR="00964E4C" w:rsidRPr="00953D55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6">
    <w:p w:rsidR="00964E4C" w:rsidRPr="00953D55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7">
    <w:p w:rsidR="00964E4C" w:rsidRPr="00953D55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8">
    <w:p w:rsidR="00964E4C" w:rsidRPr="00953D55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</w:t>
      </w:r>
      <w:proofErr w:type="gramStart"/>
      <w:r>
        <w:rPr>
          <w:rStyle w:val="DeltaViewInsertion"/>
          <w:color w:val="000000"/>
        </w:rPr>
        <w:t>.,</w:t>
      </w:r>
      <w:proofErr w:type="gramEnd"/>
      <w:r>
        <w:rPr>
          <w:rStyle w:val="DeltaViewInsertion"/>
          <w:color w:val="000000"/>
        </w:rPr>
        <w:t xml:space="preserve"> 15. o.) 1. cikkében meghatározottak szerint.</w:t>
      </w:r>
    </w:p>
  </w:footnote>
  <w:footnote w:id="19">
    <w:p w:rsidR="00964E4C" w:rsidRPr="00B02DB1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</w:t>
      </w:r>
      <w:proofErr w:type="gramStart"/>
      <w:r w:rsidRPr="00B02DB1">
        <w:rPr>
          <w:rStyle w:val="DeltaViewInsertion"/>
          <w:color w:val="000000"/>
        </w:rPr>
        <w:t>.,</w:t>
      </w:r>
      <w:proofErr w:type="gramEnd"/>
      <w:r w:rsidRPr="00B02DB1">
        <w:rPr>
          <w:rStyle w:val="DeltaViewInsertion"/>
          <w:color w:val="000000"/>
        </w:rPr>
        <w:t xml:space="preserve"> 1. o.) 2. cikkében meghatározottak szerint.</w:t>
      </w:r>
    </w:p>
  </w:footnote>
  <w:footnote w:id="20">
    <w:p w:rsidR="00964E4C" w:rsidRPr="004927E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964E4C" w:rsidRPr="00D93D6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964E4C" w:rsidRPr="004927E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:rsidR="00964E4C" w:rsidRPr="00EA76B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4">
    <w:p w:rsidR="00964E4C" w:rsidRPr="00595858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5">
    <w:p w:rsidR="00964E4C" w:rsidRPr="000C6D4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6">
    <w:p w:rsidR="00964E4C" w:rsidRPr="007943E3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7">
    <w:p w:rsidR="00964E4C" w:rsidRPr="00F506C0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8">
    <w:p w:rsidR="00964E4C" w:rsidRPr="00F506C0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9">
    <w:p w:rsidR="00964E4C" w:rsidRPr="00D93D6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0">
    <w:p w:rsidR="00964E4C" w:rsidRPr="00EA6A87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1">
    <w:p w:rsidR="00964E4C" w:rsidRPr="00EA6A87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2">
    <w:p w:rsidR="00964E4C" w:rsidRPr="004927E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3">
    <w:p w:rsidR="00964E4C" w:rsidRPr="00064F3E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4">
    <w:p w:rsidR="00964E4C" w:rsidRPr="00A9472E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964E4C" w:rsidRPr="00A9472E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:rsidR="00964E4C" w:rsidRPr="00197A99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964E4C" w:rsidRPr="00126C86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:rsidR="00964E4C" w:rsidRPr="000C6D4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964E4C" w:rsidRPr="00EF70A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64E4C" w:rsidRPr="00EF70A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1">
    <w:p w:rsidR="00964E4C" w:rsidRPr="001B1B7A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2">
    <w:p w:rsidR="00964E4C" w:rsidRPr="009D444A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3">
    <w:p w:rsidR="00964E4C" w:rsidRPr="00197A99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4">
    <w:p w:rsidR="00964E4C" w:rsidRPr="006D7B07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5">
    <w:p w:rsidR="00964E4C" w:rsidRPr="00B95EC1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6">
    <w:p w:rsidR="00964E4C" w:rsidRPr="000C6D4B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964E4C" w:rsidRPr="00B95EC1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:rsidR="00964E4C" w:rsidRPr="00463B9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9">
    <w:p w:rsidR="00964E4C" w:rsidRPr="00463B94" w:rsidRDefault="00964E4C" w:rsidP="00964E4C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4C"/>
    <w:rsid w:val="00674FE0"/>
    <w:rsid w:val="00964E4C"/>
    <w:rsid w:val="00E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E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9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old">
    <w:name w:val="NormalBold"/>
    <w:basedOn w:val="Norml"/>
    <w:link w:val="NormalBoldChar"/>
    <w:rsid w:val="00964E4C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964E4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64E4C"/>
    <w:rPr>
      <w:b/>
      <w:i/>
      <w:spacing w:val="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4E4C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4E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Lbjegyzet-hivatkozs">
    <w:name w:val="footnote reference"/>
    <w:uiPriority w:val="99"/>
    <w:semiHidden/>
    <w:unhideWhenUsed/>
    <w:rsid w:val="00964E4C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964E4C"/>
    <w:pPr>
      <w:ind w:left="850"/>
    </w:pPr>
  </w:style>
  <w:style w:type="paragraph" w:customStyle="1" w:styleId="NormalLeft">
    <w:name w:val="Normal Left"/>
    <w:basedOn w:val="Norml"/>
    <w:rsid w:val="00964E4C"/>
    <w:pPr>
      <w:jc w:val="left"/>
    </w:pPr>
  </w:style>
  <w:style w:type="paragraph" w:customStyle="1" w:styleId="Tiret0">
    <w:name w:val="Tiret 0"/>
    <w:basedOn w:val="Norml"/>
    <w:rsid w:val="00964E4C"/>
    <w:pPr>
      <w:numPr>
        <w:numId w:val="1"/>
      </w:numPr>
    </w:pPr>
  </w:style>
  <w:style w:type="paragraph" w:customStyle="1" w:styleId="Tiret1">
    <w:name w:val="Tiret 1"/>
    <w:basedOn w:val="Norml"/>
    <w:rsid w:val="00964E4C"/>
    <w:pPr>
      <w:numPr>
        <w:numId w:val="2"/>
      </w:numPr>
    </w:pPr>
  </w:style>
  <w:style w:type="paragraph" w:customStyle="1" w:styleId="NumPar1">
    <w:name w:val="NumPar 1"/>
    <w:basedOn w:val="Norml"/>
    <w:next w:val="Text1"/>
    <w:rsid w:val="00964E4C"/>
    <w:pPr>
      <w:numPr>
        <w:numId w:val="5"/>
      </w:numPr>
    </w:pPr>
  </w:style>
  <w:style w:type="paragraph" w:customStyle="1" w:styleId="NumPar2">
    <w:name w:val="NumPar 2"/>
    <w:basedOn w:val="Norml"/>
    <w:next w:val="Text1"/>
    <w:rsid w:val="00964E4C"/>
    <w:pPr>
      <w:numPr>
        <w:ilvl w:val="1"/>
        <w:numId w:val="5"/>
      </w:numPr>
    </w:pPr>
  </w:style>
  <w:style w:type="paragraph" w:customStyle="1" w:styleId="NumPar3">
    <w:name w:val="NumPar 3"/>
    <w:basedOn w:val="Norml"/>
    <w:next w:val="Text1"/>
    <w:rsid w:val="00964E4C"/>
    <w:pPr>
      <w:numPr>
        <w:ilvl w:val="2"/>
        <w:numId w:val="5"/>
      </w:numPr>
    </w:pPr>
  </w:style>
  <w:style w:type="paragraph" w:customStyle="1" w:styleId="NumPar4">
    <w:name w:val="NumPar 4"/>
    <w:basedOn w:val="Norml"/>
    <w:next w:val="Text1"/>
    <w:rsid w:val="00964E4C"/>
    <w:pPr>
      <w:numPr>
        <w:ilvl w:val="3"/>
        <w:numId w:val="5"/>
      </w:numPr>
    </w:pPr>
  </w:style>
  <w:style w:type="paragraph" w:customStyle="1" w:styleId="ChapterTitle">
    <w:name w:val="ChapterTitle"/>
    <w:basedOn w:val="Norml"/>
    <w:next w:val="Norml"/>
    <w:rsid w:val="00964E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964E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l"/>
    <w:next w:val="Norml"/>
    <w:rsid w:val="00964E4C"/>
    <w:pPr>
      <w:jc w:val="center"/>
    </w:pPr>
    <w:rPr>
      <w:b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E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9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old">
    <w:name w:val="NormalBold"/>
    <w:basedOn w:val="Norml"/>
    <w:link w:val="NormalBoldChar"/>
    <w:rsid w:val="00964E4C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964E4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64E4C"/>
    <w:rPr>
      <w:b/>
      <w:i/>
      <w:spacing w:val="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4E4C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4E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Lbjegyzet-hivatkozs">
    <w:name w:val="footnote reference"/>
    <w:uiPriority w:val="99"/>
    <w:semiHidden/>
    <w:unhideWhenUsed/>
    <w:rsid w:val="00964E4C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964E4C"/>
    <w:pPr>
      <w:ind w:left="850"/>
    </w:pPr>
  </w:style>
  <w:style w:type="paragraph" w:customStyle="1" w:styleId="NormalLeft">
    <w:name w:val="Normal Left"/>
    <w:basedOn w:val="Norml"/>
    <w:rsid w:val="00964E4C"/>
    <w:pPr>
      <w:jc w:val="left"/>
    </w:pPr>
  </w:style>
  <w:style w:type="paragraph" w:customStyle="1" w:styleId="Tiret0">
    <w:name w:val="Tiret 0"/>
    <w:basedOn w:val="Norml"/>
    <w:rsid w:val="00964E4C"/>
    <w:pPr>
      <w:numPr>
        <w:numId w:val="1"/>
      </w:numPr>
    </w:pPr>
  </w:style>
  <w:style w:type="paragraph" w:customStyle="1" w:styleId="Tiret1">
    <w:name w:val="Tiret 1"/>
    <w:basedOn w:val="Norml"/>
    <w:rsid w:val="00964E4C"/>
    <w:pPr>
      <w:numPr>
        <w:numId w:val="2"/>
      </w:numPr>
    </w:pPr>
  </w:style>
  <w:style w:type="paragraph" w:customStyle="1" w:styleId="NumPar1">
    <w:name w:val="NumPar 1"/>
    <w:basedOn w:val="Norml"/>
    <w:next w:val="Text1"/>
    <w:rsid w:val="00964E4C"/>
    <w:pPr>
      <w:numPr>
        <w:numId w:val="5"/>
      </w:numPr>
    </w:pPr>
  </w:style>
  <w:style w:type="paragraph" w:customStyle="1" w:styleId="NumPar2">
    <w:name w:val="NumPar 2"/>
    <w:basedOn w:val="Norml"/>
    <w:next w:val="Text1"/>
    <w:rsid w:val="00964E4C"/>
    <w:pPr>
      <w:numPr>
        <w:ilvl w:val="1"/>
        <w:numId w:val="5"/>
      </w:numPr>
    </w:pPr>
  </w:style>
  <w:style w:type="paragraph" w:customStyle="1" w:styleId="NumPar3">
    <w:name w:val="NumPar 3"/>
    <w:basedOn w:val="Norml"/>
    <w:next w:val="Text1"/>
    <w:rsid w:val="00964E4C"/>
    <w:pPr>
      <w:numPr>
        <w:ilvl w:val="2"/>
        <w:numId w:val="5"/>
      </w:numPr>
    </w:pPr>
  </w:style>
  <w:style w:type="paragraph" w:customStyle="1" w:styleId="NumPar4">
    <w:name w:val="NumPar 4"/>
    <w:basedOn w:val="Norml"/>
    <w:next w:val="Text1"/>
    <w:rsid w:val="00964E4C"/>
    <w:pPr>
      <w:numPr>
        <w:ilvl w:val="3"/>
        <w:numId w:val="5"/>
      </w:numPr>
    </w:pPr>
  </w:style>
  <w:style w:type="paragraph" w:customStyle="1" w:styleId="ChapterTitle">
    <w:name w:val="ChapterTitle"/>
    <w:basedOn w:val="Norml"/>
    <w:next w:val="Norml"/>
    <w:rsid w:val="00964E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964E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l"/>
    <w:next w:val="Norml"/>
    <w:rsid w:val="00964E4C"/>
    <w:pPr>
      <w:jc w:val="center"/>
    </w:pPr>
    <w:rPr>
      <w:b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4029</Words>
  <Characters>27806</Characters>
  <Application>Microsoft Office Word</Application>
  <DocSecurity>0</DocSecurity>
  <Lines>231</Lines>
  <Paragraphs>63</Paragraphs>
  <ScaleCrop>false</ScaleCrop>
  <Company/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Kovács Péter</cp:lastModifiedBy>
  <cp:revision>1</cp:revision>
  <dcterms:created xsi:type="dcterms:W3CDTF">2018-03-20T11:33:00Z</dcterms:created>
  <dcterms:modified xsi:type="dcterms:W3CDTF">2018-03-20T11:34:00Z</dcterms:modified>
</cp:coreProperties>
</file>